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DCEF" w14:textId="74057D8C" w:rsidR="00360A6D" w:rsidRDefault="00360A6D">
      <w:r w:rsidRPr="00360A6D">
        <w:rPr>
          <w:noProof/>
        </w:rPr>
        <mc:AlternateContent>
          <mc:Choice Requires="wps">
            <w:drawing>
              <wp:anchor distT="0" distB="0" distL="114300" distR="114300" simplePos="0" relativeHeight="251661312" behindDoc="1" locked="0" layoutInCell="1" allowOverlap="1" wp14:anchorId="21EE744E" wp14:editId="46CBC145">
                <wp:simplePos x="0" y="0"/>
                <wp:positionH relativeFrom="column">
                  <wp:posOffset>-76200</wp:posOffset>
                </wp:positionH>
                <wp:positionV relativeFrom="paragraph">
                  <wp:posOffset>27305</wp:posOffset>
                </wp:positionV>
                <wp:extent cx="1514475" cy="760095"/>
                <wp:effectExtent l="19050" t="19050" r="28575" b="20955"/>
                <wp:wrapNone/>
                <wp:docPr id="8" name="Rectangle 7">
                  <a:extLst xmlns:a="http://schemas.openxmlformats.org/drawingml/2006/main">
                    <a:ext uri="{FF2B5EF4-FFF2-40B4-BE49-F238E27FC236}">
                      <a16:creationId xmlns:a16="http://schemas.microsoft.com/office/drawing/2014/main" id="{A672E530-6ACF-5F4D-8A2F-4708687542C6}"/>
                    </a:ext>
                  </a:extLst>
                </wp:docPr>
                <wp:cNvGraphicFramePr/>
                <a:graphic xmlns:a="http://schemas.openxmlformats.org/drawingml/2006/main">
                  <a:graphicData uri="http://schemas.microsoft.com/office/word/2010/wordprocessingShape">
                    <wps:wsp>
                      <wps:cNvSpPr/>
                      <wps:spPr>
                        <a:xfrm>
                          <a:off x="0" y="0"/>
                          <a:ext cx="1514475" cy="76009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FE860ED" id="Rectangle 7" o:spid="_x0000_s1026" style="position:absolute;margin-left:-6pt;margin-top:2.15pt;width:119.25pt;height:5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" fillcolor="white [3212]" strokecolor="black [3213]" strokeweight="3pt"/>
            </w:pict>
          </mc:Fallback>
        </mc:AlternateContent>
      </w:r>
    </w:p>
    <w:p w14:paraId="6BD99DCE" w14:textId="1B21761D" w:rsidR="00360A6D" w:rsidRDefault="00360A6D">
      <w:r w:rsidRPr="00360A6D">
        <w:rPr>
          <w:noProof/>
        </w:rPr>
        <mc:AlternateContent>
          <mc:Choice Requires="wpg">
            <w:drawing>
              <wp:anchor distT="0" distB="0" distL="114300" distR="114300" simplePos="0" relativeHeight="251659264" behindDoc="0" locked="0" layoutInCell="1" allowOverlap="1" wp14:anchorId="0B647E2E" wp14:editId="5A192F74">
                <wp:simplePos x="0" y="0"/>
                <wp:positionH relativeFrom="margin">
                  <wp:posOffset>95250</wp:posOffset>
                </wp:positionH>
                <wp:positionV relativeFrom="paragraph">
                  <wp:posOffset>9525</wp:posOffset>
                </wp:positionV>
                <wp:extent cx="5714365" cy="1371600"/>
                <wp:effectExtent l="0" t="0" r="19685" b="19050"/>
                <wp:wrapNone/>
                <wp:docPr id="5" name="Group 4">
                  <a:extLst xmlns:a="http://schemas.openxmlformats.org/drawingml/2006/main">
                    <a:ext uri="{FF2B5EF4-FFF2-40B4-BE49-F238E27FC236}">
                      <a16:creationId xmlns:a16="http://schemas.microsoft.com/office/drawing/2014/main" id="{4D94CB4A-590A-4CBA-9879-56673DC578FF}"/>
                    </a:ext>
                  </a:extLst>
                </wp:docPr>
                <wp:cNvGraphicFramePr/>
                <a:graphic xmlns:a="http://schemas.openxmlformats.org/drawingml/2006/main">
                  <a:graphicData uri="http://schemas.microsoft.com/office/word/2010/wordprocessingGroup">
                    <wpg:wgp>
                      <wpg:cNvGrpSpPr/>
                      <wpg:grpSpPr>
                        <a:xfrm>
                          <a:off x="0" y="0"/>
                          <a:ext cx="5714365" cy="1371600"/>
                          <a:chOff x="0" y="0"/>
                          <a:chExt cx="9944099" cy="2478088"/>
                        </a:xfrm>
                      </wpg:grpSpPr>
                      <wps:wsp>
                        <wps:cNvPr id="2" name="Rectangle 2">
                          <a:extLst>
                            <a:ext uri="{FF2B5EF4-FFF2-40B4-BE49-F238E27FC236}">
                              <a16:creationId xmlns:a16="http://schemas.microsoft.com/office/drawing/2014/main" id="{7E4801A1-429E-0C4C-A1C4-48A965A9CAE4}"/>
                            </a:ext>
                          </a:extLst>
                        </wps:cNvPr>
                        <wps:cNvSpPr/>
                        <wps:spPr>
                          <a:xfrm>
                            <a:off x="0" y="0"/>
                            <a:ext cx="9944099" cy="2478088"/>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97EF64" w14:textId="78581140" w:rsidR="00360A6D" w:rsidRPr="00360A6D" w:rsidRDefault="00AE6B33" w:rsidP="00360A6D">
                              <w:pPr>
                                <w:ind w:firstLine="720"/>
                                <w:rPr>
                                  <w:rFonts w:ascii="Helvetica" w:hAnsi="Helvetica" w:cs="Helvetica"/>
                                  <w:b/>
                                  <w:bCs/>
                                  <w:sz w:val="56"/>
                                  <w:szCs w:val="56"/>
                                </w:rPr>
                              </w:pPr>
                              <w:r>
                                <w:rPr>
                                  <w:rFonts w:ascii="Helvetica" w:hAnsi="Helvetica" w:cs="Helvetica"/>
                                  <w:b/>
                                  <w:bCs/>
                                  <w:sz w:val="56"/>
                                  <w:szCs w:val="56"/>
                                </w:rPr>
                                <w:t>Pupil Progress</w:t>
                              </w:r>
                            </w:p>
                            <w:p w14:paraId="4BFE2458" w14:textId="22A0DB2A" w:rsidR="00360A6D" w:rsidRPr="00360A6D" w:rsidRDefault="00360A6D" w:rsidP="00360A6D">
                              <w:pPr>
                                <w:spacing w:before="100" w:beforeAutospacing="1" w:line="240" w:lineRule="auto"/>
                                <w:ind w:firstLine="720"/>
                                <w:jc w:val="right"/>
                                <w:rPr>
                                  <w:rFonts w:ascii="Helvetica" w:hAnsi="Helvetica" w:cs="Helvetica"/>
                                  <w:b/>
                                  <w:bCs/>
                                  <w:sz w:val="48"/>
                                  <w:szCs w:val="48"/>
                                </w:rPr>
                              </w:pPr>
                              <w:r w:rsidRPr="00360A6D">
                                <w:rPr>
                                  <w:rFonts w:ascii="Helvetica" w:hAnsi="Helvetica" w:cs="Helvetica"/>
                                  <w:b/>
                                  <w:bCs/>
                                  <w:sz w:val="48"/>
                                  <w:szCs w:val="48"/>
                                </w:rPr>
                                <w:t>Secondary NQT CPD Package</w:t>
                              </w:r>
                            </w:p>
                          </w:txbxContent>
                        </wps:txbx>
                        <wps:bodyPr rtlCol="0" anchor="ctr"/>
                      </wps:wsp>
                      <wps:wsp>
                        <wps:cNvPr id="3" name="Straight Connector 3">
                          <a:extLst>
                            <a:ext uri="{FF2B5EF4-FFF2-40B4-BE49-F238E27FC236}">
                              <a16:creationId xmlns:a16="http://schemas.microsoft.com/office/drawing/2014/main" id="{60C9A49F-950C-8647-BD28-63CF6DF13072}"/>
                            </a:ext>
                          </a:extLst>
                        </wps:cNvPr>
                        <wps:cNvCnPr/>
                        <wps:spPr>
                          <a:xfrm>
                            <a:off x="385761" y="203200"/>
                            <a:ext cx="0" cy="1900238"/>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 name="Straight Connector 4">
                          <a:extLst>
                            <a:ext uri="{FF2B5EF4-FFF2-40B4-BE49-F238E27FC236}">
                              <a16:creationId xmlns:a16="http://schemas.microsoft.com/office/drawing/2014/main" id="{DA76AB94-338B-904F-B95A-087FBA5B8A3A}"/>
                            </a:ext>
                          </a:extLst>
                        </wps:cNvPr>
                        <wps:cNvCnPr>
                          <a:cxnSpLocks/>
                        </wps:cNvCnPr>
                        <wps:spPr>
                          <a:xfrm>
                            <a:off x="595312" y="1355725"/>
                            <a:ext cx="7019924" cy="0"/>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647E2E" id="Group 4" o:spid="_x0000_s1026" style="position:absolute;margin-left:7.5pt;margin-top:.75pt;width:449.95pt;height:108pt;z-index:251659264;mso-position-horizontal-relative:margin;mso-width-relative:margin;mso-height-relative:margin" coordsize="99440,2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">
                <v:rect id="Rectangle 2" o:spid="_x0000_s1027" style="position:absolute;width:99440;height:24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" fillcolor="black [3213]" strokecolor="#1f3763 [1604]" strokeweight="1pt">
                  <v:textbox>
                    <w:txbxContent>
                      <w:p w14:paraId="1C97EF64" w14:textId="78581140" w:rsidR="00360A6D" w:rsidRPr="00360A6D" w:rsidRDefault="00AE6B33" w:rsidP="00360A6D">
                        <w:pPr>
                          <w:ind w:firstLine="720"/>
                          <w:rPr>
                            <w:rFonts w:ascii="Helvetica" w:hAnsi="Helvetica" w:cs="Helvetica"/>
                            <w:b/>
                            <w:bCs/>
                            <w:sz w:val="56"/>
                            <w:szCs w:val="56"/>
                          </w:rPr>
                        </w:pPr>
                        <w:r>
                          <w:rPr>
                            <w:rFonts w:ascii="Helvetica" w:hAnsi="Helvetica" w:cs="Helvetica"/>
                            <w:b/>
                            <w:bCs/>
                            <w:sz w:val="56"/>
                            <w:szCs w:val="56"/>
                          </w:rPr>
                          <w:t>Pupil Progress</w:t>
                        </w:r>
                      </w:p>
                      <w:p w14:paraId="4BFE2458" w14:textId="22A0DB2A" w:rsidR="00360A6D" w:rsidRPr="00360A6D" w:rsidRDefault="00360A6D" w:rsidP="00360A6D">
                        <w:pPr>
                          <w:spacing w:before="100" w:beforeAutospacing="1" w:line="240" w:lineRule="auto"/>
                          <w:ind w:firstLine="720"/>
                          <w:jc w:val="right"/>
                          <w:rPr>
                            <w:rFonts w:ascii="Helvetica" w:hAnsi="Helvetica" w:cs="Helvetica"/>
                            <w:b/>
                            <w:bCs/>
                            <w:sz w:val="48"/>
                            <w:szCs w:val="48"/>
                          </w:rPr>
                        </w:pPr>
                        <w:r w:rsidRPr="00360A6D">
                          <w:rPr>
                            <w:rFonts w:ascii="Helvetica" w:hAnsi="Helvetica" w:cs="Helvetica"/>
                            <w:b/>
                            <w:bCs/>
                            <w:sz w:val="48"/>
                            <w:szCs w:val="48"/>
                          </w:rPr>
                          <w:t>Secondary NQT CPD Package</w:t>
                        </w:r>
                      </w:p>
                    </w:txbxContent>
                  </v:textbox>
                </v:rect>
                <v:line id="Straight Connector 3" o:spid="_x0000_s1028" style="position:absolute;visibility:visible;mso-wrap-style:square" from="3857,2032" to="3857,2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" strokecolor="#a5a5a5 [3206]" strokeweight="1.5pt">
                  <v:stroke joinstyle="miter"/>
                </v:line>
                <v:line id="Straight Connector 4" o:spid="_x0000_s1029" style="position:absolute;visibility:visible;mso-wrap-style:square" from="5953,13557" to="76152,1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" strokecolor="#a5a5a5 [3206]" strokeweight="1.5pt">
                  <v:stroke joinstyle="miter"/>
                  <o:lock v:ext="edit" shapetype="f"/>
                </v:line>
                <w10:wrap anchorx="margin"/>
              </v:group>
            </w:pict>
          </mc:Fallback>
        </mc:AlternateContent>
      </w:r>
    </w:p>
    <w:p w14:paraId="73F51ACC" w14:textId="6EE01C11" w:rsidR="00360A6D" w:rsidRDefault="00360A6D"/>
    <w:p w14:paraId="56256F6E" w14:textId="07E674CA" w:rsidR="00360A6D" w:rsidRDefault="00360A6D"/>
    <w:p w14:paraId="4B22EF8B" w14:textId="77777777" w:rsidR="00360A6D" w:rsidRDefault="00360A6D"/>
    <w:p w14:paraId="12189A40" w14:textId="77777777" w:rsidR="00360A6D" w:rsidRDefault="00360A6D"/>
    <w:p w14:paraId="08264764" w14:textId="26E2A984" w:rsidR="00360A6D" w:rsidRDefault="00360A6D">
      <w:r w:rsidRPr="004B0142">
        <w:rPr>
          <w:b/>
          <w:noProof/>
          <w:color w:val="0070C0"/>
          <w:sz w:val="36"/>
          <w:szCs w:val="36"/>
        </w:rPr>
        <w:drawing>
          <wp:anchor distT="0" distB="0" distL="114300" distR="114300" simplePos="0" relativeHeight="251662336" behindDoc="0" locked="0" layoutInCell="1" allowOverlap="1" wp14:anchorId="5B8EE4F7" wp14:editId="608DE3B9">
            <wp:simplePos x="0" y="0"/>
            <wp:positionH relativeFrom="margin">
              <wp:align>right</wp:align>
            </wp:positionH>
            <wp:positionV relativeFrom="paragraph">
              <wp:posOffset>8890</wp:posOffset>
            </wp:positionV>
            <wp:extent cx="2358783" cy="1008380"/>
            <wp:effectExtent l="0" t="0" r="3810" b="1270"/>
            <wp:wrapSquare wrapText="bothSides"/>
            <wp:docPr id="19" name="Picture 3">
              <a:extLst xmlns:a="http://schemas.openxmlformats.org/drawingml/2006/main">
                <a:ext uri="{FF2B5EF4-FFF2-40B4-BE49-F238E27FC236}">
                  <a16:creationId xmlns:a16="http://schemas.microsoft.com/office/drawing/2014/main" id="{C238938F-A161-471B-9277-1D44D3824A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238938F-A161-471B-9277-1D44D3824A2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8783" cy="1008380"/>
                    </a:xfrm>
                    <a:prstGeom prst="rect">
                      <a:avLst/>
                    </a:prstGeom>
                  </pic:spPr>
                </pic:pic>
              </a:graphicData>
            </a:graphic>
            <wp14:sizeRelH relativeFrom="page">
              <wp14:pctWidth>0</wp14:pctWidth>
            </wp14:sizeRelH>
            <wp14:sizeRelV relativeFrom="page">
              <wp14:pctHeight>0</wp14:pctHeight>
            </wp14:sizeRelV>
          </wp:anchor>
        </w:drawing>
      </w:r>
    </w:p>
    <w:p w14:paraId="30B8AD80" w14:textId="778CBA4B" w:rsidR="00360A6D" w:rsidRDefault="00360A6D"/>
    <w:p w14:paraId="2CC29896" w14:textId="77777777" w:rsidR="00360A6D" w:rsidRDefault="00360A6D">
      <w:pPr>
        <w:rPr>
          <w:rFonts w:ascii="Helvetica" w:hAnsi="Helvetica" w:cs="Helvetica"/>
          <w:b/>
          <w:bCs/>
          <w:sz w:val="44"/>
          <w:szCs w:val="44"/>
        </w:rPr>
      </w:pPr>
    </w:p>
    <w:p w14:paraId="6C7F6984" w14:textId="77777777" w:rsidR="00360A6D" w:rsidRDefault="00360A6D">
      <w:pPr>
        <w:rPr>
          <w:rFonts w:ascii="Helvetica" w:hAnsi="Helvetica" w:cs="Helvetica"/>
          <w:b/>
          <w:bCs/>
          <w:sz w:val="44"/>
          <w:szCs w:val="44"/>
        </w:rPr>
      </w:pPr>
    </w:p>
    <w:p w14:paraId="6354F063" w14:textId="6EFFCBBC" w:rsidR="00360A6D" w:rsidRDefault="00360A6D">
      <w:pPr>
        <w:rPr>
          <w:rFonts w:ascii="Helvetica" w:hAnsi="Helvetica" w:cs="Helvetica"/>
          <w:b/>
          <w:bCs/>
          <w:sz w:val="52"/>
          <w:szCs w:val="52"/>
        </w:rPr>
      </w:pPr>
      <w:r w:rsidRPr="00360A6D">
        <w:rPr>
          <w:rFonts w:ascii="Helvetica" w:hAnsi="Helvetica" w:cs="Helvetica"/>
          <w:b/>
          <w:bCs/>
          <w:sz w:val="52"/>
          <w:szCs w:val="52"/>
        </w:rPr>
        <w:t>Resource Pack</w:t>
      </w:r>
    </w:p>
    <w:p w14:paraId="49695C9C" w14:textId="77777777" w:rsidR="00D90C0C" w:rsidRDefault="00D90C0C" w:rsidP="00D90C0C">
      <w:pPr>
        <w:rPr>
          <w:rFonts w:ascii="Helvetica" w:hAnsi="Helvetica" w:cs="Helvetica"/>
          <w:i/>
          <w:iCs/>
          <w:sz w:val="32"/>
          <w:szCs w:val="32"/>
        </w:rPr>
      </w:pPr>
      <w:r w:rsidRPr="00360A6D">
        <w:rPr>
          <w:rFonts w:ascii="Helvetica" w:hAnsi="Helvetica" w:cs="Helvetica"/>
          <w:i/>
          <w:iCs/>
          <w:sz w:val="32"/>
          <w:szCs w:val="32"/>
        </w:rPr>
        <w:t>To be completed alongside viewing the accompanying video.</w:t>
      </w:r>
    </w:p>
    <w:p w14:paraId="41220870" w14:textId="77777777" w:rsidR="00360A6D" w:rsidRDefault="00360A6D">
      <w:pPr>
        <w:rPr>
          <w:rFonts w:ascii="Helvetica" w:hAnsi="Helvetica" w:cs="Helvetica"/>
          <w:i/>
          <w:iCs/>
          <w:sz w:val="32"/>
          <w:szCs w:val="32"/>
        </w:rPr>
      </w:pPr>
      <w:r>
        <w:rPr>
          <w:rFonts w:ascii="Helvetica" w:hAnsi="Helvetica" w:cs="Helvetica"/>
          <w:i/>
          <w:iCs/>
          <w:sz w:val="32"/>
          <w:szCs w:val="32"/>
        </w:rPr>
        <w:br w:type="page"/>
      </w:r>
    </w:p>
    <w:p w14:paraId="54EE8260" w14:textId="26F6D0E3" w:rsidR="00360A6D" w:rsidRDefault="00360A6D">
      <w:pPr>
        <w:rPr>
          <w:rFonts w:ascii="Helvetica" w:hAnsi="Helvetica" w:cs="Helvetica"/>
          <w:b/>
          <w:bCs/>
          <w:sz w:val="32"/>
          <w:szCs w:val="32"/>
          <w:u w:val="single"/>
        </w:rPr>
      </w:pPr>
      <w:r w:rsidRPr="00360A6D">
        <w:rPr>
          <w:rFonts w:ascii="Helvetica" w:hAnsi="Helvetica" w:cs="Helvetica"/>
          <w:b/>
          <w:bCs/>
          <w:sz w:val="32"/>
          <w:szCs w:val="32"/>
          <w:u w:val="single"/>
        </w:rPr>
        <w:lastRenderedPageBreak/>
        <w:t>Contents</w:t>
      </w:r>
    </w:p>
    <w:p w14:paraId="09B4653F" w14:textId="6789E4BF" w:rsidR="00360A6D" w:rsidRDefault="00360A6D">
      <w:pPr>
        <w:rPr>
          <w:rFonts w:ascii="Helvetica" w:hAnsi="Helvetica" w:cs="Helvetica"/>
          <w:sz w:val="32"/>
          <w:szCs w:val="32"/>
        </w:rPr>
      </w:pPr>
      <w:r>
        <w:rPr>
          <w:rFonts w:ascii="Helvetica" w:hAnsi="Helvetica" w:cs="Helvetica"/>
          <w:sz w:val="32"/>
          <w:szCs w:val="32"/>
        </w:rPr>
        <w:t>Activity 1 (</w:t>
      </w:r>
      <w:r w:rsidR="00A01600">
        <w:rPr>
          <w:rFonts w:ascii="Helvetica" w:hAnsi="Helvetica" w:cs="Helvetica"/>
          <w:sz w:val="32"/>
          <w:szCs w:val="32"/>
        </w:rPr>
        <w:t>What could be preventing progress?)</w:t>
      </w:r>
      <w:r>
        <w:rPr>
          <w:rFonts w:ascii="Helvetica" w:hAnsi="Helvetica" w:cs="Helvetica"/>
          <w:sz w:val="32"/>
          <w:szCs w:val="32"/>
        </w:rPr>
        <w:tab/>
        <w:t xml:space="preserve">Page </w:t>
      </w:r>
      <w:r w:rsidR="00B15423">
        <w:rPr>
          <w:rFonts w:ascii="Helvetica" w:hAnsi="Helvetica" w:cs="Helvetica"/>
          <w:sz w:val="32"/>
          <w:szCs w:val="32"/>
        </w:rPr>
        <w:t>3</w:t>
      </w:r>
    </w:p>
    <w:p w14:paraId="2167FE4B" w14:textId="77A08673" w:rsidR="00A01600" w:rsidRDefault="00360A6D">
      <w:pPr>
        <w:rPr>
          <w:rFonts w:ascii="Helvetica" w:hAnsi="Helvetica" w:cs="Helvetica"/>
          <w:sz w:val="32"/>
          <w:szCs w:val="32"/>
        </w:rPr>
      </w:pPr>
      <w:r>
        <w:rPr>
          <w:rFonts w:ascii="Helvetica" w:hAnsi="Helvetica" w:cs="Helvetica"/>
          <w:sz w:val="32"/>
          <w:szCs w:val="32"/>
        </w:rPr>
        <w:t>Activity 2 (</w:t>
      </w:r>
      <w:r w:rsidR="00A01600">
        <w:rPr>
          <w:rFonts w:ascii="Helvetica" w:hAnsi="Helvetica" w:cs="Helvetica"/>
          <w:sz w:val="32"/>
          <w:szCs w:val="32"/>
        </w:rPr>
        <w:t>Motivating students</w:t>
      </w:r>
      <w:r>
        <w:rPr>
          <w:rFonts w:ascii="Helvetica" w:hAnsi="Helvetica" w:cs="Helvetica"/>
          <w:sz w:val="32"/>
          <w:szCs w:val="32"/>
        </w:rPr>
        <w:t>)</w:t>
      </w: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t xml:space="preserve">Page </w:t>
      </w:r>
      <w:r w:rsidR="00B15423">
        <w:rPr>
          <w:rFonts w:ascii="Helvetica" w:hAnsi="Helvetica" w:cs="Helvetica"/>
          <w:sz w:val="32"/>
          <w:szCs w:val="32"/>
        </w:rPr>
        <w:t>9</w:t>
      </w:r>
    </w:p>
    <w:p w14:paraId="49D7F6C4" w14:textId="047A7FB1" w:rsidR="00A01600" w:rsidRDefault="00A01600">
      <w:pPr>
        <w:rPr>
          <w:rFonts w:ascii="Helvetica" w:hAnsi="Helvetica" w:cs="Helvetica"/>
          <w:sz w:val="32"/>
          <w:szCs w:val="32"/>
        </w:rPr>
      </w:pPr>
      <w:r>
        <w:rPr>
          <w:rFonts w:ascii="Helvetica" w:hAnsi="Helvetica" w:cs="Helvetica"/>
          <w:sz w:val="32"/>
          <w:szCs w:val="32"/>
        </w:rPr>
        <w:t>Activity 3 (Using data effectively)</w:t>
      </w: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t xml:space="preserve">Page </w:t>
      </w:r>
      <w:r w:rsidR="00B15423">
        <w:rPr>
          <w:rFonts w:ascii="Helvetica" w:hAnsi="Helvetica" w:cs="Helvetica"/>
          <w:sz w:val="32"/>
          <w:szCs w:val="32"/>
        </w:rPr>
        <w:t>11</w:t>
      </w:r>
    </w:p>
    <w:p w14:paraId="2B2EE309" w14:textId="77777777" w:rsidR="00175091" w:rsidRDefault="00A01600">
      <w:pPr>
        <w:rPr>
          <w:rFonts w:ascii="Helvetica" w:hAnsi="Helvetica" w:cs="Helvetica"/>
          <w:sz w:val="32"/>
          <w:szCs w:val="32"/>
        </w:rPr>
      </w:pPr>
      <w:r>
        <w:rPr>
          <w:rFonts w:ascii="Helvetica" w:hAnsi="Helvetica" w:cs="Helvetica"/>
          <w:sz w:val="32"/>
          <w:szCs w:val="32"/>
        </w:rPr>
        <w:t>Activity 4 (Progress over time: what works?)</w:t>
      </w:r>
      <w:r>
        <w:rPr>
          <w:rFonts w:ascii="Helvetica" w:hAnsi="Helvetica" w:cs="Helvetica"/>
          <w:sz w:val="32"/>
          <w:szCs w:val="32"/>
        </w:rPr>
        <w:tab/>
      </w:r>
      <w:r>
        <w:rPr>
          <w:rFonts w:ascii="Helvetica" w:hAnsi="Helvetica" w:cs="Helvetica"/>
          <w:sz w:val="32"/>
          <w:szCs w:val="32"/>
        </w:rPr>
        <w:tab/>
        <w:t xml:space="preserve">Page </w:t>
      </w:r>
      <w:r w:rsidR="00B15423">
        <w:rPr>
          <w:rFonts w:ascii="Helvetica" w:hAnsi="Helvetica" w:cs="Helvetica"/>
          <w:sz w:val="32"/>
          <w:szCs w:val="32"/>
        </w:rPr>
        <w:t>13</w:t>
      </w:r>
    </w:p>
    <w:p w14:paraId="69E09F76" w14:textId="7FE2498F" w:rsidR="00360A6D" w:rsidRDefault="00175091">
      <w:pPr>
        <w:rPr>
          <w:rFonts w:ascii="Helvetica" w:hAnsi="Helvetica" w:cs="Helvetica"/>
          <w:sz w:val="32"/>
          <w:szCs w:val="32"/>
        </w:rPr>
      </w:pPr>
      <w:r>
        <w:rPr>
          <w:rFonts w:ascii="Helvetica" w:hAnsi="Helvetica" w:cs="Helvetica"/>
          <w:sz w:val="32"/>
          <w:szCs w:val="32"/>
        </w:rPr>
        <w:t xml:space="preserve">Reading list </w:t>
      </w: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t>Page 16</w:t>
      </w:r>
      <w:r w:rsidR="00360A6D">
        <w:rPr>
          <w:rFonts w:ascii="Helvetica" w:hAnsi="Helvetica" w:cs="Helvetica"/>
          <w:sz w:val="32"/>
          <w:szCs w:val="32"/>
        </w:rPr>
        <w:br w:type="page"/>
      </w:r>
    </w:p>
    <w:p w14:paraId="71ECEEFA" w14:textId="69A2BB6E" w:rsidR="00360A6D" w:rsidRPr="007F0937" w:rsidRDefault="00360A6D">
      <w:pPr>
        <w:rPr>
          <w:rFonts w:ascii="Helvetica" w:hAnsi="Helvetica" w:cs="Helvetica"/>
          <w:b/>
          <w:bCs/>
          <w:sz w:val="32"/>
          <w:szCs w:val="32"/>
          <w:u w:val="single"/>
        </w:rPr>
      </w:pPr>
      <w:r w:rsidRPr="007F0937">
        <w:rPr>
          <w:rFonts w:ascii="Helvetica" w:hAnsi="Helvetica" w:cs="Helvetica"/>
          <w:b/>
          <w:bCs/>
          <w:sz w:val="32"/>
          <w:szCs w:val="32"/>
          <w:u w:val="single"/>
        </w:rPr>
        <w:lastRenderedPageBreak/>
        <w:t>Activity 1</w:t>
      </w:r>
    </w:p>
    <w:p w14:paraId="22FD5702" w14:textId="161D4C3D" w:rsidR="00360A6D" w:rsidRPr="007F0937" w:rsidRDefault="00360A6D">
      <w:pPr>
        <w:rPr>
          <w:rFonts w:ascii="Helvetica" w:hAnsi="Helvetica" w:cs="Helvetica"/>
          <w:i/>
          <w:iCs/>
          <w:sz w:val="32"/>
          <w:szCs w:val="32"/>
        </w:rPr>
      </w:pPr>
      <w:r w:rsidRPr="007F0937">
        <w:rPr>
          <w:rFonts w:ascii="Helvetica" w:hAnsi="Helvetica" w:cs="Helvetica"/>
          <w:i/>
          <w:iCs/>
          <w:sz w:val="32"/>
          <w:szCs w:val="32"/>
        </w:rPr>
        <w:t>Aims:</w:t>
      </w:r>
      <w:r w:rsidR="00A01600" w:rsidRPr="007F0937">
        <w:rPr>
          <w:rFonts w:ascii="Helvetica" w:hAnsi="Helvetica" w:cs="Helvetica"/>
          <w:i/>
          <w:iCs/>
          <w:sz w:val="32"/>
          <w:szCs w:val="32"/>
        </w:rPr>
        <w:t xml:space="preserve"> To explore </w:t>
      </w:r>
      <w:r w:rsidR="00632300" w:rsidRPr="007F0937">
        <w:rPr>
          <w:rFonts w:ascii="Helvetica" w:hAnsi="Helvetica" w:cs="Helvetica"/>
          <w:i/>
          <w:iCs/>
          <w:sz w:val="32"/>
          <w:szCs w:val="32"/>
        </w:rPr>
        <w:t>barriers to progress</w:t>
      </w:r>
      <w:r w:rsidR="007F0937" w:rsidRPr="007F0937">
        <w:rPr>
          <w:rFonts w:ascii="Helvetica" w:hAnsi="Helvetica" w:cs="Helvetica"/>
          <w:i/>
          <w:iCs/>
          <w:sz w:val="32"/>
          <w:szCs w:val="32"/>
        </w:rPr>
        <w:t>.</w:t>
      </w:r>
    </w:p>
    <w:p w14:paraId="4DAFE768" w14:textId="7E869A3A" w:rsidR="00360A6D" w:rsidRPr="007F0937" w:rsidRDefault="00A01600">
      <w:pPr>
        <w:rPr>
          <w:rFonts w:ascii="Helvetica" w:hAnsi="Helvetica" w:cs="Helvetica"/>
          <w:i/>
          <w:iCs/>
          <w:sz w:val="32"/>
          <w:szCs w:val="32"/>
        </w:rPr>
      </w:pPr>
      <w:r w:rsidRPr="007F0937">
        <w:rPr>
          <w:rFonts w:ascii="Helvetica" w:hAnsi="Helvetica" w:cs="Helvetica"/>
          <w:i/>
          <w:iCs/>
          <w:sz w:val="32"/>
          <w:szCs w:val="32"/>
        </w:rPr>
        <w:t>This reading activity links to Part 1 of the video, What Could Be Preventing Pupil Progress?</w:t>
      </w:r>
    </w:p>
    <w:p w14:paraId="0CD79E42" w14:textId="3614DA75" w:rsidR="00A01600" w:rsidRPr="007F0937" w:rsidRDefault="00A01600">
      <w:pPr>
        <w:rPr>
          <w:rFonts w:ascii="Helvetica" w:hAnsi="Helvetica" w:cs="Helvetica"/>
          <w:i/>
          <w:iCs/>
          <w:sz w:val="32"/>
          <w:szCs w:val="32"/>
        </w:rPr>
      </w:pPr>
      <w:r w:rsidRPr="007F0937">
        <w:rPr>
          <w:rFonts w:ascii="Helvetica" w:hAnsi="Helvetica" w:cs="Helvetica"/>
          <w:i/>
          <w:iCs/>
          <w:sz w:val="32"/>
          <w:szCs w:val="32"/>
        </w:rPr>
        <w:t>First, read the extracts below from Mark Roberts and Daniel T Willingham and make notes and reflections as you read. After reading both extracts, reflect on how both writers discuss different barriers to sustained progress and how teachers can be proactive in helping students overcome these barriers.</w:t>
      </w:r>
    </w:p>
    <w:p w14:paraId="4BCFE543" w14:textId="77777777" w:rsidR="007F0937" w:rsidRPr="007F0937" w:rsidRDefault="007F0937" w:rsidP="007F0937">
      <w:pPr>
        <w:rPr>
          <w:rFonts w:ascii="Helvetica" w:hAnsi="Helvetica" w:cs="Helvetica"/>
          <w:sz w:val="32"/>
          <w:szCs w:val="32"/>
        </w:rPr>
      </w:pPr>
    </w:p>
    <w:p w14:paraId="019B08D2" w14:textId="77777777" w:rsidR="007F0937" w:rsidRPr="007F0937" w:rsidRDefault="007F0937" w:rsidP="007F0937">
      <w:pPr>
        <w:rPr>
          <w:rFonts w:ascii="Helvetica" w:hAnsi="Helvetica" w:cs="Helvetica"/>
          <w:b/>
          <w:sz w:val="32"/>
          <w:szCs w:val="32"/>
        </w:rPr>
      </w:pPr>
      <w:r w:rsidRPr="007F0937">
        <w:rPr>
          <w:rFonts w:ascii="Helvetica" w:hAnsi="Helvetica" w:cs="Helvetica"/>
          <w:b/>
          <w:sz w:val="32"/>
          <w:szCs w:val="32"/>
        </w:rPr>
        <w:t xml:space="preserve">An extract from </w:t>
      </w:r>
      <w:r w:rsidRPr="007F0937">
        <w:rPr>
          <w:rFonts w:ascii="Helvetica" w:hAnsi="Helvetica" w:cs="Helvetica"/>
          <w:b/>
          <w:i/>
          <w:sz w:val="32"/>
          <w:szCs w:val="32"/>
        </w:rPr>
        <w:t>Chapter 3: Peer Pressure</w:t>
      </w:r>
      <w:r w:rsidRPr="007F0937">
        <w:rPr>
          <w:rFonts w:ascii="Helvetica" w:hAnsi="Helvetica" w:cs="Helvetica"/>
          <w:b/>
          <w:sz w:val="32"/>
          <w:szCs w:val="32"/>
        </w:rPr>
        <w:t xml:space="preserve"> by Mark Roberts (</w:t>
      </w:r>
      <w:r w:rsidRPr="007F0937">
        <w:rPr>
          <w:rFonts w:ascii="Helvetica" w:hAnsi="Helvetica" w:cs="Helvetica"/>
          <w:b/>
          <w:i/>
          <w:sz w:val="32"/>
          <w:szCs w:val="32"/>
        </w:rPr>
        <w:t xml:space="preserve">Boys </w:t>
      </w:r>
      <w:proofErr w:type="gramStart"/>
      <w:r w:rsidRPr="007F0937">
        <w:rPr>
          <w:rFonts w:ascii="Helvetica" w:hAnsi="Helvetica" w:cs="Helvetica"/>
          <w:b/>
          <w:i/>
          <w:sz w:val="32"/>
          <w:szCs w:val="32"/>
        </w:rPr>
        <w:t>Don’t</w:t>
      </w:r>
      <w:proofErr w:type="gramEnd"/>
      <w:r w:rsidRPr="007F0937">
        <w:rPr>
          <w:rFonts w:ascii="Helvetica" w:hAnsi="Helvetica" w:cs="Helvetica"/>
          <w:b/>
          <w:i/>
          <w:sz w:val="32"/>
          <w:szCs w:val="32"/>
        </w:rPr>
        <w:t xml:space="preserve"> Try? Re-thinking Masculinity in Schools</w:t>
      </w:r>
      <w:r w:rsidRPr="007F0937">
        <w:rPr>
          <w:rFonts w:ascii="Helvetica" w:hAnsi="Helvetica" w:cs="Helvetica"/>
          <w:b/>
          <w:sz w:val="32"/>
          <w:szCs w:val="32"/>
        </w:rPr>
        <w:t>, 2017)</w:t>
      </w:r>
    </w:p>
    <w:p w14:paraId="33AE0CB9" w14:textId="77777777" w:rsidR="007F0937" w:rsidRPr="007F0937" w:rsidRDefault="007F0937" w:rsidP="007F0937">
      <w:pPr>
        <w:rPr>
          <w:rFonts w:ascii="Helvetica" w:hAnsi="Helvetica" w:cs="Helvetica"/>
          <w:sz w:val="32"/>
          <w:szCs w:val="32"/>
        </w:rPr>
      </w:pPr>
      <w:r w:rsidRPr="007F0937">
        <w:rPr>
          <w:rFonts w:ascii="Helvetica" w:hAnsi="Helvetica" w:cs="Helvetica"/>
          <w:sz w:val="32"/>
          <w:szCs w:val="32"/>
        </w:rPr>
        <w:t>When I was at school, there were only a few rules. These rules were simple, consistent, and upheld zealously:</w:t>
      </w:r>
    </w:p>
    <w:p w14:paraId="372AE409" w14:textId="77777777" w:rsidR="007F0937" w:rsidRPr="007F0937" w:rsidRDefault="007F0937" w:rsidP="007F0937">
      <w:pPr>
        <w:pStyle w:val="ListParagraph"/>
        <w:numPr>
          <w:ilvl w:val="0"/>
          <w:numId w:val="1"/>
        </w:numPr>
        <w:rPr>
          <w:rFonts w:ascii="Helvetica" w:hAnsi="Helvetica" w:cs="Helvetica"/>
          <w:sz w:val="32"/>
          <w:szCs w:val="32"/>
        </w:rPr>
      </w:pPr>
      <w:r w:rsidRPr="007F0937">
        <w:rPr>
          <w:rFonts w:ascii="Helvetica" w:hAnsi="Helvetica" w:cs="Helvetica"/>
          <w:sz w:val="32"/>
          <w:szCs w:val="32"/>
        </w:rPr>
        <w:t>Never put your hand up</w:t>
      </w:r>
    </w:p>
    <w:p w14:paraId="037AEF8C" w14:textId="77777777" w:rsidR="007F0937" w:rsidRPr="007F0937" w:rsidRDefault="007F0937" w:rsidP="007F0937">
      <w:pPr>
        <w:pStyle w:val="ListParagraph"/>
        <w:numPr>
          <w:ilvl w:val="0"/>
          <w:numId w:val="1"/>
        </w:numPr>
        <w:rPr>
          <w:rFonts w:ascii="Helvetica" w:hAnsi="Helvetica" w:cs="Helvetica"/>
          <w:sz w:val="32"/>
          <w:szCs w:val="32"/>
        </w:rPr>
      </w:pPr>
      <w:r w:rsidRPr="007F0937">
        <w:rPr>
          <w:rFonts w:ascii="Helvetica" w:hAnsi="Helvetica" w:cs="Helvetica"/>
          <w:sz w:val="32"/>
          <w:szCs w:val="32"/>
        </w:rPr>
        <w:t xml:space="preserve">Try not to answer questions </w:t>
      </w:r>
      <w:proofErr w:type="gramStart"/>
      <w:r w:rsidRPr="007F0937">
        <w:rPr>
          <w:rFonts w:ascii="Helvetica" w:hAnsi="Helvetica" w:cs="Helvetica"/>
          <w:sz w:val="32"/>
          <w:szCs w:val="32"/>
        </w:rPr>
        <w:t>correctly</w:t>
      </w:r>
      <w:proofErr w:type="gramEnd"/>
    </w:p>
    <w:p w14:paraId="1E44878E" w14:textId="77777777" w:rsidR="007F0937" w:rsidRPr="007F0937" w:rsidRDefault="007F0937" w:rsidP="007F0937">
      <w:pPr>
        <w:pStyle w:val="ListParagraph"/>
        <w:numPr>
          <w:ilvl w:val="0"/>
          <w:numId w:val="1"/>
        </w:numPr>
        <w:rPr>
          <w:rFonts w:ascii="Helvetica" w:hAnsi="Helvetica" w:cs="Helvetica"/>
          <w:sz w:val="32"/>
          <w:szCs w:val="32"/>
        </w:rPr>
      </w:pPr>
      <w:r w:rsidRPr="007F0937">
        <w:rPr>
          <w:rFonts w:ascii="Helvetica" w:hAnsi="Helvetica" w:cs="Helvetica"/>
          <w:sz w:val="32"/>
          <w:szCs w:val="32"/>
        </w:rPr>
        <w:t xml:space="preserve">Don't hand in </w:t>
      </w:r>
      <w:proofErr w:type="gramStart"/>
      <w:r w:rsidRPr="007F0937">
        <w:rPr>
          <w:rFonts w:ascii="Helvetica" w:hAnsi="Helvetica" w:cs="Helvetica"/>
          <w:sz w:val="32"/>
          <w:szCs w:val="32"/>
        </w:rPr>
        <w:t>homework</w:t>
      </w:r>
      <w:proofErr w:type="gramEnd"/>
    </w:p>
    <w:p w14:paraId="4611272E" w14:textId="77777777" w:rsidR="007F0937" w:rsidRPr="007F0937" w:rsidRDefault="007F0937" w:rsidP="007F0937">
      <w:pPr>
        <w:pStyle w:val="ListParagraph"/>
        <w:numPr>
          <w:ilvl w:val="0"/>
          <w:numId w:val="1"/>
        </w:numPr>
        <w:rPr>
          <w:rFonts w:ascii="Helvetica" w:hAnsi="Helvetica" w:cs="Helvetica"/>
          <w:sz w:val="32"/>
          <w:szCs w:val="32"/>
        </w:rPr>
      </w:pPr>
      <w:r w:rsidRPr="007F0937">
        <w:rPr>
          <w:rFonts w:ascii="Helvetica" w:hAnsi="Helvetica" w:cs="Helvetica"/>
          <w:sz w:val="32"/>
          <w:szCs w:val="32"/>
        </w:rPr>
        <w:t>Avoid showing enthusiasm for learning.</w:t>
      </w:r>
    </w:p>
    <w:p w14:paraId="1B18EC53" w14:textId="77777777" w:rsidR="007F0937" w:rsidRPr="007F0937" w:rsidRDefault="007F0937" w:rsidP="007F0937">
      <w:pPr>
        <w:rPr>
          <w:rFonts w:ascii="Helvetica" w:hAnsi="Helvetica" w:cs="Helvetica"/>
          <w:sz w:val="32"/>
          <w:szCs w:val="32"/>
        </w:rPr>
      </w:pPr>
      <w:r w:rsidRPr="007F0937">
        <w:rPr>
          <w:rFonts w:ascii="Helvetica" w:hAnsi="Helvetica" w:cs="Helvetica"/>
          <w:sz w:val="32"/>
          <w:szCs w:val="32"/>
        </w:rPr>
        <w:t>A compliant and popular student, I rarely broke the rules.</w:t>
      </w:r>
    </w:p>
    <w:p w14:paraId="262EF31D" w14:textId="77777777" w:rsidR="007F0937" w:rsidRPr="007F0937" w:rsidRDefault="007F0937" w:rsidP="007F0937">
      <w:pPr>
        <w:rPr>
          <w:rFonts w:ascii="Helvetica" w:hAnsi="Helvetica" w:cs="Helvetica"/>
          <w:sz w:val="32"/>
          <w:szCs w:val="32"/>
        </w:rPr>
      </w:pPr>
      <w:r w:rsidRPr="007F0937">
        <w:rPr>
          <w:rFonts w:ascii="Helvetica" w:hAnsi="Helvetica" w:cs="Helvetica"/>
          <w:sz w:val="32"/>
          <w:szCs w:val="32"/>
        </w:rPr>
        <w:t xml:space="preserve">The rules listed above </w:t>
      </w:r>
      <w:proofErr w:type="gramStart"/>
      <w:r w:rsidRPr="007F0937">
        <w:rPr>
          <w:rFonts w:ascii="Helvetica" w:hAnsi="Helvetica" w:cs="Helvetica"/>
          <w:sz w:val="32"/>
          <w:szCs w:val="32"/>
        </w:rPr>
        <w:t>weren't</w:t>
      </w:r>
      <w:proofErr w:type="gramEnd"/>
      <w:r w:rsidRPr="007F0937">
        <w:rPr>
          <w:rFonts w:ascii="Helvetica" w:hAnsi="Helvetica" w:cs="Helvetica"/>
          <w:sz w:val="32"/>
          <w:szCs w:val="32"/>
        </w:rPr>
        <w:t xml:space="preserve"> official school rules, of course. I can just about remember a few of those. Standard stuff about black footwear, not swearing at teachers, and not wearing Guns N' Roses or Metallica badges on your blazer. I ignored these rules and was punished for doing so.</w:t>
      </w:r>
    </w:p>
    <w:p w14:paraId="72315388" w14:textId="77777777" w:rsidR="007F0937" w:rsidRPr="007F0937" w:rsidRDefault="007F0937" w:rsidP="007F0937">
      <w:pPr>
        <w:rPr>
          <w:rFonts w:ascii="Helvetica" w:hAnsi="Helvetica" w:cs="Helvetica"/>
          <w:sz w:val="32"/>
          <w:szCs w:val="32"/>
        </w:rPr>
      </w:pPr>
      <w:r w:rsidRPr="007F0937">
        <w:rPr>
          <w:rFonts w:ascii="Helvetica" w:hAnsi="Helvetica" w:cs="Helvetica"/>
          <w:sz w:val="32"/>
          <w:szCs w:val="32"/>
        </w:rPr>
        <w:t xml:space="preserve">No, the rules were informal. These rules were unofficial, unspoken, and deeply intuitive. This list was for boys — well, not all boys, just the popular ones: the hard, the sporty, the non-victimised. Some girls chose to follow these rules. That was fine. That was welcomed. But mostly, these rules were for male pupils. The normal ones anyway. Failing to observe these </w:t>
      </w:r>
      <w:r w:rsidRPr="007F0937">
        <w:rPr>
          <w:rFonts w:ascii="Helvetica" w:hAnsi="Helvetica" w:cs="Helvetica"/>
          <w:sz w:val="32"/>
          <w:szCs w:val="32"/>
        </w:rPr>
        <w:lastRenderedPageBreak/>
        <w:t>implicit edicts was a big mistake, leading to hassle, ostracism, and, occasionally, peer group violence.</w:t>
      </w:r>
    </w:p>
    <w:p w14:paraId="695E8ADB" w14:textId="77777777" w:rsidR="007F0937" w:rsidRPr="007F0937" w:rsidRDefault="007F0937" w:rsidP="007F0937">
      <w:pPr>
        <w:rPr>
          <w:rFonts w:ascii="Helvetica" w:hAnsi="Helvetica" w:cs="Helvetica"/>
          <w:sz w:val="32"/>
          <w:szCs w:val="32"/>
        </w:rPr>
      </w:pPr>
      <w:r w:rsidRPr="007F0937">
        <w:rPr>
          <w:rFonts w:ascii="Helvetica" w:hAnsi="Helvetica" w:cs="Helvetica"/>
          <w:sz w:val="32"/>
          <w:szCs w:val="32"/>
        </w:rPr>
        <w:t xml:space="preserve">Even I — a skilful sheep, profoundly attuned to the pervasive culture of indifference, disruption, and defiance — messed up at times. Sometimes, </w:t>
      </w:r>
      <w:proofErr w:type="gramStart"/>
      <w:r w:rsidRPr="007F0937">
        <w:rPr>
          <w:rFonts w:ascii="Helvetica" w:hAnsi="Helvetica" w:cs="Helvetica"/>
          <w:sz w:val="32"/>
          <w:szCs w:val="32"/>
        </w:rPr>
        <w:t>I'd</w:t>
      </w:r>
      <w:proofErr w:type="gramEnd"/>
      <w:r w:rsidRPr="007F0937">
        <w:rPr>
          <w:rFonts w:ascii="Helvetica" w:hAnsi="Helvetica" w:cs="Helvetica"/>
          <w:sz w:val="32"/>
          <w:szCs w:val="32"/>
        </w:rPr>
        <w:t xml:space="preserve"> find my right hand had involuntarily jerked skywards during questioning. Before I knew what was happening, and before </w:t>
      </w:r>
      <w:proofErr w:type="gramStart"/>
      <w:r w:rsidRPr="007F0937">
        <w:rPr>
          <w:rFonts w:ascii="Helvetica" w:hAnsi="Helvetica" w:cs="Helvetica"/>
          <w:sz w:val="32"/>
          <w:szCs w:val="32"/>
        </w:rPr>
        <w:t>I'd</w:t>
      </w:r>
      <w:proofErr w:type="gramEnd"/>
      <w:r w:rsidRPr="007F0937">
        <w:rPr>
          <w:rFonts w:ascii="Helvetica" w:hAnsi="Helvetica" w:cs="Helvetica"/>
          <w:sz w:val="32"/>
          <w:szCs w:val="32"/>
        </w:rPr>
        <w:t xml:space="preserve"> had time to consider the negative effect on my reputation, I'd be offering an impulsive, fatally correct answer.</w:t>
      </w:r>
    </w:p>
    <w:p w14:paraId="6B01D689" w14:textId="77777777" w:rsidR="007F0937" w:rsidRPr="007F0937" w:rsidRDefault="007F0937" w:rsidP="007F0937">
      <w:pPr>
        <w:rPr>
          <w:rFonts w:ascii="Helvetica" w:hAnsi="Helvetica" w:cs="Helvetica"/>
          <w:sz w:val="32"/>
          <w:szCs w:val="32"/>
        </w:rPr>
      </w:pPr>
      <w:r w:rsidRPr="007F0937">
        <w:rPr>
          <w:rFonts w:ascii="Helvetica" w:hAnsi="Helvetica" w:cs="Helvetica"/>
          <w:sz w:val="32"/>
          <w:szCs w:val="32"/>
        </w:rPr>
        <w:t>Eventually, the toll of pretending to be thick for an easy life of acceptance and popularity was too much. My mental health suffered and my behaviour — never great at best — became impeccably outrageous. Exclusions for fighting, bullying, and persistent disruption put even greater distance between me and academic success, and greater distance between me and my parents. Naturally enough, this violent, brutish behaviour earned me greater respect among my most "masculine" peers.</w:t>
      </w:r>
    </w:p>
    <w:p w14:paraId="409043F3" w14:textId="77777777" w:rsidR="007F0937" w:rsidRPr="007F0937" w:rsidRDefault="007F0937" w:rsidP="007F0937">
      <w:pPr>
        <w:rPr>
          <w:rFonts w:ascii="Helvetica" w:hAnsi="Helvetica" w:cs="Helvetica"/>
          <w:sz w:val="32"/>
          <w:szCs w:val="32"/>
        </w:rPr>
      </w:pPr>
    </w:p>
    <w:p w14:paraId="798B969E" w14:textId="77777777" w:rsidR="007F0937" w:rsidRPr="007F0937" w:rsidRDefault="007F0937" w:rsidP="007F0937">
      <w:pPr>
        <w:rPr>
          <w:rFonts w:ascii="Helvetica" w:hAnsi="Helvetica" w:cs="Helvetica"/>
          <w:b/>
          <w:bCs/>
          <w:i/>
          <w:iCs/>
          <w:sz w:val="32"/>
          <w:szCs w:val="32"/>
        </w:rPr>
      </w:pPr>
      <w:r w:rsidRPr="007F0937">
        <w:rPr>
          <w:rFonts w:ascii="Helvetica" w:hAnsi="Helvetica" w:cs="Helvetica"/>
          <w:b/>
          <w:bCs/>
          <w:i/>
          <w:iCs/>
          <w:sz w:val="32"/>
          <w:szCs w:val="32"/>
        </w:rPr>
        <w:t>Notes:</w:t>
      </w:r>
    </w:p>
    <w:p w14:paraId="7B1E2754" w14:textId="77777777" w:rsidR="007F0937" w:rsidRPr="007F0937" w:rsidRDefault="007F0937" w:rsidP="007F0937">
      <w:pPr>
        <w:rPr>
          <w:rFonts w:ascii="Helvetica" w:hAnsi="Helvetica" w:cs="Helvetica"/>
          <w:sz w:val="32"/>
          <w:szCs w:val="32"/>
        </w:rPr>
      </w:pPr>
    </w:p>
    <w:p w14:paraId="4ED7AC23" w14:textId="77777777" w:rsidR="007F0937" w:rsidRPr="007F0937" w:rsidRDefault="007F0937" w:rsidP="007F0937">
      <w:pPr>
        <w:rPr>
          <w:rFonts w:ascii="Helvetica" w:hAnsi="Helvetica" w:cs="Helvetica"/>
          <w:sz w:val="32"/>
          <w:szCs w:val="32"/>
        </w:rPr>
      </w:pPr>
    </w:p>
    <w:p w14:paraId="42F3A6D6" w14:textId="77777777" w:rsidR="007F0937" w:rsidRPr="007F0937" w:rsidRDefault="007F0937" w:rsidP="007F0937">
      <w:pPr>
        <w:rPr>
          <w:rFonts w:ascii="Helvetica" w:hAnsi="Helvetica" w:cs="Helvetica"/>
          <w:sz w:val="32"/>
          <w:szCs w:val="32"/>
        </w:rPr>
      </w:pPr>
    </w:p>
    <w:p w14:paraId="18543DB4" w14:textId="77777777" w:rsidR="007F0937" w:rsidRPr="007F0937" w:rsidRDefault="007F0937" w:rsidP="007F0937">
      <w:pPr>
        <w:rPr>
          <w:rFonts w:ascii="Helvetica" w:hAnsi="Helvetica" w:cs="Helvetica"/>
          <w:b/>
          <w:sz w:val="32"/>
          <w:szCs w:val="32"/>
        </w:rPr>
      </w:pPr>
    </w:p>
    <w:p w14:paraId="62A05BFD" w14:textId="77777777" w:rsidR="007F0937" w:rsidRPr="007F0937" w:rsidRDefault="007F0937" w:rsidP="007F0937">
      <w:pPr>
        <w:rPr>
          <w:rFonts w:ascii="Helvetica" w:hAnsi="Helvetica" w:cs="Helvetica"/>
          <w:b/>
          <w:sz w:val="32"/>
          <w:szCs w:val="32"/>
        </w:rPr>
      </w:pPr>
    </w:p>
    <w:p w14:paraId="3E6098E3" w14:textId="77777777" w:rsidR="007F0937" w:rsidRPr="007F0937" w:rsidRDefault="007F0937" w:rsidP="007F0937">
      <w:pPr>
        <w:rPr>
          <w:rFonts w:ascii="Helvetica" w:hAnsi="Helvetica" w:cs="Helvetica"/>
          <w:b/>
          <w:sz w:val="32"/>
          <w:szCs w:val="32"/>
        </w:rPr>
      </w:pPr>
    </w:p>
    <w:p w14:paraId="31BDB75B" w14:textId="77777777" w:rsidR="007F0937" w:rsidRDefault="007F0937" w:rsidP="007F0937">
      <w:pPr>
        <w:rPr>
          <w:rFonts w:ascii="Helvetica" w:hAnsi="Helvetica" w:cs="Helvetica"/>
          <w:b/>
          <w:sz w:val="32"/>
          <w:szCs w:val="32"/>
        </w:rPr>
      </w:pPr>
    </w:p>
    <w:p w14:paraId="0890EC61" w14:textId="77777777" w:rsidR="007F0937" w:rsidRDefault="007F0937" w:rsidP="007F0937">
      <w:pPr>
        <w:rPr>
          <w:rFonts w:ascii="Helvetica" w:hAnsi="Helvetica" w:cs="Helvetica"/>
          <w:b/>
          <w:sz w:val="32"/>
          <w:szCs w:val="32"/>
        </w:rPr>
      </w:pPr>
    </w:p>
    <w:p w14:paraId="49930651" w14:textId="77777777" w:rsidR="007F0937" w:rsidRDefault="007F0937" w:rsidP="007F0937">
      <w:pPr>
        <w:rPr>
          <w:rFonts w:ascii="Helvetica" w:hAnsi="Helvetica" w:cs="Helvetica"/>
          <w:b/>
          <w:sz w:val="32"/>
          <w:szCs w:val="32"/>
        </w:rPr>
      </w:pPr>
    </w:p>
    <w:p w14:paraId="72CFF3AF" w14:textId="040CFB01" w:rsidR="007F0937" w:rsidRDefault="007F0937" w:rsidP="007F0937">
      <w:pPr>
        <w:rPr>
          <w:rFonts w:ascii="Helvetica" w:hAnsi="Helvetica" w:cs="Helvetica"/>
          <w:b/>
          <w:sz w:val="32"/>
          <w:szCs w:val="32"/>
        </w:rPr>
      </w:pPr>
      <w:r w:rsidRPr="007F0937">
        <w:rPr>
          <w:rFonts w:ascii="Helvetica" w:hAnsi="Helvetica" w:cs="Helvetica"/>
          <w:b/>
          <w:sz w:val="32"/>
          <w:szCs w:val="32"/>
        </w:rPr>
        <w:lastRenderedPageBreak/>
        <w:t xml:space="preserve">An extract from </w:t>
      </w:r>
      <w:r w:rsidRPr="007F0937">
        <w:rPr>
          <w:rFonts w:ascii="Helvetica" w:hAnsi="Helvetica" w:cs="Helvetica"/>
          <w:b/>
          <w:i/>
          <w:sz w:val="32"/>
          <w:szCs w:val="32"/>
        </w:rPr>
        <w:t xml:space="preserve">Chapter 3: Why do Students Forget Everything I Say? </w:t>
      </w:r>
      <w:r w:rsidRPr="007F0937">
        <w:rPr>
          <w:rFonts w:ascii="Helvetica" w:hAnsi="Helvetica" w:cs="Helvetica"/>
          <w:b/>
          <w:sz w:val="32"/>
          <w:szCs w:val="32"/>
        </w:rPr>
        <w:t>by Daniel T Willingham (</w:t>
      </w:r>
      <w:r w:rsidRPr="007F0937">
        <w:rPr>
          <w:rFonts w:ascii="Helvetica" w:hAnsi="Helvetica" w:cs="Helvetica"/>
          <w:b/>
          <w:i/>
          <w:sz w:val="32"/>
          <w:szCs w:val="32"/>
        </w:rPr>
        <w:t xml:space="preserve">Why Don’t Students Like </w:t>
      </w:r>
      <w:proofErr w:type="gramStart"/>
      <w:r w:rsidRPr="007F0937">
        <w:rPr>
          <w:rFonts w:ascii="Helvetica" w:hAnsi="Helvetica" w:cs="Helvetica"/>
          <w:b/>
          <w:i/>
          <w:sz w:val="32"/>
          <w:szCs w:val="32"/>
        </w:rPr>
        <w:t>School?</w:t>
      </w:r>
      <w:r w:rsidRPr="007F0937">
        <w:rPr>
          <w:rFonts w:ascii="Helvetica" w:hAnsi="Helvetica" w:cs="Helvetica"/>
          <w:b/>
          <w:sz w:val="32"/>
          <w:szCs w:val="32"/>
        </w:rPr>
        <w:t>,</w:t>
      </w:r>
      <w:proofErr w:type="gramEnd"/>
      <w:r w:rsidRPr="007F0937">
        <w:rPr>
          <w:rFonts w:ascii="Helvetica" w:hAnsi="Helvetica" w:cs="Helvetica"/>
          <w:b/>
          <w:sz w:val="32"/>
          <w:szCs w:val="32"/>
        </w:rPr>
        <w:t xml:space="preserve"> 2009)</w:t>
      </w:r>
    </w:p>
    <w:p w14:paraId="01060F23" w14:textId="77777777" w:rsidR="00C5778F" w:rsidRPr="007F0937" w:rsidRDefault="00C5778F" w:rsidP="007F0937">
      <w:pPr>
        <w:rPr>
          <w:rFonts w:ascii="Helvetica" w:hAnsi="Helvetica" w:cs="Helvetica"/>
          <w:b/>
          <w:sz w:val="32"/>
          <w:szCs w:val="32"/>
        </w:rPr>
      </w:pPr>
    </w:p>
    <w:p w14:paraId="2EC483DA" w14:textId="77777777" w:rsidR="007F0937" w:rsidRPr="007F0937" w:rsidRDefault="007F0937" w:rsidP="007F0937">
      <w:pPr>
        <w:rPr>
          <w:rFonts w:ascii="Helvetica" w:hAnsi="Helvetica" w:cs="Helvetica"/>
          <w:sz w:val="32"/>
          <w:szCs w:val="32"/>
          <w:u w:val="single"/>
        </w:rPr>
      </w:pPr>
      <w:r w:rsidRPr="007F0937">
        <w:rPr>
          <w:rFonts w:ascii="Helvetica" w:hAnsi="Helvetica" w:cs="Helvetica"/>
          <w:sz w:val="32"/>
          <w:szCs w:val="32"/>
          <w:u w:val="single"/>
        </w:rPr>
        <w:t xml:space="preserve">Think Carefully About Attention Grabbers </w:t>
      </w:r>
    </w:p>
    <w:p w14:paraId="4402FEAA" w14:textId="77777777" w:rsidR="007F0937" w:rsidRPr="007F0937" w:rsidRDefault="007F0937" w:rsidP="007F0937">
      <w:pPr>
        <w:rPr>
          <w:rFonts w:ascii="Helvetica" w:hAnsi="Helvetica" w:cs="Helvetica"/>
          <w:sz w:val="32"/>
          <w:szCs w:val="32"/>
        </w:rPr>
      </w:pPr>
      <w:r w:rsidRPr="007F0937">
        <w:rPr>
          <w:rFonts w:ascii="Helvetica" w:hAnsi="Helvetica" w:cs="Helvetica"/>
          <w:sz w:val="32"/>
          <w:szCs w:val="32"/>
        </w:rPr>
        <w:t xml:space="preserve">Almost every teacher I have met likes, at least on occasion, to start class with an attention grabber. If you hook students early in the lesson, they should be curious to know what is behind whatever surprised or awed them, right? But attention grabbers may not always work. </w:t>
      </w:r>
      <w:proofErr w:type="gramStart"/>
      <w:r w:rsidRPr="007F0937">
        <w:rPr>
          <w:rFonts w:ascii="Helvetica" w:hAnsi="Helvetica" w:cs="Helvetica"/>
          <w:sz w:val="32"/>
          <w:szCs w:val="32"/>
        </w:rPr>
        <w:t>Here's</w:t>
      </w:r>
      <w:proofErr w:type="gramEnd"/>
      <w:r w:rsidRPr="007F0937">
        <w:rPr>
          <w:rFonts w:ascii="Helvetica" w:hAnsi="Helvetica" w:cs="Helvetica"/>
          <w:sz w:val="32"/>
          <w:szCs w:val="32"/>
        </w:rPr>
        <w:t xml:space="preserve"> a conversation I had with my oldest daughter when she was in sixth grade. </w:t>
      </w:r>
    </w:p>
    <w:p w14:paraId="41F089A3" w14:textId="77777777" w:rsidR="007F0937" w:rsidRPr="007F0937" w:rsidRDefault="007F0937" w:rsidP="007F0937">
      <w:pPr>
        <w:rPr>
          <w:rFonts w:ascii="Helvetica" w:hAnsi="Helvetica" w:cs="Helvetica"/>
          <w:sz w:val="32"/>
          <w:szCs w:val="32"/>
        </w:rPr>
      </w:pPr>
      <w:r w:rsidRPr="007F0937">
        <w:rPr>
          <w:rFonts w:ascii="Helvetica" w:hAnsi="Helvetica" w:cs="Helvetica"/>
          <w:sz w:val="32"/>
          <w:szCs w:val="32"/>
        </w:rPr>
        <w:t xml:space="preserve">Dad: What did you do in school today? </w:t>
      </w:r>
    </w:p>
    <w:p w14:paraId="43DD0FCD" w14:textId="77777777" w:rsidR="007F0937" w:rsidRPr="007F0937" w:rsidRDefault="007F0937" w:rsidP="007F0937">
      <w:pPr>
        <w:rPr>
          <w:rFonts w:ascii="Helvetica" w:hAnsi="Helvetica" w:cs="Helvetica"/>
          <w:sz w:val="32"/>
          <w:szCs w:val="32"/>
        </w:rPr>
      </w:pPr>
      <w:r w:rsidRPr="007F0937">
        <w:rPr>
          <w:rFonts w:ascii="Helvetica" w:hAnsi="Helvetica" w:cs="Helvetica"/>
          <w:sz w:val="32"/>
          <w:szCs w:val="32"/>
        </w:rPr>
        <w:t xml:space="preserve">Rebecca: We had a guest in science. He taught us about chemicals. </w:t>
      </w:r>
    </w:p>
    <w:p w14:paraId="12B4004B" w14:textId="77777777" w:rsidR="007F0937" w:rsidRPr="007F0937" w:rsidRDefault="007F0937" w:rsidP="007F0937">
      <w:pPr>
        <w:rPr>
          <w:rFonts w:ascii="Helvetica" w:hAnsi="Helvetica" w:cs="Helvetica"/>
          <w:sz w:val="32"/>
          <w:szCs w:val="32"/>
        </w:rPr>
      </w:pPr>
      <w:r w:rsidRPr="007F0937">
        <w:rPr>
          <w:rFonts w:ascii="Helvetica" w:hAnsi="Helvetica" w:cs="Helvetica"/>
          <w:sz w:val="32"/>
          <w:szCs w:val="32"/>
        </w:rPr>
        <w:t xml:space="preserve">Dad: Oh yeah? What did you learn about chemicals? </w:t>
      </w:r>
    </w:p>
    <w:p w14:paraId="1E7C0867" w14:textId="77777777" w:rsidR="007F0937" w:rsidRPr="007F0937" w:rsidRDefault="007F0937" w:rsidP="007F0937">
      <w:pPr>
        <w:rPr>
          <w:rFonts w:ascii="Helvetica" w:hAnsi="Helvetica" w:cs="Helvetica"/>
          <w:sz w:val="32"/>
          <w:szCs w:val="32"/>
        </w:rPr>
      </w:pPr>
      <w:r w:rsidRPr="007F0937">
        <w:rPr>
          <w:rFonts w:ascii="Helvetica" w:hAnsi="Helvetica" w:cs="Helvetica"/>
          <w:sz w:val="32"/>
          <w:szCs w:val="32"/>
        </w:rPr>
        <w:t xml:space="preserve">Rebecca: He had this glass that looked like water. But when he put this little metal thingy in it, it boiled. It was so cool. We all screamed. </w:t>
      </w:r>
    </w:p>
    <w:p w14:paraId="175B1204" w14:textId="77777777" w:rsidR="007F0937" w:rsidRPr="007F0937" w:rsidRDefault="007F0937" w:rsidP="007F0937">
      <w:pPr>
        <w:rPr>
          <w:rFonts w:ascii="Helvetica" w:hAnsi="Helvetica" w:cs="Helvetica"/>
          <w:sz w:val="32"/>
          <w:szCs w:val="32"/>
        </w:rPr>
      </w:pPr>
      <w:r w:rsidRPr="007F0937">
        <w:rPr>
          <w:rFonts w:ascii="Helvetica" w:hAnsi="Helvetica" w:cs="Helvetica"/>
          <w:sz w:val="32"/>
          <w:szCs w:val="32"/>
        </w:rPr>
        <w:t xml:space="preserve">Dad: Uh-huh. Why did he show you that? </w:t>
      </w:r>
    </w:p>
    <w:p w14:paraId="1BCED894" w14:textId="77777777" w:rsidR="007F0937" w:rsidRPr="007F0937" w:rsidRDefault="007F0937" w:rsidP="007F0937">
      <w:pPr>
        <w:rPr>
          <w:rFonts w:ascii="Helvetica" w:hAnsi="Helvetica" w:cs="Helvetica"/>
          <w:sz w:val="32"/>
          <w:szCs w:val="32"/>
        </w:rPr>
      </w:pPr>
      <w:r w:rsidRPr="007F0937">
        <w:rPr>
          <w:rFonts w:ascii="Helvetica" w:hAnsi="Helvetica" w:cs="Helvetica"/>
          <w:sz w:val="32"/>
          <w:szCs w:val="32"/>
        </w:rPr>
        <w:t xml:space="preserve">Rebecca: I </w:t>
      </w:r>
      <w:proofErr w:type="gramStart"/>
      <w:r w:rsidRPr="007F0937">
        <w:rPr>
          <w:rFonts w:ascii="Helvetica" w:hAnsi="Helvetica" w:cs="Helvetica"/>
          <w:sz w:val="32"/>
          <w:szCs w:val="32"/>
        </w:rPr>
        <w:t>don’t</w:t>
      </w:r>
      <w:proofErr w:type="gramEnd"/>
      <w:r w:rsidRPr="007F0937">
        <w:rPr>
          <w:rFonts w:ascii="Helvetica" w:hAnsi="Helvetica" w:cs="Helvetica"/>
          <w:sz w:val="32"/>
          <w:szCs w:val="32"/>
        </w:rPr>
        <w:t xml:space="preserve"> know. </w:t>
      </w:r>
    </w:p>
    <w:p w14:paraId="69577749" w14:textId="77777777" w:rsidR="007F0937" w:rsidRPr="007F0937" w:rsidRDefault="007F0937" w:rsidP="007F0937">
      <w:pPr>
        <w:rPr>
          <w:rFonts w:ascii="Helvetica" w:hAnsi="Helvetica" w:cs="Helvetica"/>
          <w:sz w:val="32"/>
          <w:szCs w:val="32"/>
        </w:rPr>
      </w:pPr>
      <w:r w:rsidRPr="007F0937">
        <w:rPr>
          <w:rFonts w:ascii="Helvetica" w:hAnsi="Helvetica" w:cs="Helvetica"/>
          <w:sz w:val="32"/>
          <w:szCs w:val="32"/>
        </w:rPr>
        <w:t xml:space="preserve">The guest surely planned this demonstration to pique the class's interest, and that goal was met. </w:t>
      </w:r>
      <w:proofErr w:type="gramStart"/>
      <w:r w:rsidRPr="007F0937">
        <w:rPr>
          <w:rFonts w:ascii="Helvetica" w:hAnsi="Helvetica" w:cs="Helvetica"/>
          <w:sz w:val="32"/>
          <w:szCs w:val="32"/>
        </w:rPr>
        <w:t>I’m</w:t>
      </w:r>
      <w:proofErr w:type="gramEnd"/>
      <w:r w:rsidRPr="007F0937">
        <w:rPr>
          <w:rFonts w:ascii="Helvetica" w:hAnsi="Helvetica" w:cs="Helvetica"/>
          <w:sz w:val="32"/>
          <w:szCs w:val="32"/>
        </w:rPr>
        <w:t xml:space="preserve"> willing to bet that the guest followed the demonstration with an age-appropriate explanation of the phenomenon, but that information was not retained. Rebecca </w:t>
      </w:r>
      <w:proofErr w:type="gramStart"/>
      <w:r w:rsidRPr="007F0937">
        <w:rPr>
          <w:rFonts w:ascii="Helvetica" w:hAnsi="Helvetica" w:cs="Helvetica"/>
          <w:sz w:val="32"/>
          <w:szCs w:val="32"/>
        </w:rPr>
        <w:t>didn't</w:t>
      </w:r>
      <w:proofErr w:type="gramEnd"/>
      <w:r w:rsidRPr="007F0937">
        <w:rPr>
          <w:rFonts w:ascii="Helvetica" w:hAnsi="Helvetica" w:cs="Helvetica"/>
          <w:sz w:val="32"/>
          <w:szCs w:val="32"/>
        </w:rPr>
        <w:t xml:space="preserve"> remember it because she was still thinking about how cool the demonstration was. You remember what you think about. </w:t>
      </w:r>
    </w:p>
    <w:p w14:paraId="5B881D56" w14:textId="77777777" w:rsidR="007F0937" w:rsidRPr="007F0937" w:rsidRDefault="007F0937" w:rsidP="007F0937">
      <w:pPr>
        <w:rPr>
          <w:rFonts w:ascii="Helvetica" w:hAnsi="Helvetica" w:cs="Helvetica"/>
          <w:sz w:val="32"/>
          <w:szCs w:val="32"/>
        </w:rPr>
      </w:pPr>
      <w:r w:rsidRPr="007F0937">
        <w:rPr>
          <w:rFonts w:ascii="Helvetica" w:hAnsi="Helvetica" w:cs="Helvetica"/>
          <w:sz w:val="32"/>
          <w:szCs w:val="32"/>
        </w:rPr>
        <w:t xml:space="preserve">Another teacher once told me she wore a toga to class on the first day she began a unit on ancient Rome. I am sure that got her students' attention. I am also sure it continued to get their </w:t>
      </w:r>
      <w:r w:rsidRPr="007F0937">
        <w:rPr>
          <w:rFonts w:ascii="Helvetica" w:hAnsi="Helvetica" w:cs="Helvetica"/>
          <w:sz w:val="32"/>
          <w:szCs w:val="32"/>
        </w:rPr>
        <w:lastRenderedPageBreak/>
        <w:t xml:space="preserve">attention-that is, to distract them- once the teacher was ready for them to think about something else. </w:t>
      </w:r>
    </w:p>
    <w:p w14:paraId="0FDA42B6" w14:textId="77777777" w:rsidR="007F0937" w:rsidRPr="007F0937" w:rsidRDefault="007F0937" w:rsidP="007F0937">
      <w:pPr>
        <w:rPr>
          <w:rFonts w:ascii="Helvetica" w:hAnsi="Helvetica" w:cs="Helvetica"/>
          <w:sz w:val="32"/>
          <w:szCs w:val="32"/>
        </w:rPr>
      </w:pPr>
      <w:r w:rsidRPr="007F0937">
        <w:rPr>
          <w:rFonts w:ascii="Helvetica" w:hAnsi="Helvetica" w:cs="Helvetica"/>
          <w:sz w:val="32"/>
          <w:szCs w:val="32"/>
        </w:rPr>
        <w:t xml:space="preserve">Here is one more example. A guest in a biology class asked the students to think of the very first thing they had ever seen. The students mulled that question over and generated such guesses as "the doctor who pulled me out", "Mom," and so forth. The guest then said, "Actually, the first thing each of you saw was the same. It was pinkish, diffuse light coming through your mother's belly. Today </w:t>
      </w:r>
      <w:proofErr w:type="gramStart"/>
      <w:r w:rsidRPr="007F0937">
        <w:rPr>
          <w:rFonts w:ascii="Helvetica" w:hAnsi="Helvetica" w:cs="Helvetica"/>
          <w:sz w:val="32"/>
          <w:szCs w:val="32"/>
        </w:rPr>
        <w:t>we're</w:t>
      </w:r>
      <w:proofErr w:type="gramEnd"/>
      <w:r w:rsidRPr="007F0937">
        <w:rPr>
          <w:rFonts w:ascii="Helvetica" w:hAnsi="Helvetica" w:cs="Helvetica"/>
          <w:sz w:val="32"/>
          <w:szCs w:val="32"/>
        </w:rPr>
        <w:t xml:space="preserve"> going to talk about how that first experience affected how your visual system developed, and how it continues to influence the way you see today." I love that example because it grabbed the students' attention and left them eager to hear more about the subject of the lesson. </w:t>
      </w:r>
    </w:p>
    <w:p w14:paraId="433E0B1F" w14:textId="77777777" w:rsidR="007F0937" w:rsidRPr="007F0937" w:rsidRDefault="007F0937" w:rsidP="007F0937">
      <w:pPr>
        <w:rPr>
          <w:rFonts w:ascii="Helvetica" w:hAnsi="Helvetica" w:cs="Helvetica"/>
          <w:sz w:val="32"/>
          <w:szCs w:val="32"/>
        </w:rPr>
      </w:pPr>
      <w:r w:rsidRPr="007F0937">
        <w:rPr>
          <w:rFonts w:ascii="Helvetica" w:hAnsi="Helvetica" w:cs="Helvetica"/>
          <w:sz w:val="32"/>
          <w:szCs w:val="32"/>
        </w:rPr>
        <w:t xml:space="preserve">As I alluded to earlier in the chapter, I think it is very useful to use the beginning of class to build student interest in the material, or as I put it, to develop the conflict. You might consider, however, whether the beginning of the class is really when they need an attention grabber. In my experience, the transition from one subject to another (or for older students, from one classroom and teacher to another) is enough to buy at least a few minutes of attention from students. </w:t>
      </w:r>
      <w:proofErr w:type="gramStart"/>
      <w:r w:rsidRPr="007F0937">
        <w:rPr>
          <w:rFonts w:ascii="Helvetica" w:hAnsi="Helvetica" w:cs="Helvetica"/>
          <w:sz w:val="32"/>
          <w:szCs w:val="32"/>
        </w:rPr>
        <w:t>It's</w:t>
      </w:r>
      <w:proofErr w:type="gramEnd"/>
      <w:r w:rsidRPr="007F0937">
        <w:rPr>
          <w:rFonts w:ascii="Helvetica" w:hAnsi="Helvetica" w:cs="Helvetica"/>
          <w:sz w:val="32"/>
          <w:szCs w:val="32"/>
        </w:rPr>
        <w:t xml:space="preserve"> usually the middle of the lesson that needs a little drama to draw students back from whatever reverie they might be in.  But regardless of when it is used, think hard about how you will draw a connection between the attention grabber and the point </w:t>
      </w:r>
      <w:proofErr w:type="gramStart"/>
      <w:r w:rsidRPr="007F0937">
        <w:rPr>
          <w:rFonts w:ascii="Helvetica" w:hAnsi="Helvetica" w:cs="Helvetica"/>
          <w:sz w:val="32"/>
          <w:szCs w:val="32"/>
        </w:rPr>
        <w:t>it’s</w:t>
      </w:r>
      <w:proofErr w:type="gramEnd"/>
      <w:r w:rsidRPr="007F0937">
        <w:rPr>
          <w:rFonts w:ascii="Helvetica" w:hAnsi="Helvetica" w:cs="Helvetica"/>
          <w:sz w:val="32"/>
          <w:szCs w:val="32"/>
        </w:rPr>
        <w:t xml:space="preserve"> designed to make. Will students understand the connection, and will they be able to set aside the excitement of the attention grabber and move on? If not, is there a way to change the attention grabber to help students make that transition? Perhaps the toga could be worn over street clothes and removed after the first few minutes of class. Perhaps the "metal thingy" demonstration would have been better after the basic principle was explained and students were prompted to predict what might happen.</w:t>
      </w:r>
    </w:p>
    <w:p w14:paraId="3E3D7748" w14:textId="77777777" w:rsidR="007F0937" w:rsidRPr="007F0937" w:rsidRDefault="007F0937" w:rsidP="007F0937">
      <w:pPr>
        <w:rPr>
          <w:rFonts w:ascii="Helvetica" w:hAnsi="Helvetica" w:cs="Helvetica"/>
          <w:b/>
          <w:bCs/>
          <w:i/>
          <w:iCs/>
          <w:sz w:val="32"/>
          <w:szCs w:val="32"/>
        </w:rPr>
      </w:pPr>
      <w:r w:rsidRPr="007F0937">
        <w:rPr>
          <w:rFonts w:ascii="Helvetica" w:hAnsi="Helvetica" w:cs="Helvetica"/>
          <w:b/>
          <w:bCs/>
          <w:i/>
          <w:iCs/>
          <w:sz w:val="32"/>
          <w:szCs w:val="32"/>
        </w:rPr>
        <w:lastRenderedPageBreak/>
        <w:t>Notes:</w:t>
      </w:r>
    </w:p>
    <w:p w14:paraId="74FAE5D3" w14:textId="77777777" w:rsidR="007F0937" w:rsidRDefault="007F0937" w:rsidP="007F0937">
      <w:pPr>
        <w:rPr>
          <w:rFonts w:ascii="Helvetica" w:hAnsi="Helvetica" w:cs="Helvetica"/>
          <w:b/>
          <w:sz w:val="32"/>
          <w:szCs w:val="32"/>
          <w:u w:val="single"/>
        </w:rPr>
      </w:pPr>
    </w:p>
    <w:p w14:paraId="129BF781" w14:textId="77777777" w:rsidR="00C5778F" w:rsidRDefault="00C5778F" w:rsidP="007F0937">
      <w:pPr>
        <w:rPr>
          <w:rFonts w:ascii="Helvetica" w:hAnsi="Helvetica" w:cs="Helvetica"/>
          <w:sz w:val="32"/>
          <w:szCs w:val="32"/>
        </w:rPr>
      </w:pPr>
      <w:bookmarkStart w:id="0" w:name="_Hlk67512896"/>
    </w:p>
    <w:p w14:paraId="40AE7E6F" w14:textId="77777777" w:rsidR="00C5778F" w:rsidRDefault="00C5778F" w:rsidP="007F0937">
      <w:pPr>
        <w:rPr>
          <w:rFonts w:ascii="Helvetica" w:hAnsi="Helvetica" w:cs="Helvetica"/>
          <w:sz w:val="32"/>
          <w:szCs w:val="32"/>
        </w:rPr>
      </w:pPr>
    </w:p>
    <w:p w14:paraId="73B6913D" w14:textId="77777777" w:rsidR="00C5778F" w:rsidRDefault="00C5778F" w:rsidP="007F0937">
      <w:pPr>
        <w:rPr>
          <w:rFonts w:ascii="Helvetica" w:hAnsi="Helvetica" w:cs="Helvetica"/>
          <w:sz w:val="32"/>
          <w:szCs w:val="32"/>
        </w:rPr>
      </w:pPr>
    </w:p>
    <w:p w14:paraId="7E941D3C" w14:textId="01354577" w:rsidR="007F0937" w:rsidRPr="007F0937" w:rsidRDefault="007F0937" w:rsidP="007F0937">
      <w:pPr>
        <w:rPr>
          <w:rFonts w:ascii="Helvetica" w:hAnsi="Helvetica" w:cs="Helvetica"/>
          <w:sz w:val="32"/>
          <w:szCs w:val="32"/>
        </w:rPr>
      </w:pPr>
      <w:r w:rsidRPr="007F0937">
        <w:rPr>
          <w:rFonts w:ascii="Helvetica" w:hAnsi="Helvetica" w:cs="Helvetica"/>
          <w:sz w:val="32"/>
          <w:szCs w:val="32"/>
        </w:rPr>
        <w:t xml:space="preserve">After reading both extracts, reflect on how both writers discuss different barriers to sustained progress and how teachers can be proactive in helping pupils overcome these barriers. </w:t>
      </w:r>
    </w:p>
    <w:bookmarkEnd w:id="0"/>
    <w:p w14:paraId="13327FA9" w14:textId="77777777" w:rsidR="007F0937" w:rsidRPr="007F0937" w:rsidRDefault="007F0937" w:rsidP="007F0937">
      <w:pPr>
        <w:rPr>
          <w:rFonts w:ascii="Helvetica" w:hAnsi="Helvetica" w:cs="Helvetica"/>
          <w:sz w:val="32"/>
          <w:szCs w:val="32"/>
        </w:rPr>
      </w:pPr>
    </w:p>
    <w:tbl>
      <w:tblPr>
        <w:tblStyle w:val="TableGrid"/>
        <w:tblW w:w="9538" w:type="dxa"/>
        <w:tblLook w:val="04A0" w:firstRow="1" w:lastRow="0" w:firstColumn="1" w:lastColumn="0" w:noHBand="0" w:noVBand="1"/>
      </w:tblPr>
      <w:tblGrid>
        <w:gridCol w:w="2972"/>
        <w:gridCol w:w="6566"/>
      </w:tblGrid>
      <w:tr w:rsidR="007F0937" w:rsidRPr="007F0937" w14:paraId="1FB1949F" w14:textId="77777777" w:rsidTr="007F0937">
        <w:trPr>
          <w:trHeight w:val="2125"/>
        </w:trPr>
        <w:tc>
          <w:tcPr>
            <w:tcW w:w="2972" w:type="dxa"/>
          </w:tcPr>
          <w:p w14:paraId="1358296C" w14:textId="77777777" w:rsidR="007F0937" w:rsidRPr="007F0937" w:rsidRDefault="007F0937" w:rsidP="00660D83">
            <w:pPr>
              <w:pStyle w:val="ListParagraph"/>
              <w:numPr>
                <w:ilvl w:val="0"/>
                <w:numId w:val="2"/>
              </w:numPr>
              <w:rPr>
                <w:rFonts w:ascii="Helvetica" w:hAnsi="Helvetica" w:cs="Helvetica"/>
                <w:sz w:val="32"/>
                <w:szCs w:val="32"/>
              </w:rPr>
            </w:pPr>
            <w:r w:rsidRPr="007F0937">
              <w:rPr>
                <w:rFonts w:ascii="Helvetica" w:hAnsi="Helvetica" w:cs="Helvetica"/>
                <w:sz w:val="32"/>
                <w:szCs w:val="32"/>
              </w:rPr>
              <w:t>Do you believe Roberts’ experience is typical of peer pressure in schools? Have you experienced this attitude in schools before?</w:t>
            </w:r>
          </w:p>
        </w:tc>
        <w:tc>
          <w:tcPr>
            <w:tcW w:w="6566" w:type="dxa"/>
          </w:tcPr>
          <w:p w14:paraId="3839E276" w14:textId="77777777" w:rsidR="007F0937" w:rsidRPr="007F0937" w:rsidRDefault="007F0937" w:rsidP="00660D83">
            <w:pPr>
              <w:rPr>
                <w:rFonts w:ascii="Helvetica" w:hAnsi="Helvetica" w:cs="Helvetica"/>
                <w:sz w:val="32"/>
                <w:szCs w:val="32"/>
              </w:rPr>
            </w:pPr>
          </w:p>
        </w:tc>
      </w:tr>
      <w:tr w:rsidR="007F0937" w:rsidRPr="007F0937" w14:paraId="66E6EB17" w14:textId="77777777" w:rsidTr="007F0937">
        <w:trPr>
          <w:trHeight w:val="1983"/>
        </w:trPr>
        <w:tc>
          <w:tcPr>
            <w:tcW w:w="2972" w:type="dxa"/>
          </w:tcPr>
          <w:p w14:paraId="7A9F63BC" w14:textId="77777777" w:rsidR="007F0937" w:rsidRPr="007F0937" w:rsidRDefault="007F0937" w:rsidP="00660D83">
            <w:pPr>
              <w:pStyle w:val="ListParagraph"/>
              <w:numPr>
                <w:ilvl w:val="0"/>
                <w:numId w:val="2"/>
              </w:numPr>
              <w:rPr>
                <w:rFonts w:ascii="Helvetica" w:hAnsi="Helvetica" w:cs="Helvetica"/>
                <w:sz w:val="32"/>
                <w:szCs w:val="32"/>
              </w:rPr>
            </w:pPr>
            <w:r w:rsidRPr="007F0937">
              <w:rPr>
                <w:rFonts w:ascii="Helvetica" w:hAnsi="Helvetica" w:cs="Helvetica"/>
                <w:sz w:val="32"/>
                <w:szCs w:val="32"/>
              </w:rPr>
              <w:t xml:space="preserve">How could Roberts’ behaviour ‘rules’ damage pupils’ progress and those around them? </w:t>
            </w:r>
          </w:p>
        </w:tc>
        <w:tc>
          <w:tcPr>
            <w:tcW w:w="6566" w:type="dxa"/>
          </w:tcPr>
          <w:p w14:paraId="4FC22A8B" w14:textId="77777777" w:rsidR="007F0937" w:rsidRPr="007F0937" w:rsidRDefault="007F0937" w:rsidP="00660D83">
            <w:pPr>
              <w:rPr>
                <w:rFonts w:ascii="Helvetica" w:hAnsi="Helvetica" w:cs="Helvetica"/>
                <w:sz w:val="32"/>
                <w:szCs w:val="32"/>
              </w:rPr>
            </w:pPr>
          </w:p>
        </w:tc>
      </w:tr>
      <w:tr w:rsidR="007F0937" w:rsidRPr="007F0937" w14:paraId="7C772F15" w14:textId="77777777" w:rsidTr="007F0937">
        <w:trPr>
          <w:trHeight w:val="2125"/>
        </w:trPr>
        <w:tc>
          <w:tcPr>
            <w:tcW w:w="2972" w:type="dxa"/>
          </w:tcPr>
          <w:p w14:paraId="43D5ADF8" w14:textId="77777777" w:rsidR="007F0937" w:rsidRPr="007F0937" w:rsidRDefault="007F0937" w:rsidP="00660D83">
            <w:pPr>
              <w:pStyle w:val="ListParagraph"/>
              <w:numPr>
                <w:ilvl w:val="0"/>
                <w:numId w:val="2"/>
              </w:numPr>
              <w:rPr>
                <w:rFonts w:ascii="Helvetica" w:hAnsi="Helvetica" w:cs="Helvetica"/>
                <w:sz w:val="32"/>
                <w:szCs w:val="32"/>
              </w:rPr>
            </w:pPr>
            <w:r w:rsidRPr="007F0937">
              <w:rPr>
                <w:rFonts w:ascii="Helvetica" w:hAnsi="Helvetica" w:cs="Helvetica"/>
                <w:sz w:val="32"/>
                <w:szCs w:val="32"/>
              </w:rPr>
              <w:t>What can teachers do to discourage these ‘</w:t>
            </w:r>
            <w:proofErr w:type="gramStart"/>
            <w:r w:rsidRPr="007F0937">
              <w:rPr>
                <w:rFonts w:ascii="Helvetica" w:hAnsi="Helvetica" w:cs="Helvetica"/>
                <w:sz w:val="32"/>
                <w:szCs w:val="32"/>
              </w:rPr>
              <w:t>rules’</w:t>
            </w:r>
            <w:proofErr w:type="gramEnd"/>
            <w:r w:rsidRPr="007F0937">
              <w:rPr>
                <w:rFonts w:ascii="Helvetica" w:hAnsi="Helvetica" w:cs="Helvetica"/>
                <w:sz w:val="32"/>
                <w:szCs w:val="32"/>
              </w:rPr>
              <w:t>?</w:t>
            </w:r>
          </w:p>
        </w:tc>
        <w:tc>
          <w:tcPr>
            <w:tcW w:w="6566" w:type="dxa"/>
          </w:tcPr>
          <w:p w14:paraId="777FCA0C" w14:textId="77777777" w:rsidR="007F0937" w:rsidRPr="007F0937" w:rsidRDefault="007F0937" w:rsidP="00660D83">
            <w:pPr>
              <w:rPr>
                <w:rFonts w:ascii="Helvetica" w:hAnsi="Helvetica" w:cs="Helvetica"/>
                <w:sz w:val="32"/>
                <w:szCs w:val="32"/>
              </w:rPr>
            </w:pPr>
          </w:p>
        </w:tc>
      </w:tr>
      <w:tr w:rsidR="007F0937" w:rsidRPr="007F0937" w14:paraId="7537897B" w14:textId="77777777" w:rsidTr="007F0937">
        <w:trPr>
          <w:trHeight w:val="1983"/>
        </w:trPr>
        <w:tc>
          <w:tcPr>
            <w:tcW w:w="2972" w:type="dxa"/>
          </w:tcPr>
          <w:p w14:paraId="03563B3C" w14:textId="77777777" w:rsidR="007F0937" w:rsidRPr="007F0937" w:rsidRDefault="007F0937" w:rsidP="00660D83">
            <w:pPr>
              <w:pStyle w:val="ListParagraph"/>
              <w:numPr>
                <w:ilvl w:val="0"/>
                <w:numId w:val="2"/>
              </w:numPr>
              <w:rPr>
                <w:rFonts w:ascii="Helvetica" w:hAnsi="Helvetica" w:cs="Helvetica"/>
                <w:sz w:val="32"/>
                <w:szCs w:val="32"/>
              </w:rPr>
            </w:pPr>
            <w:r w:rsidRPr="007F0937">
              <w:rPr>
                <w:rFonts w:ascii="Helvetica" w:hAnsi="Helvetica" w:cs="Helvetica"/>
                <w:sz w:val="32"/>
                <w:szCs w:val="32"/>
              </w:rPr>
              <w:lastRenderedPageBreak/>
              <w:t xml:space="preserve">What do you think about Willingham’s comments about ‘attention grabbing’ or ‘hooks’ at the start of lessons? </w:t>
            </w:r>
          </w:p>
        </w:tc>
        <w:tc>
          <w:tcPr>
            <w:tcW w:w="6566" w:type="dxa"/>
          </w:tcPr>
          <w:p w14:paraId="1E2B10FD" w14:textId="77777777" w:rsidR="007F0937" w:rsidRPr="007F0937" w:rsidRDefault="007F0937" w:rsidP="00660D83">
            <w:pPr>
              <w:rPr>
                <w:rFonts w:ascii="Helvetica" w:hAnsi="Helvetica" w:cs="Helvetica"/>
                <w:sz w:val="32"/>
                <w:szCs w:val="32"/>
              </w:rPr>
            </w:pPr>
          </w:p>
        </w:tc>
      </w:tr>
      <w:tr w:rsidR="007F0937" w:rsidRPr="007F0937" w14:paraId="0F1D1285" w14:textId="77777777" w:rsidTr="007F0937">
        <w:trPr>
          <w:trHeight w:val="2125"/>
        </w:trPr>
        <w:tc>
          <w:tcPr>
            <w:tcW w:w="2972" w:type="dxa"/>
          </w:tcPr>
          <w:p w14:paraId="6EA23023" w14:textId="77777777" w:rsidR="007F0937" w:rsidRPr="007F0937" w:rsidRDefault="007F0937" w:rsidP="00660D83">
            <w:pPr>
              <w:pStyle w:val="ListParagraph"/>
              <w:numPr>
                <w:ilvl w:val="0"/>
                <w:numId w:val="2"/>
              </w:numPr>
              <w:rPr>
                <w:rFonts w:ascii="Helvetica" w:hAnsi="Helvetica" w:cs="Helvetica"/>
                <w:sz w:val="32"/>
                <w:szCs w:val="32"/>
              </w:rPr>
            </w:pPr>
            <w:r w:rsidRPr="007F0937">
              <w:rPr>
                <w:rFonts w:ascii="Helvetica" w:hAnsi="Helvetica" w:cs="Helvetica"/>
                <w:sz w:val="32"/>
                <w:szCs w:val="32"/>
              </w:rPr>
              <w:t>Do you think engagement is important for progress and success in school? Why?</w:t>
            </w:r>
          </w:p>
        </w:tc>
        <w:tc>
          <w:tcPr>
            <w:tcW w:w="6566" w:type="dxa"/>
          </w:tcPr>
          <w:p w14:paraId="5F1DA3AD" w14:textId="77777777" w:rsidR="007F0937" w:rsidRPr="007F0937" w:rsidRDefault="007F0937" w:rsidP="00660D83">
            <w:pPr>
              <w:rPr>
                <w:rFonts w:ascii="Helvetica" w:hAnsi="Helvetica" w:cs="Helvetica"/>
                <w:sz w:val="32"/>
                <w:szCs w:val="32"/>
              </w:rPr>
            </w:pPr>
          </w:p>
        </w:tc>
      </w:tr>
      <w:tr w:rsidR="007F0937" w:rsidRPr="007F0937" w14:paraId="34DEC868" w14:textId="77777777" w:rsidTr="007F0937">
        <w:trPr>
          <w:trHeight w:val="1983"/>
        </w:trPr>
        <w:tc>
          <w:tcPr>
            <w:tcW w:w="2972" w:type="dxa"/>
          </w:tcPr>
          <w:p w14:paraId="695C36A8" w14:textId="77777777" w:rsidR="007F0937" w:rsidRPr="007F0937" w:rsidRDefault="007F0937" w:rsidP="00660D83">
            <w:pPr>
              <w:pStyle w:val="ListParagraph"/>
              <w:numPr>
                <w:ilvl w:val="0"/>
                <w:numId w:val="2"/>
              </w:numPr>
              <w:rPr>
                <w:rFonts w:ascii="Helvetica" w:hAnsi="Helvetica" w:cs="Helvetica"/>
                <w:sz w:val="32"/>
                <w:szCs w:val="32"/>
              </w:rPr>
            </w:pPr>
            <w:r w:rsidRPr="007F0937">
              <w:rPr>
                <w:rFonts w:ascii="Helvetica" w:hAnsi="Helvetica" w:cs="Helvetica"/>
                <w:sz w:val="32"/>
                <w:szCs w:val="32"/>
              </w:rPr>
              <w:t>How can teachers ensure that engaging activities have long term impact on learning?</w:t>
            </w:r>
          </w:p>
        </w:tc>
        <w:tc>
          <w:tcPr>
            <w:tcW w:w="6566" w:type="dxa"/>
          </w:tcPr>
          <w:p w14:paraId="11A9A9AB" w14:textId="77777777" w:rsidR="007F0937" w:rsidRPr="007F0937" w:rsidRDefault="007F0937" w:rsidP="00660D83">
            <w:pPr>
              <w:rPr>
                <w:rFonts w:ascii="Helvetica" w:hAnsi="Helvetica" w:cs="Helvetica"/>
                <w:sz w:val="32"/>
                <w:szCs w:val="32"/>
              </w:rPr>
            </w:pPr>
          </w:p>
        </w:tc>
      </w:tr>
    </w:tbl>
    <w:p w14:paraId="04E07CE2" w14:textId="77777777" w:rsidR="00A01600" w:rsidRPr="007F0937" w:rsidRDefault="00A01600">
      <w:pPr>
        <w:rPr>
          <w:rFonts w:ascii="Helvetica" w:hAnsi="Helvetica" w:cs="Helvetica"/>
          <w:i/>
          <w:iCs/>
          <w:sz w:val="32"/>
          <w:szCs w:val="32"/>
        </w:rPr>
      </w:pPr>
    </w:p>
    <w:p w14:paraId="07E5E3AD" w14:textId="77777777" w:rsidR="00360A6D" w:rsidRPr="007F0937" w:rsidRDefault="00360A6D">
      <w:pPr>
        <w:rPr>
          <w:rFonts w:ascii="Helvetica" w:hAnsi="Helvetica" w:cs="Helvetica"/>
          <w:sz w:val="32"/>
          <w:szCs w:val="32"/>
        </w:rPr>
      </w:pPr>
    </w:p>
    <w:p w14:paraId="7F861F56" w14:textId="7F9D4BAA" w:rsidR="00360A6D" w:rsidRPr="00527D09" w:rsidRDefault="006849B4">
      <w:pPr>
        <w:rPr>
          <w:rFonts w:ascii="Helvetica" w:hAnsi="Helvetica" w:cs="Helvetica"/>
          <w:b/>
          <w:bCs/>
          <w:i/>
          <w:iCs/>
          <w:sz w:val="32"/>
          <w:szCs w:val="32"/>
        </w:rPr>
      </w:pPr>
      <w:r w:rsidRPr="00527D09">
        <w:rPr>
          <w:rFonts w:ascii="Helvetica" w:hAnsi="Helvetica" w:cs="Helvetica"/>
          <w:b/>
          <w:bCs/>
          <w:i/>
          <w:iCs/>
          <w:sz w:val="32"/>
          <w:szCs w:val="32"/>
        </w:rPr>
        <w:t>Notes</w:t>
      </w:r>
      <w:r w:rsidR="00527D09" w:rsidRPr="00527D09">
        <w:rPr>
          <w:rFonts w:ascii="Helvetica" w:hAnsi="Helvetica" w:cs="Helvetica"/>
          <w:b/>
          <w:bCs/>
          <w:i/>
          <w:iCs/>
          <w:sz w:val="32"/>
          <w:szCs w:val="32"/>
        </w:rPr>
        <w:t>:</w:t>
      </w:r>
    </w:p>
    <w:p w14:paraId="10774007" w14:textId="380A0F5A" w:rsidR="00360A6D" w:rsidRDefault="00360A6D">
      <w:pPr>
        <w:rPr>
          <w:rFonts w:ascii="Helvetica" w:hAnsi="Helvetica" w:cs="Helvetica"/>
          <w:sz w:val="32"/>
          <w:szCs w:val="32"/>
        </w:rPr>
      </w:pPr>
    </w:p>
    <w:p w14:paraId="74FBC58F" w14:textId="79D7054B" w:rsidR="007F0937" w:rsidRDefault="007F0937">
      <w:pPr>
        <w:rPr>
          <w:rFonts w:ascii="Helvetica" w:hAnsi="Helvetica" w:cs="Helvetica"/>
          <w:sz w:val="32"/>
          <w:szCs w:val="32"/>
        </w:rPr>
      </w:pPr>
    </w:p>
    <w:p w14:paraId="48F3024F" w14:textId="2DAC787A" w:rsidR="007F0937" w:rsidRDefault="007F0937">
      <w:pPr>
        <w:rPr>
          <w:rFonts w:ascii="Helvetica" w:hAnsi="Helvetica" w:cs="Helvetica"/>
          <w:sz w:val="32"/>
          <w:szCs w:val="32"/>
        </w:rPr>
      </w:pPr>
    </w:p>
    <w:p w14:paraId="4C96A9C0" w14:textId="4AFB04E3" w:rsidR="007F0937" w:rsidRDefault="007F0937">
      <w:pPr>
        <w:rPr>
          <w:rFonts w:ascii="Helvetica" w:hAnsi="Helvetica" w:cs="Helvetica"/>
          <w:sz w:val="32"/>
          <w:szCs w:val="32"/>
        </w:rPr>
      </w:pPr>
    </w:p>
    <w:p w14:paraId="1AF76603" w14:textId="201149FF" w:rsidR="007F0937" w:rsidRDefault="007F0937">
      <w:pPr>
        <w:rPr>
          <w:rFonts w:ascii="Helvetica" w:hAnsi="Helvetica" w:cs="Helvetica"/>
          <w:sz w:val="32"/>
          <w:szCs w:val="32"/>
        </w:rPr>
      </w:pPr>
    </w:p>
    <w:p w14:paraId="52508B5C" w14:textId="76FF2C73" w:rsidR="007F0937" w:rsidRDefault="007F0937">
      <w:pPr>
        <w:rPr>
          <w:rFonts w:ascii="Helvetica" w:hAnsi="Helvetica" w:cs="Helvetica"/>
          <w:sz w:val="32"/>
          <w:szCs w:val="32"/>
        </w:rPr>
      </w:pPr>
    </w:p>
    <w:p w14:paraId="3659246D" w14:textId="14D72BC3" w:rsidR="007F0937" w:rsidRDefault="007F0937">
      <w:pPr>
        <w:rPr>
          <w:rFonts w:ascii="Helvetica" w:hAnsi="Helvetica" w:cs="Helvetica"/>
          <w:sz w:val="32"/>
          <w:szCs w:val="32"/>
        </w:rPr>
      </w:pPr>
    </w:p>
    <w:p w14:paraId="1DB69A3B" w14:textId="01477A5E" w:rsidR="007F0937" w:rsidRDefault="007F0937">
      <w:pPr>
        <w:rPr>
          <w:rFonts w:ascii="Helvetica" w:hAnsi="Helvetica" w:cs="Helvetica"/>
          <w:sz w:val="32"/>
          <w:szCs w:val="32"/>
        </w:rPr>
      </w:pPr>
    </w:p>
    <w:p w14:paraId="2E2E0CB7" w14:textId="37AA9489" w:rsidR="007F0937" w:rsidRDefault="007F0937">
      <w:pPr>
        <w:rPr>
          <w:rFonts w:ascii="Helvetica" w:hAnsi="Helvetica" w:cs="Helvetica"/>
          <w:sz w:val="32"/>
          <w:szCs w:val="32"/>
        </w:rPr>
      </w:pPr>
    </w:p>
    <w:p w14:paraId="77088D32" w14:textId="00FE7F5D" w:rsidR="007F0937" w:rsidRPr="007F0937" w:rsidRDefault="007F0937" w:rsidP="007F0937">
      <w:pPr>
        <w:rPr>
          <w:rFonts w:ascii="Helvetica" w:hAnsi="Helvetica" w:cs="Helvetica"/>
          <w:b/>
          <w:bCs/>
          <w:sz w:val="32"/>
          <w:szCs w:val="32"/>
          <w:u w:val="single"/>
        </w:rPr>
      </w:pPr>
      <w:r w:rsidRPr="007F0937">
        <w:rPr>
          <w:rFonts w:ascii="Helvetica" w:hAnsi="Helvetica" w:cs="Helvetica"/>
          <w:b/>
          <w:bCs/>
          <w:sz w:val="32"/>
          <w:szCs w:val="32"/>
          <w:u w:val="single"/>
        </w:rPr>
        <w:lastRenderedPageBreak/>
        <w:t xml:space="preserve">Activity </w:t>
      </w:r>
      <w:r>
        <w:rPr>
          <w:rFonts w:ascii="Helvetica" w:hAnsi="Helvetica" w:cs="Helvetica"/>
          <w:b/>
          <w:bCs/>
          <w:sz w:val="32"/>
          <w:szCs w:val="32"/>
          <w:u w:val="single"/>
        </w:rPr>
        <w:t>2</w:t>
      </w:r>
    </w:p>
    <w:p w14:paraId="1E1DA5D6" w14:textId="4B726BC5" w:rsidR="007F0937" w:rsidRPr="007F0937" w:rsidRDefault="007F0937" w:rsidP="007F0937">
      <w:pPr>
        <w:rPr>
          <w:rFonts w:ascii="Helvetica" w:hAnsi="Helvetica" w:cs="Helvetica"/>
          <w:i/>
          <w:iCs/>
          <w:sz w:val="32"/>
          <w:szCs w:val="32"/>
        </w:rPr>
      </w:pPr>
      <w:r w:rsidRPr="007F0937">
        <w:rPr>
          <w:rFonts w:ascii="Helvetica" w:hAnsi="Helvetica" w:cs="Helvetica"/>
          <w:i/>
          <w:iCs/>
          <w:sz w:val="32"/>
          <w:szCs w:val="32"/>
        </w:rPr>
        <w:t xml:space="preserve">Aims: To </w:t>
      </w:r>
      <w:r>
        <w:rPr>
          <w:rFonts w:ascii="Helvetica" w:hAnsi="Helvetica" w:cs="Helvetica"/>
          <w:i/>
          <w:iCs/>
          <w:sz w:val="32"/>
          <w:szCs w:val="32"/>
        </w:rPr>
        <w:t xml:space="preserve">explore </w:t>
      </w:r>
      <w:r w:rsidR="006849B4">
        <w:rPr>
          <w:rFonts w:ascii="Helvetica" w:hAnsi="Helvetica" w:cs="Helvetica"/>
          <w:i/>
          <w:iCs/>
          <w:sz w:val="32"/>
          <w:szCs w:val="32"/>
        </w:rPr>
        <w:t>the impact of a teacher’s language</w:t>
      </w:r>
      <w:r w:rsidR="00527D09">
        <w:rPr>
          <w:rFonts w:ascii="Helvetica" w:hAnsi="Helvetica" w:cs="Helvetica"/>
          <w:i/>
          <w:iCs/>
          <w:sz w:val="32"/>
          <w:szCs w:val="32"/>
        </w:rPr>
        <w:t>.</w:t>
      </w:r>
    </w:p>
    <w:p w14:paraId="726FC128" w14:textId="1889AE90" w:rsidR="007F0937" w:rsidRPr="007F0937" w:rsidRDefault="007F0937" w:rsidP="007F0937">
      <w:pPr>
        <w:rPr>
          <w:rFonts w:ascii="Helvetica" w:hAnsi="Helvetica" w:cs="Helvetica"/>
          <w:i/>
          <w:iCs/>
          <w:sz w:val="32"/>
          <w:szCs w:val="32"/>
        </w:rPr>
      </w:pPr>
      <w:r w:rsidRPr="007F0937">
        <w:rPr>
          <w:rFonts w:ascii="Helvetica" w:hAnsi="Helvetica" w:cs="Helvetica"/>
          <w:i/>
          <w:iCs/>
          <w:sz w:val="32"/>
          <w:szCs w:val="32"/>
        </w:rPr>
        <w:t xml:space="preserve">This activity links to Part </w:t>
      </w:r>
      <w:r w:rsidR="006849B4">
        <w:rPr>
          <w:rFonts w:ascii="Helvetica" w:hAnsi="Helvetica" w:cs="Helvetica"/>
          <w:i/>
          <w:iCs/>
          <w:sz w:val="32"/>
          <w:szCs w:val="32"/>
        </w:rPr>
        <w:t>2</w:t>
      </w:r>
      <w:r w:rsidRPr="007F0937">
        <w:rPr>
          <w:rFonts w:ascii="Helvetica" w:hAnsi="Helvetica" w:cs="Helvetica"/>
          <w:i/>
          <w:iCs/>
          <w:sz w:val="32"/>
          <w:szCs w:val="32"/>
        </w:rPr>
        <w:t xml:space="preserve"> of the video, </w:t>
      </w:r>
      <w:r w:rsidR="006849B4">
        <w:rPr>
          <w:rFonts w:ascii="Helvetica" w:hAnsi="Helvetica" w:cs="Helvetica"/>
          <w:i/>
          <w:iCs/>
          <w:sz w:val="32"/>
          <w:szCs w:val="32"/>
        </w:rPr>
        <w:t xml:space="preserve">How </w:t>
      </w:r>
      <w:proofErr w:type="gramStart"/>
      <w:r w:rsidR="006849B4">
        <w:rPr>
          <w:rFonts w:ascii="Helvetica" w:hAnsi="Helvetica" w:cs="Helvetica"/>
          <w:i/>
          <w:iCs/>
          <w:sz w:val="32"/>
          <w:szCs w:val="32"/>
        </w:rPr>
        <w:t>To</w:t>
      </w:r>
      <w:proofErr w:type="gramEnd"/>
      <w:r w:rsidR="006849B4">
        <w:rPr>
          <w:rFonts w:ascii="Helvetica" w:hAnsi="Helvetica" w:cs="Helvetica"/>
          <w:i/>
          <w:iCs/>
          <w:sz w:val="32"/>
          <w:szCs w:val="32"/>
        </w:rPr>
        <w:t xml:space="preserve"> Motivate Pupils To Achieve Their Potential And Developing A Success Culture In The Classroom</w:t>
      </w:r>
    </w:p>
    <w:p w14:paraId="44520122" w14:textId="6F8EF117" w:rsidR="007F0937" w:rsidRDefault="006849B4" w:rsidP="007F0937">
      <w:pPr>
        <w:rPr>
          <w:rFonts w:ascii="Helvetica" w:hAnsi="Helvetica" w:cs="Helvetica"/>
          <w:i/>
          <w:iCs/>
          <w:sz w:val="32"/>
          <w:szCs w:val="32"/>
        </w:rPr>
      </w:pPr>
      <w:r>
        <w:rPr>
          <w:rFonts w:ascii="Helvetica" w:hAnsi="Helvetica" w:cs="Helvetica"/>
          <w:i/>
          <w:iCs/>
          <w:sz w:val="32"/>
          <w:szCs w:val="32"/>
        </w:rPr>
        <w:t xml:space="preserve">Read the statements on the left of the table, before deciding if it contributes to a success culture or not. Explain your thoughts in the final column and critically evaluate the impact these statements have on a classroom’s culture. </w:t>
      </w:r>
    </w:p>
    <w:p w14:paraId="4E66ABC0" w14:textId="77777777" w:rsidR="006849B4" w:rsidRDefault="006849B4" w:rsidP="006849B4">
      <w:pPr>
        <w:pStyle w:val="NormalWeb"/>
        <w:spacing w:before="171" w:beforeAutospacing="0" w:after="0" w:afterAutospacing="0"/>
        <w:ind w:right="1421"/>
        <w:rPr>
          <w:rFonts w:ascii="Helvetica" w:hAnsi="Helvetica" w:cs="Helvetica"/>
          <w:sz w:val="22"/>
          <w:szCs w:val="22"/>
        </w:rPr>
      </w:pPr>
    </w:p>
    <w:tbl>
      <w:tblPr>
        <w:tblStyle w:val="TableGrid"/>
        <w:tblW w:w="9533" w:type="dxa"/>
        <w:tblLook w:val="04A0" w:firstRow="1" w:lastRow="0" w:firstColumn="1" w:lastColumn="0" w:noHBand="0" w:noVBand="1"/>
      </w:tblPr>
      <w:tblGrid>
        <w:gridCol w:w="2097"/>
        <w:gridCol w:w="1699"/>
        <w:gridCol w:w="5737"/>
      </w:tblGrid>
      <w:tr w:rsidR="006849B4" w14:paraId="24591C50" w14:textId="77777777" w:rsidTr="006849B4">
        <w:trPr>
          <w:trHeight w:val="1437"/>
        </w:trPr>
        <w:tc>
          <w:tcPr>
            <w:tcW w:w="1960" w:type="dxa"/>
          </w:tcPr>
          <w:p w14:paraId="53D7B2AD" w14:textId="1A107DEB" w:rsidR="006849B4" w:rsidRPr="006849B4" w:rsidRDefault="006849B4" w:rsidP="00660D83">
            <w:pPr>
              <w:rPr>
                <w:rFonts w:ascii="Helvetica" w:hAnsi="Helvetica" w:cs="Helvetica"/>
                <w:b/>
                <w:bCs/>
                <w:sz w:val="24"/>
                <w:szCs w:val="24"/>
              </w:rPr>
            </w:pPr>
            <w:r w:rsidRPr="006849B4">
              <w:rPr>
                <w:rFonts w:ascii="Helvetica" w:hAnsi="Helvetica" w:cs="Helvetica"/>
                <w:b/>
                <w:bCs/>
                <w:sz w:val="24"/>
                <w:szCs w:val="24"/>
              </w:rPr>
              <w:t>Statement</w:t>
            </w:r>
          </w:p>
        </w:tc>
        <w:tc>
          <w:tcPr>
            <w:tcW w:w="1702" w:type="dxa"/>
          </w:tcPr>
          <w:p w14:paraId="14EE6D18" w14:textId="70A9D162" w:rsidR="006849B4" w:rsidRPr="006849B4" w:rsidRDefault="006849B4" w:rsidP="00660D83">
            <w:pPr>
              <w:rPr>
                <w:rFonts w:ascii="Helvetica" w:hAnsi="Helvetica" w:cs="Helvetica"/>
                <w:b/>
                <w:bCs/>
                <w:sz w:val="24"/>
                <w:szCs w:val="24"/>
              </w:rPr>
            </w:pPr>
            <w:r w:rsidRPr="006849B4">
              <w:rPr>
                <w:rFonts w:ascii="Helvetica" w:hAnsi="Helvetica" w:cs="Helvetica"/>
                <w:b/>
                <w:bCs/>
                <w:noProof/>
                <w:sz w:val="24"/>
                <w:szCs w:val="24"/>
              </w:rPr>
              <w:drawing>
                <wp:anchor distT="0" distB="0" distL="114300" distR="114300" simplePos="0" relativeHeight="251665408" behindDoc="0" locked="0" layoutInCell="1" allowOverlap="1" wp14:anchorId="551F08EA" wp14:editId="4B79CA95">
                  <wp:simplePos x="0" y="0"/>
                  <wp:positionH relativeFrom="column">
                    <wp:posOffset>741680</wp:posOffset>
                  </wp:positionH>
                  <wp:positionV relativeFrom="paragraph">
                    <wp:posOffset>668020</wp:posOffset>
                  </wp:positionV>
                  <wp:extent cx="257175" cy="257175"/>
                  <wp:effectExtent l="0" t="0" r="0" b="0"/>
                  <wp:wrapNone/>
                  <wp:docPr id="1" name="Graphic 1" descr="Checkbox Cross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box Crossed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r w:rsidRPr="006849B4">
              <w:rPr>
                <w:rFonts w:ascii="Helvetica" w:hAnsi="Helvetica" w:cs="Helvetica"/>
                <w:b/>
                <w:bCs/>
                <w:noProof/>
                <w:sz w:val="24"/>
                <w:szCs w:val="24"/>
              </w:rPr>
              <w:drawing>
                <wp:anchor distT="0" distB="0" distL="114300" distR="114300" simplePos="0" relativeHeight="251664384" behindDoc="0" locked="0" layoutInCell="1" allowOverlap="1" wp14:anchorId="4E54837A" wp14:editId="2E33F981">
                  <wp:simplePos x="0" y="0"/>
                  <wp:positionH relativeFrom="column">
                    <wp:posOffset>560705</wp:posOffset>
                  </wp:positionH>
                  <wp:positionV relativeFrom="paragraph">
                    <wp:posOffset>668020</wp:posOffset>
                  </wp:positionV>
                  <wp:extent cx="257175" cy="257175"/>
                  <wp:effectExtent l="0" t="0" r="0" b="0"/>
                  <wp:wrapNone/>
                  <wp:docPr id="6" name="Graphic 6"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box Checked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r w:rsidRPr="006849B4">
              <w:rPr>
                <w:rFonts w:ascii="Helvetica" w:hAnsi="Helvetica" w:cs="Helvetica"/>
                <w:b/>
                <w:bCs/>
                <w:sz w:val="24"/>
                <w:szCs w:val="24"/>
              </w:rPr>
              <w:t xml:space="preserve">Is this statement contributing to a success culture? </w:t>
            </w:r>
          </w:p>
        </w:tc>
        <w:tc>
          <w:tcPr>
            <w:tcW w:w="5871" w:type="dxa"/>
          </w:tcPr>
          <w:p w14:paraId="19DBE7D2" w14:textId="77777777" w:rsidR="006849B4" w:rsidRPr="006849B4" w:rsidRDefault="006849B4" w:rsidP="00660D83">
            <w:pPr>
              <w:rPr>
                <w:rFonts w:ascii="Helvetica" w:hAnsi="Helvetica" w:cs="Helvetica"/>
                <w:b/>
                <w:bCs/>
                <w:sz w:val="24"/>
                <w:szCs w:val="24"/>
              </w:rPr>
            </w:pPr>
            <w:r w:rsidRPr="006849B4">
              <w:rPr>
                <w:rFonts w:ascii="Helvetica" w:hAnsi="Helvetica" w:cs="Helvetica"/>
                <w:b/>
                <w:bCs/>
                <w:sz w:val="24"/>
                <w:szCs w:val="24"/>
              </w:rPr>
              <w:t>Explain your thoughts</w:t>
            </w:r>
            <w:r w:rsidRPr="006849B4">
              <w:rPr>
                <w:rFonts w:ascii="Helvetica" w:hAnsi="Helvetica" w:cs="Helvetica"/>
                <w:b/>
                <w:bCs/>
                <w:sz w:val="24"/>
                <w:szCs w:val="24"/>
              </w:rPr>
              <w:br/>
            </w:r>
            <w:r w:rsidRPr="006849B4">
              <w:rPr>
                <w:rFonts w:ascii="Helvetica" w:hAnsi="Helvetica" w:cs="Helvetica"/>
                <w:b/>
                <w:bCs/>
                <w:sz w:val="24"/>
                <w:szCs w:val="24"/>
              </w:rPr>
              <w:br/>
              <w:t>(Carefully consider the message this statement gives to pupils.)</w:t>
            </w:r>
          </w:p>
        </w:tc>
      </w:tr>
      <w:tr w:rsidR="006849B4" w14:paraId="2A370205" w14:textId="77777777" w:rsidTr="006849B4">
        <w:trPr>
          <w:trHeight w:val="2325"/>
        </w:trPr>
        <w:tc>
          <w:tcPr>
            <w:tcW w:w="1960" w:type="dxa"/>
          </w:tcPr>
          <w:p w14:paraId="099FE54F" w14:textId="77777777" w:rsidR="006849B4" w:rsidRPr="006849B4" w:rsidRDefault="006849B4" w:rsidP="006849B4">
            <w:pPr>
              <w:pStyle w:val="ListParagraph"/>
              <w:numPr>
                <w:ilvl w:val="0"/>
                <w:numId w:val="3"/>
              </w:numPr>
              <w:rPr>
                <w:rFonts w:ascii="Helvetica" w:hAnsi="Helvetica" w:cs="Helvetica"/>
                <w:b/>
                <w:bCs/>
                <w:sz w:val="24"/>
                <w:szCs w:val="24"/>
              </w:rPr>
            </w:pPr>
            <w:r w:rsidRPr="006849B4">
              <w:rPr>
                <w:rFonts w:ascii="Helvetica" w:hAnsi="Helvetica" w:cs="Helvetica"/>
                <w:b/>
                <w:bCs/>
                <w:sz w:val="24"/>
                <w:szCs w:val="24"/>
              </w:rPr>
              <w:t>“What we’re going to do today is going to be challenging.”</w:t>
            </w:r>
          </w:p>
        </w:tc>
        <w:tc>
          <w:tcPr>
            <w:tcW w:w="1702" w:type="dxa"/>
          </w:tcPr>
          <w:p w14:paraId="562CBCAC" w14:textId="77777777" w:rsidR="006849B4" w:rsidRDefault="006849B4" w:rsidP="00660D83">
            <w:pPr>
              <w:pStyle w:val="NormalWeb"/>
              <w:spacing w:before="171" w:beforeAutospacing="0" w:after="0" w:afterAutospacing="0"/>
              <w:ind w:right="1421"/>
              <w:rPr>
                <w:rFonts w:ascii="Helvetica" w:hAnsi="Helvetica" w:cs="Helvetica"/>
                <w:sz w:val="22"/>
                <w:szCs w:val="22"/>
              </w:rPr>
            </w:pPr>
          </w:p>
        </w:tc>
        <w:tc>
          <w:tcPr>
            <w:tcW w:w="5871" w:type="dxa"/>
          </w:tcPr>
          <w:p w14:paraId="0D4EFC70" w14:textId="77777777" w:rsidR="006849B4" w:rsidRDefault="006849B4" w:rsidP="00660D83">
            <w:pPr>
              <w:pStyle w:val="NormalWeb"/>
              <w:spacing w:before="171" w:beforeAutospacing="0" w:after="0" w:afterAutospacing="0"/>
              <w:ind w:right="1421"/>
              <w:rPr>
                <w:rFonts w:ascii="Helvetica" w:hAnsi="Helvetica" w:cs="Helvetica"/>
                <w:sz w:val="22"/>
                <w:szCs w:val="22"/>
              </w:rPr>
            </w:pPr>
          </w:p>
        </w:tc>
      </w:tr>
      <w:tr w:rsidR="006849B4" w14:paraId="2645E2BB" w14:textId="77777777" w:rsidTr="006849B4">
        <w:trPr>
          <w:trHeight w:val="2325"/>
        </w:trPr>
        <w:tc>
          <w:tcPr>
            <w:tcW w:w="1960" w:type="dxa"/>
          </w:tcPr>
          <w:p w14:paraId="1B554F89" w14:textId="77777777" w:rsidR="006849B4" w:rsidRPr="006849B4" w:rsidRDefault="006849B4" w:rsidP="006849B4">
            <w:pPr>
              <w:pStyle w:val="ListParagraph"/>
              <w:numPr>
                <w:ilvl w:val="0"/>
                <w:numId w:val="3"/>
              </w:numPr>
              <w:rPr>
                <w:rFonts w:ascii="Helvetica" w:hAnsi="Helvetica" w:cs="Helvetica"/>
                <w:b/>
                <w:bCs/>
                <w:sz w:val="24"/>
                <w:szCs w:val="24"/>
              </w:rPr>
            </w:pPr>
            <w:r w:rsidRPr="006849B4">
              <w:rPr>
                <w:rFonts w:ascii="Helvetica" w:hAnsi="Helvetica" w:cs="Helvetica"/>
                <w:b/>
                <w:bCs/>
                <w:sz w:val="24"/>
                <w:szCs w:val="24"/>
              </w:rPr>
              <w:t>“Pens down, eyes on me… thank you. I’m going to explain the activity.”</w:t>
            </w:r>
          </w:p>
        </w:tc>
        <w:tc>
          <w:tcPr>
            <w:tcW w:w="1702" w:type="dxa"/>
          </w:tcPr>
          <w:p w14:paraId="32D90CD1" w14:textId="77777777" w:rsidR="006849B4" w:rsidRDefault="006849B4" w:rsidP="00660D83">
            <w:pPr>
              <w:pStyle w:val="NormalWeb"/>
              <w:spacing w:before="171" w:beforeAutospacing="0" w:after="0" w:afterAutospacing="0"/>
              <w:ind w:right="1421"/>
              <w:rPr>
                <w:rFonts w:ascii="Helvetica" w:hAnsi="Helvetica" w:cs="Helvetica"/>
                <w:sz w:val="22"/>
                <w:szCs w:val="22"/>
              </w:rPr>
            </w:pPr>
          </w:p>
        </w:tc>
        <w:tc>
          <w:tcPr>
            <w:tcW w:w="5871" w:type="dxa"/>
          </w:tcPr>
          <w:p w14:paraId="4BCD83CB" w14:textId="77777777" w:rsidR="006849B4" w:rsidRDefault="006849B4" w:rsidP="00660D83">
            <w:pPr>
              <w:pStyle w:val="NormalWeb"/>
              <w:spacing w:before="171" w:beforeAutospacing="0" w:after="0" w:afterAutospacing="0"/>
              <w:ind w:right="1421"/>
              <w:rPr>
                <w:rFonts w:ascii="Helvetica" w:hAnsi="Helvetica" w:cs="Helvetica"/>
                <w:sz w:val="22"/>
                <w:szCs w:val="22"/>
              </w:rPr>
            </w:pPr>
          </w:p>
        </w:tc>
      </w:tr>
      <w:tr w:rsidR="006849B4" w14:paraId="0862BB6C" w14:textId="77777777" w:rsidTr="006849B4">
        <w:trPr>
          <w:trHeight w:val="2325"/>
        </w:trPr>
        <w:tc>
          <w:tcPr>
            <w:tcW w:w="1960" w:type="dxa"/>
          </w:tcPr>
          <w:p w14:paraId="6217ED8F" w14:textId="77777777" w:rsidR="006849B4" w:rsidRPr="006849B4" w:rsidRDefault="006849B4" w:rsidP="006849B4">
            <w:pPr>
              <w:pStyle w:val="ListParagraph"/>
              <w:numPr>
                <w:ilvl w:val="0"/>
                <w:numId w:val="3"/>
              </w:numPr>
              <w:rPr>
                <w:rFonts w:ascii="Helvetica" w:hAnsi="Helvetica" w:cs="Helvetica"/>
                <w:b/>
                <w:bCs/>
                <w:sz w:val="24"/>
                <w:szCs w:val="24"/>
              </w:rPr>
            </w:pPr>
            <w:r w:rsidRPr="006849B4">
              <w:rPr>
                <w:rFonts w:ascii="Helvetica" w:hAnsi="Helvetica" w:cs="Helvetica"/>
                <w:b/>
                <w:bCs/>
                <w:sz w:val="24"/>
                <w:szCs w:val="24"/>
              </w:rPr>
              <w:t>“Give this a go and come up to my desk if you find it difficult.”</w:t>
            </w:r>
          </w:p>
        </w:tc>
        <w:tc>
          <w:tcPr>
            <w:tcW w:w="1702" w:type="dxa"/>
          </w:tcPr>
          <w:p w14:paraId="4B0167AE" w14:textId="77777777" w:rsidR="006849B4" w:rsidRDefault="006849B4" w:rsidP="00660D83">
            <w:pPr>
              <w:pStyle w:val="NormalWeb"/>
              <w:spacing w:before="171" w:beforeAutospacing="0" w:after="0" w:afterAutospacing="0"/>
              <w:ind w:right="1421"/>
              <w:rPr>
                <w:rFonts w:ascii="Helvetica" w:hAnsi="Helvetica" w:cs="Helvetica"/>
                <w:sz w:val="22"/>
                <w:szCs w:val="22"/>
              </w:rPr>
            </w:pPr>
          </w:p>
        </w:tc>
        <w:tc>
          <w:tcPr>
            <w:tcW w:w="5871" w:type="dxa"/>
          </w:tcPr>
          <w:p w14:paraId="0FF36B29" w14:textId="77777777" w:rsidR="006849B4" w:rsidRDefault="006849B4" w:rsidP="00660D83">
            <w:pPr>
              <w:pStyle w:val="NormalWeb"/>
              <w:spacing w:before="171" w:beforeAutospacing="0" w:after="0" w:afterAutospacing="0"/>
              <w:ind w:right="1421"/>
              <w:rPr>
                <w:rFonts w:ascii="Helvetica" w:hAnsi="Helvetica" w:cs="Helvetica"/>
                <w:sz w:val="22"/>
                <w:szCs w:val="22"/>
              </w:rPr>
            </w:pPr>
          </w:p>
        </w:tc>
      </w:tr>
      <w:tr w:rsidR="006849B4" w14:paraId="1A00AA2F" w14:textId="77777777" w:rsidTr="006849B4">
        <w:trPr>
          <w:trHeight w:val="2325"/>
        </w:trPr>
        <w:tc>
          <w:tcPr>
            <w:tcW w:w="1960" w:type="dxa"/>
          </w:tcPr>
          <w:p w14:paraId="4EBCC233" w14:textId="77777777" w:rsidR="006849B4" w:rsidRPr="006849B4" w:rsidRDefault="006849B4" w:rsidP="006849B4">
            <w:pPr>
              <w:pStyle w:val="ListParagraph"/>
              <w:numPr>
                <w:ilvl w:val="0"/>
                <w:numId w:val="3"/>
              </w:numPr>
              <w:rPr>
                <w:rFonts w:ascii="Helvetica" w:hAnsi="Helvetica" w:cs="Helvetica"/>
                <w:b/>
                <w:bCs/>
                <w:sz w:val="24"/>
                <w:szCs w:val="24"/>
              </w:rPr>
            </w:pPr>
            <w:r w:rsidRPr="006849B4">
              <w:rPr>
                <w:rFonts w:ascii="Helvetica" w:hAnsi="Helvetica" w:cs="Helvetica"/>
                <w:b/>
                <w:bCs/>
                <w:sz w:val="24"/>
                <w:szCs w:val="24"/>
              </w:rPr>
              <w:lastRenderedPageBreak/>
              <w:t xml:space="preserve">“I know this is boring, but it’s on the exam </w:t>
            </w:r>
            <w:r w:rsidRPr="006849B4">
              <w:rPr>
                <w:rFonts w:ascii="Helvetica" w:hAnsi="Helvetica" w:cs="Helvetica"/>
                <w:b/>
                <w:bCs/>
                <w:sz w:val="24"/>
                <w:szCs w:val="24"/>
              </w:rPr>
              <w:br/>
              <w:t xml:space="preserve">so you have </w:t>
            </w:r>
            <w:r w:rsidRPr="006849B4">
              <w:rPr>
                <w:rFonts w:ascii="Helvetica" w:hAnsi="Helvetica" w:cs="Helvetica"/>
                <w:b/>
                <w:bCs/>
                <w:sz w:val="24"/>
                <w:szCs w:val="24"/>
              </w:rPr>
              <w:br/>
              <w:t>to do it.”</w:t>
            </w:r>
          </w:p>
        </w:tc>
        <w:tc>
          <w:tcPr>
            <w:tcW w:w="1702" w:type="dxa"/>
          </w:tcPr>
          <w:p w14:paraId="3A72FF8F" w14:textId="77777777" w:rsidR="006849B4" w:rsidRDefault="006849B4" w:rsidP="00660D83">
            <w:pPr>
              <w:pStyle w:val="NormalWeb"/>
              <w:spacing w:before="171" w:beforeAutospacing="0" w:after="0" w:afterAutospacing="0"/>
              <w:ind w:right="1421"/>
              <w:rPr>
                <w:rFonts w:ascii="Helvetica" w:hAnsi="Helvetica" w:cs="Helvetica"/>
                <w:sz w:val="22"/>
                <w:szCs w:val="22"/>
              </w:rPr>
            </w:pPr>
          </w:p>
        </w:tc>
        <w:tc>
          <w:tcPr>
            <w:tcW w:w="5871" w:type="dxa"/>
          </w:tcPr>
          <w:p w14:paraId="68C2F367" w14:textId="77777777" w:rsidR="006849B4" w:rsidRDefault="006849B4" w:rsidP="00660D83">
            <w:pPr>
              <w:pStyle w:val="NormalWeb"/>
              <w:spacing w:before="171" w:beforeAutospacing="0" w:after="0" w:afterAutospacing="0"/>
              <w:ind w:right="1421"/>
              <w:rPr>
                <w:rFonts w:ascii="Helvetica" w:hAnsi="Helvetica" w:cs="Helvetica"/>
                <w:sz w:val="22"/>
                <w:szCs w:val="22"/>
              </w:rPr>
            </w:pPr>
          </w:p>
        </w:tc>
      </w:tr>
      <w:tr w:rsidR="006849B4" w14:paraId="6377B840" w14:textId="77777777" w:rsidTr="006849B4">
        <w:trPr>
          <w:trHeight w:val="2325"/>
        </w:trPr>
        <w:tc>
          <w:tcPr>
            <w:tcW w:w="1960" w:type="dxa"/>
          </w:tcPr>
          <w:p w14:paraId="268D98E7" w14:textId="77777777" w:rsidR="006849B4" w:rsidRPr="006849B4" w:rsidRDefault="006849B4" w:rsidP="006849B4">
            <w:pPr>
              <w:pStyle w:val="ListParagraph"/>
              <w:numPr>
                <w:ilvl w:val="0"/>
                <w:numId w:val="3"/>
              </w:numPr>
              <w:rPr>
                <w:rFonts w:ascii="Helvetica" w:hAnsi="Helvetica" w:cs="Helvetica"/>
                <w:b/>
                <w:bCs/>
                <w:sz w:val="24"/>
                <w:szCs w:val="24"/>
              </w:rPr>
            </w:pPr>
            <w:r w:rsidRPr="006849B4">
              <w:rPr>
                <w:rFonts w:ascii="Helvetica" w:hAnsi="Helvetica" w:cs="Helvetica"/>
                <w:b/>
                <w:bCs/>
                <w:sz w:val="24"/>
                <w:szCs w:val="24"/>
              </w:rPr>
              <w:t>“I’m very proud of how we’ve achieved today.”</w:t>
            </w:r>
          </w:p>
        </w:tc>
        <w:tc>
          <w:tcPr>
            <w:tcW w:w="1702" w:type="dxa"/>
          </w:tcPr>
          <w:p w14:paraId="212FA8DE" w14:textId="77777777" w:rsidR="006849B4" w:rsidRDefault="006849B4" w:rsidP="00660D83">
            <w:pPr>
              <w:pStyle w:val="NormalWeb"/>
              <w:spacing w:before="171" w:beforeAutospacing="0" w:after="0" w:afterAutospacing="0"/>
              <w:ind w:right="1421"/>
              <w:rPr>
                <w:rFonts w:ascii="Helvetica" w:hAnsi="Helvetica" w:cs="Helvetica"/>
                <w:sz w:val="22"/>
                <w:szCs w:val="22"/>
              </w:rPr>
            </w:pPr>
          </w:p>
        </w:tc>
        <w:tc>
          <w:tcPr>
            <w:tcW w:w="5871" w:type="dxa"/>
          </w:tcPr>
          <w:p w14:paraId="3C6E030C" w14:textId="77777777" w:rsidR="006849B4" w:rsidRDefault="006849B4" w:rsidP="00660D83">
            <w:pPr>
              <w:pStyle w:val="NormalWeb"/>
              <w:spacing w:before="171" w:beforeAutospacing="0" w:after="0" w:afterAutospacing="0"/>
              <w:ind w:right="1421"/>
              <w:rPr>
                <w:rFonts w:ascii="Helvetica" w:hAnsi="Helvetica" w:cs="Helvetica"/>
                <w:sz w:val="22"/>
                <w:szCs w:val="22"/>
              </w:rPr>
            </w:pPr>
          </w:p>
        </w:tc>
      </w:tr>
      <w:tr w:rsidR="006849B4" w14:paraId="549DDAFC" w14:textId="77777777" w:rsidTr="006849B4">
        <w:trPr>
          <w:trHeight w:val="2325"/>
        </w:trPr>
        <w:tc>
          <w:tcPr>
            <w:tcW w:w="1960" w:type="dxa"/>
          </w:tcPr>
          <w:p w14:paraId="02E467BD" w14:textId="77777777" w:rsidR="006849B4" w:rsidRPr="006849B4" w:rsidRDefault="006849B4" w:rsidP="006849B4">
            <w:pPr>
              <w:pStyle w:val="ListParagraph"/>
              <w:numPr>
                <w:ilvl w:val="0"/>
                <w:numId w:val="3"/>
              </w:numPr>
              <w:rPr>
                <w:rFonts w:ascii="Helvetica" w:hAnsi="Helvetica" w:cs="Helvetica"/>
                <w:b/>
                <w:bCs/>
                <w:sz w:val="24"/>
                <w:szCs w:val="24"/>
              </w:rPr>
            </w:pPr>
            <w:r w:rsidRPr="006849B4">
              <w:rPr>
                <w:rFonts w:ascii="Helvetica" w:hAnsi="Helvetica" w:cs="Helvetica"/>
                <w:b/>
                <w:bCs/>
                <w:sz w:val="24"/>
                <w:szCs w:val="24"/>
              </w:rPr>
              <w:t>“I’ve made an easier version of this sheet for the blue and the red tables.”</w:t>
            </w:r>
          </w:p>
        </w:tc>
        <w:tc>
          <w:tcPr>
            <w:tcW w:w="1702" w:type="dxa"/>
          </w:tcPr>
          <w:p w14:paraId="0F6C7423" w14:textId="77777777" w:rsidR="006849B4" w:rsidRDefault="006849B4" w:rsidP="00660D83">
            <w:pPr>
              <w:pStyle w:val="NormalWeb"/>
              <w:spacing w:before="171" w:beforeAutospacing="0" w:after="0" w:afterAutospacing="0"/>
              <w:ind w:right="1421"/>
              <w:rPr>
                <w:rFonts w:ascii="Helvetica" w:hAnsi="Helvetica" w:cs="Helvetica"/>
                <w:sz w:val="22"/>
                <w:szCs w:val="22"/>
              </w:rPr>
            </w:pPr>
          </w:p>
        </w:tc>
        <w:tc>
          <w:tcPr>
            <w:tcW w:w="5871" w:type="dxa"/>
          </w:tcPr>
          <w:p w14:paraId="4EB01837" w14:textId="77777777" w:rsidR="006849B4" w:rsidRDefault="006849B4" w:rsidP="00660D83">
            <w:pPr>
              <w:pStyle w:val="NormalWeb"/>
              <w:spacing w:before="171" w:beforeAutospacing="0" w:after="0" w:afterAutospacing="0"/>
              <w:ind w:right="1421"/>
              <w:rPr>
                <w:rFonts w:ascii="Helvetica" w:hAnsi="Helvetica" w:cs="Helvetica"/>
                <w:sz w:val="22"/>
                <w:szCs w:val="22"/>
              </w:rPr>
            </w:pPr>
          </w:p>
        </w:tc>
      </w:tr>
    </w:tbl>
    <w:p w14:paraId="46E6C9B1" w14:textId="77777777" w:rsidR="006849B4" w:rsidRPr="00847B63" w:rsidRDefault="006849B4" w:rsidP="006849B4">
      <w:pPr>
        <w:pStyle w:val="NormalWeb"/>
        <w:spacing w:before="171" w:beforeAutospacing="0" w:after="0" w:afterAutospacing="0"/>
        <w:ind w:right="1421"/>
        <w:rPr>
          <w:rFonts w:ascii="Helvetica" w:hAnsi="Helvetica" w:cs="Helvetica"/>
          <w:sz w:val="22"/>
          <w:szCs w:val="22"/>
        </w:rPr>
      </w:pPr>
    </w:p>
    <w:p w14:paraId="1ED46478" w14:textId="77777777" w:rsidR="006849B4" w:rsidRPr="00527D09" w:rsidRDefault="006849B4" w:rsidP="006849B4">
      <w:pPr>
        <w:rPr>
          <w:rFonts w:ascii="Helvetica" w:hAnsi="Helvetica"/>
          <w:b/>
          <w:bCs/>
          <w:i/>
          <w:iCs/>
          <w:sz w:val="32"/>
          <w:szCs w:val="32"/>
        </w:rPr>
      </w:pPr>
      <w:r w:rsidRPr="00527D09">
        <w:rPr>
          <w:rFonts w:ascii="Helvetica" w:hAnsi="Helvetica"/>
          <w:b/>
          <w:bCs/>
          <w:i/>
          <w:iCs/>
          <w:sz w:val="32"/>
          <w:szCs w:val="32"/>
        </w:rPr>
        <w:t>Notes:</w:t>
      </w:r>
    </w:p>
    <w:p w14:paraId="59C3FA50" w14:textId="77777777" w:rsidR="006849B4" w:rsidRPr="007F0937" w:rsidRDefault="006849B4" w:rsidP="007F0937">
      <w:pPr>
        <w:rPr>
          <w:rFonts w:ascii="Helvetica" w:hAnsi="Helvetica" w:cs="Helvetica"/>
          <w:i/>
          <w:iCs/>
          <w:sz w:val="32"/>
          <w:szCs w:val="32"/>
        </w:rPr>
      </w:pPr>
    </w:p>
    <w:p w14:paraId="7AF07D6C" w14:textId="77777777" w:rsidR="007F0937" w:rsidRPr="007F0937" w:rsidRDefault="007F0937">
      <w:pPr>
        <w:rPr>
          <w:rFonts w:ascii="Helvetica" w:hAnsi="Helvetica" w:cs="Helvetica"/>
          <w:sz w:val="32"/>
          <w:szCs w:val="32"/>
        </w:rPr>
      </w:pPr>
    </w:p>
    <w:p w14:paraId="18720D5A" w14:textId="77777777" w:rsidR="00360A6D" w:rsidRPr="007F0937" w:rsidRDefault="00360A6D">
      <w:pPr>
        <w:rPr>
          <w:rFonts w:ascii="Helvetica" w:hAnsi="Helvetica" w:cs="Helvetica"/>
          <w:b/>
          <w:bCs/>
          <w:sz w:val="32"/>
          <w:szCs w:val="32"/>
          <w:u w:val="single"/>
        </w:rPr>
      </w:pPr>
    </w:p>
    <w:p w14:paraId="5595B6AB" w14:textId="77777777" w:rsidR="00360A6D" w:rsidRPr="007F0937" w:rsidRDefault="00360A6D">
      <w:pPr>
        <w:rPr>
          <w:rFonts w:ascii="Helvetica" w:hAnsi="Helvetica" w:cs="Helvetica"/>
          <w:sz w:val="32"/>
          <w:szCs w:val="32"/>
        </w:rPr>
      </w:pPr>
    </w:p>
    <w:p w14:paraId="323C67D7" w14:textId="721940A6" w:rsidR="00360A6D" w:rsidRPr="007F0937" w:rsidRDefault="00360A6D">
      <w:pPr>
        <w:rPr>
          <w:rFonts w:ascii="Helvetica" w:hAnsi="Helvetica" w:cs="Helvetica"/>
          <w:sz w:val="32"/>
          <w:szCs w:val="32"/>
        </w:rPr>
      </w:pPr>
    </w:p>
    <w:p w14:paraId="268717E3" w14:textId="4A10F757" w:rsidR="00326E3F" w:rsidRPr="007F0937" w:rsidRDefault="00326E3F">
      <w:pPr>
        <w:rPr>
          <w:rFonts w:ascii="Helvetica" w:hAnsi="Helvetica" w:cs="Helvetica"/>
          <w:sz w:val="32"/>
          <w:szCs w:val="32"/>
        </w:rPr>
      </w:pPr>
      <w:r w:rsidRPr="007F0937">
        <w:rPr>
          <w:rFonts w:ascii="Helvetica" w:hAnsi="Helvetica" w:cs="Helvetica"/>
          <w:sz w:val="32"/>
          <w:szCs w:val="32"/>
        </w:rPr>
        <w:br w:type="page"/>
      </w:r>
    </w:p>
    <w:p w14:paraId="6C40B815" w14:textId="77777777" w:rsidR="00527D09" w:rsidRPr="007F0937" w:rsidRDefault="00527D09" w:rsidP="00527D09">
      <w:pPr>
        <w:rPr>
          <w:rFonts w:ascii="Helvetica" w:hAnsi="Helvetica" w:cs="Helvetica"/>
          <w:b/>
          <w:bCs/>
          <w:sz w:val="32"/>
          <w:szCs w:val="32"/>
          <w:u w:val="single"/>
        </w:rPr>
      </w:pPr>
      <w:r w:rsidRPr="007F0937">
        <w:rPr>
          <w:rFonts w:ascii="Helvetica" w:hAnsi="Helvetica" w:cs="Helvetica"/>
          <w:b/>
          <w:bCs/>
          <w:sz w:val="32"/>
          <w:szCs w:val="32"/>
          <w:u w:val="single"/>
        </w:rPr>
        <w:lastRenderedPageBreak/>
        <w:t xml:space="preserve">Activity </w:t>
      </w:r>
      <w:r>
        <w:rPr>
          <w:rFonts w:ascii="Helvetica" w:hAnsi="Helvetica" w:cs="Helvetica"/>
          <w:b/>
          <w:bCs/>
          <w:sz w:val="32"/>
          <w:szCs w:val="32"/>
          <w:u w:val="single"/>
        </w:rPr>
        <w:t>3</w:t>
      </w:r>
    </w:p>
    <w:p w14:paraId="09E2E7F5" w14:textId="6876EB93" w:rsidR="00527D09" w:rsidRPr="007F0937" w:rsidRDefault="00527D09" w:rsidP="00527D09">
      <w:pPr>
        <w:rPr>
          <w:rFonts w:ascii="Helvetica" w:hAnsi="Helvetica" w:cs="Helvetica"/>
          <w:i/>
          <w:iCs/>
          <w:sz w:val="32"/>
          <w:szCs w:val="32"/>
        </w:rPr>
      </w:pPr>
      <w:r w:rsidRPr="007F0937">
        <w:rPr>
          <w:rFonts w:ascii="Helvetica" w:hAnsi="Helvetica" w:cs="Helvetica"/>
          <w:i/>
          <w:iCs/>
          <w:sz w:val="32"/>
          <w:szCs w:val="32"/>
        </w:rPr>
        <w:t xml:space="preserve">Aims: </w:t>
      </w:r>
      <w:r>
        <w:rPr>
          <w:rFonts w:ascii="Helvetica" w:hAnsi="Helvetica" w:cs="Helvetica"/>
          <w:i/>
          <w:iCs/>
          <w:sz w:val="32"/>
          <w:szCs w:val="32"/>
        </w:rPr>
        <w:t>To consider how data can inform future planning.</w:t>
      </w:r>
    </w:p>
    <w:p w14:paraId="60E94BE3" w14:textId="77777777" w:rsidR="00527D09" w:rsidRPr="007F0937" w:rsidRDefault="00527D09" w:rsidP="00527D09">
      <w:pPr>
        <w:rPr>
          <w:rFonts w:ascii="Helvetica" w:hAnsi="Helvetica" w:cs="Helvetica"/>
          <w:i/>
          <w:iCs/>
          <w:sz w:val="32"/>
          <w:szCs w:val="32"/>
        </w:rPr>
      </w:pPr>
      <w:r w:rsidRPr="007F0937">
        <w:rPr>
          <w:rFonts w:ascii="Helvetica" w:hAnsi="Helvetica" w:cs="Helvetica"/>
          <w:i/>
          <w:iCs/>
          <w:sz w:val="32"/>
          <w:szCs w:val="32"/>
        </w:rPr>
        <w:t xml:space="preserve">This activity links to Part </w:t>
      </w:r>
      <w:r>
        <w:rPr>
          <w:rFonts w:ascii="Helvetica" w:hAnsi="Helvetica" w:cs="Helvetica"/>
          <w:i/>
          <w:iCs/>
          <w:sz w:val="32"/>
          <w:szCs w:val="32"/>
        </w:rPr>
        <w:t>3</w:t>
      </w:r>
      <w:r w:rsidRPr="007F0937">
        <w:rPr>
          <w:rFonts w:ascii="Helvetica" w:hAnsi="Helvetica" w:cs="Helvetica"/>
          <w:i/>
          <w:iCs/>
          <w:sz w:val="32"/>
          <w:szCs w:val="32"/>
        </w:rPr>
        <w:t xml:space="preserve"> of the video, </w:t>
      </w:r>
      <w:r>
        <w:rPr>
          <w:rFonts w:ascii="Helvetica" w:hAnsi="Helvetica" w:cs="Helvetica"/>
          <w:i/>
          <w:iCs/>
          <w:sz w:val="32"/>
          <w:szCs w:val="32"/>
        </w:rPr>
        <w:t xml:space="preserve">Using Data Effectively </w:t>
      </w:r>
      <w:proofErr w:type="gramStart"/>
      <w:r>
        <w:rPr>
          <w:rFonts w:ascii="Helvetica" w:hAnsi="Helvetica" w:cs="Helvetica"/>
          <w:i/>
          <w:iCs/>
          <w:sz w:val="32"/>
          <w:szCs w:val="32"/>
        </w:rPr>
        <w:t>In</w:t>
      </w:r>
      <w:proofErr w:type="gramEnd"/>
      <w:r>
        <w:rPr>
          <w:rFonts w:ascii="Helvetica" w:hAnsi="Helvetica" w:cs="Helvetica"/>
          <w:i/>
          <w:iCs/>
          <w:sz w:val="32"/>
          <w:szCs w:val="32"/>
        </w:rPr>
        <w:t xml:space="preserve"> The Classroom. </w:t>
      </w:r>
    </w:p>
    <w:p w14:paraId="711131E8" w14:textId="77777777" w:rsidR="00527D09" w:rsidRPr="006849B4" w:rsidRDefault="00527D09" w:rsidP="00527D09">
      <w:pPr>
        <w:rPr>
          <w:rFonts w:ascii="Helvetica" w:hAnsi="Helvetica" w:cs="Helvetica"/>
          <w:i/>
          <w:iCs/>
          <w:sz w:val="32"/>
          <w:szCs w:val="32"/>
        </w:rPr>
      </w:pPr>
      <w:r>
        <w:rPr>
          <w:rFonts w:ascii="Helvetica" w:hAnsi="Helvetica" w:cs="Helvetica"/>
          <w:i/>
          <w:iCs/>
          <w:sz w:val="32"/>
          <w:szCs w:val="32"/>
        </w:rPr>
        <w:t>Imagine your</w:t>
      </w:r>
      <w:r w:rsidRPr="006849B4">
        <w:rPr>
          <w:rFonts w:ascii="Helvetica" w:hAnsi="Helvetica" w:cs="Helvetica"/>
          <w:i/>
          <w:iCs/>
          <w:sz w:val="32"/>
          <w:szCs w:val="32"/>
        </w:rPr>
        <w:t xml:space="preserve"> </w:t>
      </w:r>
      <w:r>
        <w:rPr>
          <w:rFonts w:ascii="Helvetica" w:hAnsi="Helvetica" w:cs="Helvetica"/>
          <w:i/>
          <w:iCs/>
          <w:sz w:val="32"/>
          <w:szCs w:val="32"/>
        </w:rPr>
        <w:t>pupils</w:t>
      </w:r>
      <w:r w:rsidRPr="006849B4">
        <w:rPr>
          <w:rFonts w:ascii="Helvetica" w:hAnsi="Helvetica" w:cs="Helvetica"/>
          <w:i/>
          <w:iCs/>
          <w:sz w:val="32"/>
          <w:szCs w:val="32"/>
        </w:rPr>
        <w:t xml:space="preserve"> have just completed a </w:t>
      </w:r>
      <w:proofErr w:type="gramStart"/>
      <w:r w:rsidRPr="006849B4">
        <w:rPr>
          <w:rFonts w:ascii="Helvetica" w:hAnsi="Helvetica" w:cs="Helvetica"/>
          <w:i/>
          <w:iCs/>
          <w:sz w:val="32"/>
          <w:szCs w:val="32"/>
        </w:rPr>
        <w:t>20 question</w:t>
      </w:r>
      <w:proofErr w:type="gramEnd"/>
      <w:r w:rsidRPr="006849B4">
        <w:rPr>
          <w:rFonts w:ascii="Helvetica" w:hAnsi="Helvetica" w:cs="Helvetica"/>
          <w:i/>
          <w:iCs/>
          <w:sz w:val="32"/>
          <w:szCs w:val="32"/>
        </w:rPr>
        <w:t xml:space="preserve"> online quiz on a challenging topic: (__________________________.) The generated results spreadsheet you have received tells you that the class is at very different points in learning. 14% have scored 8/20 or below and require in class intervention from you before they can move on to the next topic. 56% of pupils scored between 9 and 15/20 and 30% scored 16 or above. </w:t>
      </w:r>
    </w:p>
    <w:p w14:paraId="3BB48772" w14:textId="77777777" w:rsidR="00527D09" w:rsidRDefault="00527D09" w:rsidP="00527D09">
      <w:pPr>
        <w:rPr>
          <w:rFonts w:ascii="Helvetica" w:hAnsi="Helvetica" w:cs="Helvetica"/>
          <w:i/>
          <w:iCs/>
          <w:sz w:val="32"/>
          <w:szCs w:val="32"/>
        </w:rPr>
      </w:pPr>
      <w:r w:rsidRPr="006849B4">
        <w:rPr>
          <w:rFonts w:ascii="Helvetica" w:hAnsi="Helvetica" w:cs="Helvetica"/>
          <w:i/>
          <w:iCs/>
          <w:sz w:val="32"/>
          <w:szCs w:val="32"/>
        </w:rPr>
        <w:t>Plan your next lesson in which pupils reflect on their scores. What can you do to drive progress?</w:t>
      </w:r>
    </w:p>
    <w:p w14:paraId="17BCE520" w14:textId="77777777" w:rsidR="00527D09" w:rsidRDefault="00527D09" w:rsidP="00527D09">
      <w:pPr>
        <w:pStyle w:val="NormalWeb"/>
        <w:spacing w:before="171" w:beforeAutospacing="0" w:after="0" w:afterAutospacing="0"/>
        <w:ind w:right="1421"/>
        <w:rPr>
          <w:rFonts w:ascii="Helvetica" w:hAnsi="Helvetica" w:cs="Helvetica"/>
          <w:sz w:val="22"/>
          <w:szCs w:val="22"/>
        </w:rPr>
      </w:pPr>
    </w:p>
    <w:tbl>
      <w:tblPr>
        <w:tblStyle w:val="TableGrid"/>
        <w:tblW w:w="9710" w:type="dxa"/>
        <w:tblInd w:w="-289" w:type="dxa"/>
        <w:tblLook w:val="04A0" w:firstRow="1" w:lastRow="0" w:firstColumn="1" w:lastColumn="0" w:noHBand="0" w:noVBand="1"/>
      </w:tblPr>
      <w:tblGrid>
        <w:gridCol w:w="780"/>
        <w:gridCol w:w="5923"/>
        <w:gridCol w:w="3007"/>
      </w:tblGrid>
      <w:tr w:rsidR="00527D09" w:rsidRPr="00E15ADD" w14:paraId="3DBF86DC" w14:textId="77777777" w:rsidTr="00660D83">
        <w:trPr>
          <w:cantSplit/>
          <w:trHeight w:val="701"/>
        </w:trPr>
        <w:tc>
          <w:tcPr>
            <w:tcW w:w="787" w:type="dxa"/>
            <w:textDirection w:val="btLr"/>
          </w:tcPr>
          <w:p w14:paraId="44AEC5C1" w14:textId="77777777" w:rsidR="00527D09" w:rsidRPr="009202D3" w:rsidRDefault="00527D09" w:rsidP="00660D83">
            <w:pPr>
              <w:ind w:left="113" w:right="113"/>
              <w:rPr>
                <w:rFonts w:ascii="Helvetica" w:eastAsia="Calibri" w:hAnsi="Helvetica" w:cs="Helvetica"/>
                <w:b/>
                <w:bCs/>
                <w:sz w:val="20"/>
                <w:szCs w:val="20"/>
              </w:rPr>
            </w:pPr>
          </w:p>
        </w:tc>
        <w:tc>
          <w:tcPr>
            <w:tcW w:w="6037" w:type="dxa"/>
          </w:tcPr>
          <w:p w14:paraId="7FE561BD" w14:textId="77777777" w:rsidR="00527D09" w:rsidRPr="00527D09" w:rsidRDefault="00527D09" w:rsidP="00660D83">
            <w:pPr>
              <w:rPr>
                <w:rFonts w:ascii="Helvetica" w:eastAsia="Calibri" w:hAnsi="Helvetica" w:cs="Helvetica"/>
                <w:b/>
                <w:bCs/>
                <w:sz w:val="24"/>
                <w:szCs w:val="24"/>
              </w:rPr>
            </w:pPr>
            <w:r w:rsidRPr="00527D09">
              <w:rPr>
                <w:rFonts w:ascii="Helvetica" w:eastAsia="Calibri" w:hAnsi="Helvetica" w:cs="Helvetica"/>
                <w:b/>
                <w:bCs/>
                <w:sz w:val="24"/>
                <w:szCs w:val="24"/>
              </w:rPr>
              <w:t xml:space="preserve">What activities will these pupils do during the Reflect and Progress lesson? </w:t>
            </w:r>
          </w:p>
        </w:tc>
        <w:tc>
          <w:tcPr>
            <w:tcW w:w="2886" w:type="dxa"/>
          </w:tcPr>
          <w:p w14:paraId="1DE38DB1" w14:textId="77777777" w:rsidR="00527D09" w:rsidRPr="00527D09" w:rsidRDefault="00527D09" w:rsidP="00660D83">
            <w:pPr>
              <w:rPr>
                <w:rFonts w:ascii="Helvetica" w:eastAsia="Calibri" w:hAnsi="Helvetica" w:cs="Helvetica"/>
                <w:b/>
                <w:bCs/>
                <w:sz w:val="24"/>
                <w:szCs w:val="24"/>
              </w:rPr>
            </w:pPr>
            <w:r w:rsidRPr="00527D09">
              <w:rPr>
                <w:rFonts w:ascii="Helvetica" w:eastAsia="Calibri" w:hAnsi="Helvetica" w:cs="Helvetica"/>
                <w:b/>
                <w:bCs/>
                <w:sz w:val="24"/>
                <w:szCs w:val="24"/>
              </w:rPr>
              <w:t xml:space="preserve">What are the long-term plans to ensure progress? </w:t>
            </w:r>
          </w:p>
        </w:tc>
      </w:tr>
      <w:tr w:rsidR="00527D09" w:rsidRPr="00E15ADD" w14:paraId="58BB5768" w14:textId="77777777" w:rsidTr="00660D83">
        <w:trPr>
          <w:cantSplit/>
          <w:trHeight w:val="3061"/>
        </w:trPr>
        <w:tc>
          <w:tcPr>
            <w:tcW w:w="787" w:type="dxa"/>
            <w:textDirection w:val="btLr"/>
          </w:tcPr>
          <w:p w14:paraId="77A56B4D" w14:textId="77777777" w:rsidR="00527D09" w:rsidRPr="00527D09" w:rsidRDefault="00527D09" w:rsidP="00660D83">
            <w:pPr>
              <w:ind w:left="113" w:right="113"/>
              <w:rPr>
                <w:rFonts w:ascii="Helvetica" w:eastAsia="Calibri" w:hAnsi="Helvetica" w:cs="Helvetica"/>
                <w:b/>
                <w:bCs/>
                <w:sz w:val="23"/>
                <w:szCs w:val="23"/>
              </w:rPr>
            </w:pPr>
            <w:r w:rsidRPr="00527D09">
              <w:rPr>
                <w:rFonts w:ascii="Helvetica" w:eastAsia="Calibri" w:hAnsi="Helvetica" w:cs="Helvetica"/>
                <w:b/>
                <w:bCs/>
                <w:sz w:val="23"/>
                <w:szCs w:val="23"/>
              </w:rPr>
              <w:t>Pupils who achieved in assessment</w:t>
            </w:r>
          </w:p>
        </w:tc>
        <w:tc>
          <w:tcPr>
            <w:tcW w:w="6037" w:type="dxa"/>
          </w:tcPr>
          <w:p w14:paraId="201270D2" w14:textId="77777777" w:rsidR="00527D09" w:rsidRPr="00E15ADD" w:rsidRDefault="00527D09" w:rsidP="00660D83">
            <w:pPr>
              <w:rPr>
                <w:rFonts w:ascii="Calibri" w:eastAsia="Calibri" w:hAnsi="Calibri" w:cs="Times New Roman"/>
              </w:rPr>
            </w:pPr>
          </w:p>
        </w:tc>
        <w:tc>
          <w:tcPr>
            <w:tcW w:w="2886" w:type="dxa"/>
          </w:tcPr>
          <w:p w14:paraId="7E7EE7E6" w14:textId="77777777" w:rsidR="00527D09" w:rsidRPr="009202D3" w:rsidRDefault="00527D09" w:rsidP="00527D09">
            <w:pPr>
              <w:numPr>
                <w:ilvl w:val="0"/>
                <w:numId w:val="4"/>
              </w:numPr>
              <w:rPr>
                <w:rFonts w:ascii="Helvetica" w:eastAsia="Calibri" w:hAnsi="Helvetica" w:cs="Helvetica"/>
              </w:rPr>
            </w:pPr>
            <w:r w:rsidRPr="009202D3">
              <w:rPr>
                <w:rFonts w:ascii="Helvetica" w:eastAsia="Calibri" w:hAnsi="Helvetica" w:cs="Helvetica"/>
              </w:rPr>
              <w:t xml:space="preserve">Calling parent/carers? </w:t>
            </w:r>
          </w:p>
          <w:p w14:paraId="65936AEC" w14:textId="77777777" w:rsidR="00527D09" w:rsidRPr="009202D3" w:rsidRDefault="00527D09" w:rsidP="00527D09">
            <w:pPr>
              <w:numPr>
                <w:ilvl w:val="0"/>
                <w:numId w:val="4"/>
              </w:numPr>
              <w:rPr>
                <w:rFonts w:ascii="Helvetica" w:eastAsia="Calibri" w:hAnsi="Helvetica" w:cs="Helvetica"/>
              </w:rPr>
            </w:pPr>
            <w:r w:rsidRPr="009202D3">
              <w:rPr>
                <w:rFonts w:ascii="Helvetica" w:eastAsia="Calibri" w:hAnsi="Helvetica" w:cs="Helvetica"/>
              </w:rPr>
              <w:t xml:space="preserve">Postcard home? </w:t>
            </w:r>
          </w:p>
          <w:p w14:paraId="6379D00D" w14:textId="77777777" w:rsidR="00527D09" w:rsidRPr="009202D3" w:rsidRDefault="00527D09" w:rsidP="00527D09">
            <w:pPr>
              <w:numPr>
                <w:ilvl w:val="0"/>
                <w:numId w:val="4"/>
              </w:numPr>
              <w:rPr>
                <w:rFonts w:ascii="Helvetica" w:eastAsia="Calibri" w:hAnsi="Helvetica" w:cs="Helvetica"/>
              </w:rPr>
            </w:pPr>
            <w:r w:rsidRPr="009202D3">
              <w:rPr>
                <w:rFonts w:ascii="Helvetica" w:eastAsia="Calibri" w:hAnsi="Helvetica" w:cs="Helvetica"/>
              </w:rPr>
              <w:t xml:space="preserve">Challenging reading lists provided? </w:t>
            </w:r>
          </w:p>
          <w:p w14:paraId="532F6747" w14:textId="77777777" w:rsidR="00527D09" w:rsidRPr="00E15ADD" w:rsidRDefault="00527D09" w:rsidP="00527D09">
            <w:pPr>
              <w:numPr>
                <w:ilvl w:val="0"/>
                <w:numId w:val="4"/>
              </w:numPr>
              <w:rPr>
                <w:rFonts w:ascii="Calibri" w:eastAsia="Calibri" w:hAnsi="Calibri" w:cs="Times New Roman"/>
              </w:rPr>
            </w:pPr>
            <w:r w:rsidRPr="00E15ADD">
              <w:rPr>
                <w:rFonts w:ascii="Calibri" w:eastAsia="Calibri" w:hAnsi="Calibri" w:cs="Times New Roman"/>
              </w:rPr>
              <w:t>………………………………</w:t>
            </w:r>
            <w:r>
              <w:rPr>
                <w:rFonts w:ascii="Calibri" w:eastAsia="Calibri" w:hAnsi="Calibri" w:cs="Times New Roman"/>
              </w:rPr>
              <w:t>…………</w:t>
            </w:r>
          </w:p>
          <w:p w14:paraId="5C99DF7D" w14:textId="77777777" w:rsidR="00527D09" w:rsidRDefault="00527D09" w:rsidP="00527D09">
            <w:pPr>
              <w:numPr>
                <w:ilvl w:val="0"/>
                <w:numId w:val="4"/>
              </w:numPr>
              <w:rPr>
                <w:rFonts w:ascii="Calibri" w:eastAsia="Calibri" w:hAnsi="Calibri" w:cs="Times New Roman"/>
              </w:rPr>
            </w:pPr>
            <w:r w:rsidRPr="00E15ADD">
              <w:rPr>
                <w:rFonts w:ascii="Calibri" w:eastAsia="Calibri" w:hAnsi="Calibri" w:cs="Times New Roman"/>
              </w:rPr>
              <w:t>………………………………</w:t>
            </w:r>
            <w:r>
              <w:rPr>
                <w:rFonts w:ascii="Calibri" w:eastAsia="Calibri" w:hAnsi="Calibri" w:cs="Times New Roman"/>
              </w:rPr>
              <w:t>…………</w:t>
            </w:r>
          </w:p>
          <w:p w14:paraId="161FB04E" w14:textId="77777777" w:rsidR="00527D09" w:rsidRPr="00E15ADD" w:rsidRDefault="00527D09" w:rsidP="00527D09">
            <w:pPr>
              <w:numPr>
                <w:ilvl w:val="0"/>
                <w:numId w:val="4"/>
              </w:numPr>
              <w:rPr>
                <w:rFonts w:ascii="Calibri" w:eastAsia="Calibri" w:hAnsi="Calibri" w:cs="Times New Roman"/>
              </w:rPr>
            </w:pPr>
            <w:r w:rsidRPr="00E15ADD">
              <w:rPr>
                <w:rFonts w:ascii="Calibri" w:eastAsia="Calibri" w:hAnsi="Calibri" w:cs="Times New Roman"/>
              </w:rPr>
              <w:t>………………………………</w:t>
            </w:r>
            <w:r>
              <w:rPr>
                <w:rFonts w:ascii="Calibri" w:eastAsia="Calibri" w:hAnsi="Calibri" w:cs="Times New Roman"/>
              </w:rPr>
              <w:t>…………</w:t>
            </w:r>
          </w:p>
        </w:tc>
      </w:tr>
      <w:tr w:rsidR="00527D09" w:rsidRPr="00E15ADD" w14:paraId="62741BA5" w14:textId="77777777" w:rsidTr="00660D83">
        <w:trPr>
          <w:cantSplit/>
          <w:trHeight w:val="3519"/>
        </w:trPr>
        <w:tc>
          <w:tcPr>
            <w:tcW w:w="787" w:type="dxa"/>
            <w:textDirection w:val="btLr"/>
          </w:tcPr>
          <w:p w14:paraId="26151E07" w14:textId="77777777" w:rsidR="00527D09" w:rsidRPr="00527D09" w:rsidRDefault="00527D09" w:rsidP="00660D83">
            <w:pPr>
              <w:ind w:left="113" w:right="113"/>
              <w:rPr>
                <w:rFonts w:ascii="Helvetica" w:eastAsia="Calibri" w:hAnsi="Helvetica" w:cs="Helvetica"/>
                <w:b/>
                <w:bCs/>
                <w:sz w:val="23"/>
                <w:szCs w:val="23"/>
              </w:rPr>
            </w:pPr>
            <w:r w:rsidRPr="00527D09">
              <w:rPr>
                <w:rFonts w:ascii="Helvetica" w:eastAsia="Calibri" w:hAnsi="Helvetica" w:cs="Helvetica"/>
                <w:b/>
                <w:bCs/>
                <w:sz w:val="23"/>
                <w:szCs w:val="23"/>
              </w:rPr>
              <w:t>Pupils who not yet secure and who have underachieved</w:t>
            </w:r>
          </w:p>
        </w:tc>
        <w:tc>
          <w:tcPr>
            <w:tcW w:w="6037" w:type="dxa"/>
          </w:tcPr>
          <w:p w14:paraId="132DC5F1" w14:textId="77777777" w:rsidR="00527D09" w:rsidRPr="00E15ADD" w:rsidRDefault="00527D09" w:rsidP="00660D83">
            <w:pPr>
              <w:rPr>
                <w:rFonts w:ascii="Calibri" w:eastAsia="Calibri" w:hAnsi="Calibri" w:cs="Times New Roman"/>
              </w:rPr>
            </w:pPr>
          </w:p>
        </w:tc>
        <w:tc>
          <w:tcPr>
            <w:tcW w:w="2886" w:type="dxa"/>
          </w:tcPr>
          <w:p w14:paraId="5E0F6865" w14:textId="77777777" w:rsidR="00527D09" w:rsidRPr="009202D3" w:rsidRDefault="00527D09" w:rsidP="00527D09">
            <w:pPr>
              <w:numPr>
                <w:ilvl w:val="0"/>
                <w:numId w:val="4"/>
              </w:numPr>
              <w:rPr>
                <w:rFonts w:ascii="Helvetica" w:eastAsia="Calibri" w:hAnsi="Helvetica" w:cs="Helvetica"/>
              </w:rPr>
            </w:pPr>
            <w:r w:rsidRPr="009202D3">
              <w:rPr>
                <w:rFonts w:ascii="Helvetica" w:eastAsia="Calibri" w:hAnsi="Helvetica" w:cs="Helvetica"/>
              </w:rPr>
              <w:t xml:space="preserve">Calling parent/carers? </w:t>
            </w:r>
          </w:p>
          <w:p w14:paraId="1024CD3A" w14:textId="77777777" w:rsidR="00527D09" w:rsidRPr="009202D3" w:rsidRDefault="00527D09" w:rsidP="00527D09">
            <w:pPr>
              <w:numPr>
                <w:ilvl w:val="0"/>
                <w:numId w:val="4"/>
              </w:numPr>
              <w:rPr>
                <w:rFonts w:ascii="Helvetica" w:eastAsia="Calibri" w:hAnsi="Helvetica" w:cs="Helvetica"/>
              </w:rPr>
            </w:pPr>
            <w:r w:rsidRPr="009202D3">
              <w:rPr>
                <w:rFonts w:ascii="Helvetica" w:eastAsia="Calibri" w:hAnsi="Helvetica" w:cs="Helvetica"/>
              </w:rPr>
              <w:t>Targeted questioning?</w:t>
            </w:r>
          </w:p>
          <w:p w14:paraId="6EE1D813" w14:textId="77777777" w:rsidR="00527D09" w:rsidRPr="009202D3" w:rsidRDefault="00527D09" w:rsidP="00527D09">
            <w:pPr>
              <w:numPr>
                <w:ilvl w:val="0"/>
                <w:numId w:val="4"/>
              </w:numPr>
              <w:rPr>
                <w:rFonts w:ascii="Helvetica" w:eastAsia="Calibri" w:hAnsi="Helvetica" w:cs="Helvetica"/>
              </w:rPr>
            </w:pPr>
            <w:r w:rsidRPr="009202D3">
              <w:rPr>
                <w:rFonts w:ascii="Helvetica" w:eastAsia="Calibri" w:hAnsi="Helvetica" w:cs="Helvetica"/>
              </w:rPr>
              <w:t xml:space="preserve">Modelling and guided practice? </w:t>
            </w:r>
          </w:p>
          <w:p w14:paraId="692B3EF8" w14:textId="77777777" w:rsidR="00527D09" w:rsidRPr="009202D3" w:rsidRDefault="00527D09" w:rsidP="00527D09">
            <w:pPr>
              <w:numPr>
                <w:ilvl w:val="0"/>
                <w:numId w:val="4"/>
              </w:numPr>
              <w:rPr>
                <w:rFonts w:ascii="Helvetica" w:eastAsia="Calibri" w:hAnsi="Helvetica" w:cs="Helvetica"/>
              </w:rPr>
            </w:pPr>
            <w:r w:rsidRPr="009202D3">
              <w:rPr>
                <w:rFonts w:ascii="Helvetica" w:eastAsia="Calibri" w:hAnsi="Helvetica" w:cs="Helvetica"/>
              </w:rPr>
              <w:t>Extra home learning?</w:t>
            </w:r>
          </w:p>
          <w:p w14:paraId="3B1BA9DA" w14:textId="77777777" w:rsidR="00527D09" w:rsidRPr="00E15ADD" w:rsidRDefault="00527D09" w:rsidP="00527D09">
            <w:pPr>
              <w:numPr>
                <w:ilvl w:val="0"/>
                <w:numId w:val="4"/>
              </w:numPr>
              <w:rPr>
                <w:rFonts w:ascii="Calibri" w:eastAsia="Calibri" w:hAnsi="Calibri" w:cs="Times New Roman"/>
              </w:rPr>
            </w:pPr>
            <w:r w:rsidRPr="00E15ADD">
              <w:rPr>
                <w:rFonts w:ascii="Calibri" w:eastAsia="Calibri" w:hAnsi="Calibri" w:cs="Times New Roman"/>
              </w:rPr>
              <w:t>………………………………</w:t>
            </w:r>
            <w:r>
              <w:rPr>
                <w:rFonts w:ascii="Calibri" w:eastAsia="Calibri" w:hAnsi="Calibri" w:cs="Times New Roman"/>
              </w:rPr>
              <w:t>………..</w:t>
            </w:r>
          </w:p>
          <w:p w14:paraId="2F4FF068" w14:textId="77777777" w:rsidR="00527D09" w:rsidRPr="00E15ADD" w:rsidRDefault="00527D09" w:rsidP="00527D09">
            <w:pPr>
              <w:numPr>
                <w:ilvl w:val="0"/>
                <w:numId w:val="4"/>
              </w:numPr>
              <w:rPr>
                <w:rFonts w:ascii="Calibri" w:eastAsia="Calibri" w:hAnsi="Calibri" w:cs="Times New Roman"/>
              </w:rPr>
            </w:pPr>
            <w:r w:rsidRPr="00E15ADD">
              <w:rPr>
                <w:rFonts w:ascii="Calibri" w:eastAsia="Calibri" w:hAnsi="Calibri" w:cs="Times New Roman"/>
              </w:rPr>
              <w:t>………………………………</w:t>
            </w:r>
            <w:r>
              <w:rPr>
                <w:rFonts w:ascii="Calibri" w:eastAsia="Calibri" w:hAnsi="Calibri" w:cs="Times New Roman"/>
              </w:rPr>
              <w:t>………..</w:t>
            </w:r>
          </w:p>
          <w:p w14:paraId="28C681F3" w14:textId="77777777" w:rsidR="00527D09" w:rsidRPr="00E15ADD" w:rsidRDefault="00527D09" w:rsidP="00527D09">
            <w:pPr>
              <w:numPr>
                <w:ilvl w:val="0"/>
                <w:numId w:val="4"/>
              </w:numPr>
              <w:rPr>
                <w:rFonts w:ascii="Calibri" w:eastAsia="Calibri" w:hAnsi="Calibri" w:cs="Times New Roman"/>
              </w:rPr>
            </w:pPr>
            <w:r w:rsidRPr="00E15ADD">
              <w:rPr>
                <w:rFonts w:ascii="Calibri" w:eastAsia="Calibri" w:hAnsi="Calibri" w:cs="Times New Roman"/>
              </w:rPr>
              <w:t>………………………………</w:t>
            </w:r>
            <w:r>
              <w:rPr>
                <w:rFonts w:ascii="Calibri" w:eastAsia="Calibri" w:hAnsi="Calibri" w:cs="Times New Roman"/>
              </w:rPr>
              <w:t>………..</w:t>
            </w:r>
          </w:p>
        </w:tc>
      </w:tr>
      <w:tr w:rsidR="00527D09" w:rsidRPr="00E15ADD" w14:paraId="16548687" w14:textId="77777777" w:rsidTr="00660D83">
        <w:trPr>
          <w:cantSplit/>
          <w:trHeight w:val="3710"/>
        </w:trPr>
        <w:tc>
          <w:tcPr>
            <w:tcW w:w="787" w:type="dxa"/>
            <w:textDirection w:val="btLr"/>
          </w:tcPr>
          <w:p w14:paraId="1B557703" w14:textId="77777777" w:rsidR="00527D09" w:rsidRPr="00527D09" w:rsidRDefault="00527D09" w:rsidP="00660D83">
            <w:pPr>
              <w:ind w:left="113" w:right="113"/>
              <w:rPr>
                <w:rFonts w:ascii="Helvetica" w:eastAsia="Calibri" w:hAnsi="Helvetica" w:cs="Helvetica"/>
                <w:b/>
                <w:bCs/>
                <w:sz w:val="23"/>
                <w:szCs w:val="23"/>
              </w:rPr>
            </w:pPr>
            <w:r w:rsidRPr="00527D09">
              <w:rPr>
                <w:rFonts w:ascii="Helvetica" w:eastAsia="Calibri" w:hAnsi="Helvetica" w:cs="Helvetica"/>
                <w:b/>
                <w:bCs/>
                <w:sz w:val="23"/>
                <w:szCs w:val="23"/>
              </w:rPr>
              <w:lastRenderedPageBreak/>
              <w:t xml:space="preserve">Pupils who have not achieved at all and need intervention </w:t>
            </w:r>
          </w:p>
        </w:tc>
        <w:tc>
          <w:tcPr>
            <w:tcW w:w="6037" w:type="dxa"/>
          </w:tcPr>
          <w:p w14:paraId="38C38169" w14:textId="77777777" w:rsidR="00527D09" w:rsidRPr="00E15ADD" w:rsidRDefault="00527D09" w:rsidP="00660D83">
            <w:pPr>
              <w:rPr>
                <w:rFonts w:ascii="Calibri" w:eastAsia="Calibri" w:hAnsi="Calibri" w:cs="Times New Roman"/>
              </w:rPr>
            </w:pPr>
          </w:p>
        </w:tc>
        <w:tc>
          <w:tcPr>
            <w:tcW w:w="2886" w:type="dxa"/>
          </w:tcPr>
          <w:p w14:paraId="3F487262" w14:textId="77777777" w:rsidR="00527D09" w:rsidRPr="009202D3" w:rsidRDefault="00527D09" w:rsidP="00527D09">
            <w:pPr>
              <w:numPr>
                <w:ilvl w:val="0"/>
                <w:numId w:val="4"/>
              </w:numPr>
              <w:rPr>
                <w:rFonts w:ascii="Helvetica" w:eastAsia="Calibri" w:hAnsi="Helvetica" w:cs="Helvetica"/>
              </w:rPr>
            </w:pPr>
            <w:r w:rsidRPr="009202D3">
              <w:rPr>
                <w:rFonts w:ascii="Helvetica" w:eastAsia="Calibri" w:hAnsi="Helvetica" w:cs="Helvetica"/>
              </w:rPr>
              <w:t xml:space="preserve">Calling parent/carers? </w:t>
            </w:r>
          </w:p>
          <w:p w14:paraId="59590041" w14:textId="77777777" w:rsidR="00527D09" w:rsidRPr="009202D3" w:rsidRDefault="00527D09" w:rsidP="00527D09">
            <w:pPr>
              <w:numPr>
                <w:ilvl w:val="0"/>
                <w:numId w:val="4"/>
              </w:numPr>
              <w:rPr>
                <w:rFonts w:ascii="Helvetica" w:eastAsia="Calibri" w:hAnsi="Helvetica" w:cs="Helvetica"/>
              </w:rPr>
            </w:pPr>
            <w:r w:rsidRPr="009202D3">
              <w:rPr>
                <w:rFonts w:ascii="Helvetica" w:eastAsia="Calibri" w:hAnsi="Helvetica" w:cs="Helvetica"/>
              </w:rPr>
              <w:t xml:space="preserve">Intervention? </w:t>
            </w:r>
          </w:p>
          <w:p w14:paraId="466B919C" w14:textId="77777777" w:rsidR="00527D09" w:rsidRPr="009202D3" w:rsidRDefault="00527D09" w:rsidP="00527D09">
            <w:pPr>
              <w:numPr>
                <w:ilvl w:val="0"/>
                <w:numId w:val="4"/>
              </w:numPr>
              <w:rPr>
                <w:rFonts w:ascii="Helvetica" w:eastAsia="Calibri" w:hAnsi="Helvetica" w:cs="Helvetica"/>
              </w:rPr>
            </w:pPr>
            <w:r w:rsidRPr="009202D3">
              <w:rPr>
                <w:rFonts w:ascii="Helvetica" w:eastAsia="Calibri" w:hAnsi="Helvetica" w:cs="Helvetica"/>
              </w:rPr>
              <w:t xml:space="preserve">Scaffolding? </w:t>
            </w:r>
          </w:p>
          <w:p w14:paraId="27BDD8E7" w14:textId="77777777" w:rsidR="00527D09" w:rsidRPr="009202D3" w:rsidRDefault="00527D09" w:rsidP="00527D09">
            <w:pPr>
              <w:numPr>
                <w:ilvl w:val="0"/>
                <w:numId w:val="4"/>
              </w:numPr>
              <w:rPr>
                <w:rFonts w:ascii="Helvetica" w:eastAsia="Calibri" w:hAnsi="Helvetica" w:cs="Helvetica"/>
              </w:rPr>
            </w:pPr>
            <w:r w:rsidRPr="009202D3">
              <w:rPr>
                <w:rFonts w:ascii="Helvetica" w:eastAsia="Calibri" w:hAnsi="Helvetica" w:cs="Helvetica"/>
              </w:rPr>
              <w:t>Exemplar responses?</w:t>
            </w:r>
          </w:p>
          <w:p w14:paraId="3936D77B" w14:textId="77777777" w:rsidR="00527D09" w:rsidRPr="009202D3" w:rsidRDefault="00527D09" w:rsidP="00527D09">
            <w:pPr>
              <w:numPr>
                <w:ilvl w:val="0"/>
                <w:numId w:val="4"/>
              </w:numPr>
              <w:rPr>
                <w:rFonts w:ascii="Helvetica" w:eastAsia="Calibri" w:hAnsi="Helvetica" w:cs="Helvetica"/>
              </w:rPr>
            </w:pPr>
            <w:r w:rsidRPr="009202D3">
              <w:rPr>
                <w:rFonts w:ascii="Helvetica" w:eastAsia="Calibri" w:hAnsi="Helvetica" w:cs="Helvetica"/>
              </w:rPr>
              <w:t>Revision techniques?</w:t>
            </w:r>
          </w:p>
          <w:p w14:paraId="07F5610E" w14:textId="77777777" w:rsidR="00527D09" w:rsidRPr="009202D3" w:rsidRDefault="00527D09" w:rsidP="00527D09">
            <w:pPr>
              <w:numPr>
                <w:ilvl w:val="0"/>
                <w:numId w:val="4"/>
              </w:numPr>
              <w:rPr>
                <w:rFonts w:ascii="Helvetica" w:eastAsia="Calibri" w:hAnsi="Helvetica" w:cs="Helvetica"/>
              </w:rPr>
            </w:pPr>
            <w:r w:rsidRPr="009202D3">
              <w:rPr>
                <w:rFonts w:ascii="Helvetica" w:eastAsia="Calibri" w:hAnsi="Helvetica" w:cs="Helvetica"/>
              </w:rPr>
              <w:t>Access arrangements?</w:t>
            </w:r>
          </w:p>
          <w:p w14:paraId="6B99019E" w14:textId="77777777" w:rsidR="00527D09" w:rsidRPr="00E15ADD" w:rsidRDefault="00527D09" w:rsidP="00527D09">
            <w:pPr>
              <w:numPr>
                <w:ilvl w:val="0"/>
                <w:numId w:val="4"/>
              </w:numPr>
              <w:rPr>
                <w:rFonts w:ascii="Calibri" w:eastAsia="Calibri" w:hAnsi="Calibri" w:cs="Times New Roman"/>
              </w:rPr>
            </w:pPr>
            <w:r w:rsidRPr="00E15ADD">
              <w:rPr>
                <w:rFonts w:ascii="Calibri" w:eastAsia="Calibri" w:hAnsi="Calibri" w:cs="Times New Roman"/>
              </w:rPr>
              <w:t>………………………………</w:t>
            </w:r>
            <w:r>
              <w:rPr>
                <w:rFonts w:ascii="Calibri" w:eastAsia="Calibri" w:hAnsi="Calibri" w:cs="Times New Roman"/>
              </w:rPr>
              <w:t>………..</w:t>
            </w:r>
          </w:p>
          <w:p w14:paraId="67DFF8B1" w14:textId="77777777" w:rsidR="00527D09" w:rsidRPr="00E15ADD" w:rsidRDefault="00527D09" w:rsidP="00527D09">
            <w:pPr>
              <w:numPr>
                <w:ilvl w:val="0"/>
                <w:numId w:val="4"/>
              </w:numPr>
              <w:rPr>
                <w:rFonts w:ascii="Calibri" w:eastAsia="Calibri" w:hAnsi="Calibri" w:cs="Times New Roman"/>
              </w:rPr>
            </w:pPr>
            <w:r w:rsidRPr="00E15ADD">
              <w:rPr>
                <w:rFonts w:ascii="Calibri" w:eastAsia="Calibri" w:hAnsi="Calibri" w:cs="Times New Roman"/>
              </w:rPr>
              <w:t>………………………………</w:t>
            </w:r>
            <w:r>
              <w:rPr>
                <w:rFonts w:ascii="Calibri" w:eastAsia="Calibri" w:hAnsi="Calibri" w:cs="Times New Roman"/>
              </w:rPr>
              <w:t>………..</w:t>
            </w:r>
          </w:p>
        </w:tc>
      </w:tr>
    </w:tbl>
    <w:p w14:paraId="43B9B5EB" w14:textId="77777777" w:rsidR="00527D09" w:rsidRDefault="00527D09" w:rsidP="00527D09">
      <w:pPr>
        <w:rPr>
          <w:rFonts w:ascii="Helvetica" w:hAnsi="Helvetica" w:cs="Helvetica"/>
          <w:b/>
          <w:bCs/>
          <w:sz w:val="32"/>
          <w:szCs w:val="32"/>
          <w:u w:val="single"/>
        </w:rPr>
      </w:pPr>
    </w:p>
    <w:p w14:paraId="4684E026" w14:textId="506CB690" w:rsidR="00527D09" w:rsidRPr="00527D09" w:rsidRDefault="00527D09" w:rsidP="00527D09">
      <w:pPr>
        <w:rPr>
          <w:rFonts w:ascii="Helvetica" w:hAnsi="Helvetica" w:cs="Helvetica"/>
          <w:b/>
          <w:bCs/>
          <w:i/>
          <w:iCs/>
          <w:sz w:val="32"/>
          <w:szCs w:val="32"/>
        </w:rPr>
      </w:pPr>
      <w:r w:rsidRPr="00527D09">
        <w:rPr>
          <w:rFonts w:ascii="Helvetica" w:hAnsi="Helvetica" w:cs="Helvetica"/>
          <w:b/>
          <w:bCs/>
          <w:i/>
          <w:iCs/>
          <w:sz w:val="32"/>
          <w:szCs w:val="32"/>
        </w:rPr>
        <w:t>Notes</w:t>
      </w:r>
      <w:r>
        <w:rPr>
          <w:rFonts w:ascii="Helvetica" w:hAnsi="Helvetica" w:cs="Helvetica"/>
          <w:b/>
          <w:bCs/>
          <w:i/>
          <w:iCs/>
          <w:sz w:val="32"/>
          <w:szCs w:val="32"/>
        </w:rPr>
        <w:t>:</w:t>
      </w:r>
    </w:p>
    <w:p w14:paraId="7297DB3B" w14:textId="77777777" w:rsidR="00527D09" w:rsidRDefault="00527D09" w:rsidP="00527D09">
      <w:pPr>
        <w:rPr>
          <w:rFonts w:ascii="Helvetica" w:hAnsi="Helvetica" w:cs="Helvetica"/>
          <w:b/>
          <w:bCs/>
          <w:sz w:val="32"/>
          <w:szCs w:val="32"/>
          <w:u w:val="single"/>
        </w:rPr>
      </w:pPr>
    </w:p>
    <w:p w14:paraId="46C266EF" w14:textId="77777777" w:rsidR="00527D09" w:rsidRDefault="00527D09" w:rsidP="00527D09">
      <w:pPr>
        <w:rPr>
          <w:rFonts w:ascii="Helvetica" w:hAnsi="Helvetica" w:cs="Helvetica"/>
          <w:b/>
          <w:bCs/>
          <w:sz w:val="32"/>
          <w:szCs w:val="32"/>
          <w:u w:val="single"/>
        </w:rPr>
      </w:pPr>
    </w:p>
    <w:p w14:paraId="2AF3CC72" w14:textId="77777777" w:rsidR="00527D09" w:rsidRDefault="00527D09" w:rsidP="00527D09">
      <w:pPr>
        <w:rPr>
          <w:rFonts w:ascii="Helvetica" w:hAnsi="Helvetica" w:cs="Helvetica"/>
          <w:b/>
          <w:bCs/>
          <w:sz w:val="32"/>
          <w:szCs w:val="32"/>
          <w:u w:val="single"/>
        </w:rPr>
      </w:pPr>
    </w:p>
    <w:p w14:paraId="65F70149" w14:textId="77777777" w:rsidR="00527D09" w:rsidRDefault="00527D09" w:rsidP="00527D09">
      <w:pPr>
        <w:rPr>
          <w:rFonts w:ascii="Helvetica" w:hAnsi="Helvetica" w:cs="Helvetica"/>
          <w:b/>
          <w:bCs/>
          <w:sz w:val="32"/>
          <w:szCs w:val="32"/>
          <w:u w:val="single"/>
        </w:rPr>
      </w:pPr>
    </w:p>
    <w:p w14:paraId="4FF93F7C" w14:textId="77777777" w:rsidR="00527D09" w:rsidRDefault="00527D09" w:rsidP="00527D09">
      <w:pPr>
        <w:rPr>
          <w:rFonts w:ascii="Helvetica" w:hAnsi="Helvetica" w:cs="Helvetica"/>
          <w:b/>
          <w:bCs/>
          <w:sz w:val="32"/>
          <w:szCs w:val="32"/>
          <w:u w:val="single"/>
        </w:rPr>
      </w:pPr>
    </w:p>
    <w:p w14:paraId="28055C74" w14:textId="77777777" w:rsidR="00527D09" w:rsidRDefault="00527D09" w:rsidP="00527D09">
      <w:pPr>
        <w:rPr>
          <w:rFonts w:ascii="Helvetica" w:hAnsi="Helvetica" w:cs="Helvetica"/>
          <w:b/>
          <w:bCs/>
          <w:sz w:val="32"/>
          <w:szCs w:val="32"/>
          <w:u w:val="single"/>
        </w:rPr>
      </w:pPr>
    </w:p>
    <w:p w14:paraId="70B890E6" w14:textId="77777777" w:rsidR="00527D09" w:rsidRDefault="00527D09" w:rsidP="00527D09">
      <w:pPr>
        <w:rPr>
          <w:rFonts w:ascii="Helvetica" w:hAnsi="Helvetica" w:cs="Helvetica"/>
          <w:b/>
          <w:bCs/>
          <w:sz w:val="32"/>
          <w:szCs w:val="32"/>
          <w:u w:val="single"/>
        </w:rPr>
      </w:pPr>
    </w:p>
    <w:p w14:paraId="739BC1AF" w14:textId="77777777" w:rsidR="00527D09" w:rsidRDefault="00527D09" w:rsidP="00527D09">
      <w:pPr>
        <w:rPr>
          <w:rFonts w:ascii="Helvetica" w:hAnsi="Helvetica" w:cs="Helvetica"/>
          <w:b/>
          <w:bCs/>
          <w:sz w:val="32"/>
          <w:szCs w:val="32"/>
          <w:u w:val="single"/>
        </w:rPr>
      </w:pPr>
    </w:p>
    <w:p w14:paraId="396259C6" w14:textId="77777777" w:rsidR="00527D09" w:rsidRDefault="00527D09" w:rsidP="00527D09">
      <w:pPr>
        <w:rPr>
          <w:rFonts w:ascii="Helvetica" w:hAnsi="Helvetica" w:cs="Helvetica"/>
          <w:b/>
          <w:bCs/>
          <w:sz w:val="32"/>
          <w:szCs w:val="32"/>
          <w:u w:val="single"/>
        </w:rPr>
      </w:pPr>
    </w:p>
    <w:p w14:paraId="0D1ADCDF" w14:textId="77777777" w:rsidR="00527D09" w:rsidRDefault="00527D09" w:rsidP="00527D09">
      <w:pPr>
        <w:rPr>
          <w:rFonts w:ascii="Helvetica" w:hAnsi="Helvetica" w:cs="Helvetica"/>
          <w:b/>
          <w:bCs/>
          <w:sz w:val="32"/>
          <w:szCs w:val="32"/>
          <w:u w:val="single"/>
        </w:rPr>
      </w:pPr>
    </w:p>
    <w:p w14:paraId="5A98059E" w14:textId="77777777" w:rsidR="00527D09" w:rsidRDefault="00527D09" w:rsidP="00527D09">
      <w:pPr>
        <w:rPr>
          <w:rFonts w:ascii="Helvetica" w:hAnsi="Helvetica" w:cs="Helvetica"/>
          <w:b/>
          <w:bCs/>
          <w:sz w:val="32"/>
          <w:szCs w:val="32"/>
          <w:u w:val="single"/>
        </w:rPr>
      </w:pPr>
    </w:p>
    <w:p w14:paraId="151C577E" w14:textId="77777777" w:rsidR="00527D09" w:rsidRDefault="00527D09" w:rsidP="00527D09">
      <w:pPr>
        <w:rPr>
          <w:rFonts w:ascii="Helvetica" w:hAnsi="Helvetica" w:cs="Helvetica"/>
          <w:b/>
          <w:bCs/>
          <w:sz w:val="32"/>
          <w:szCs w:val="32"/>
          <w:u w:val="single"/>
        </w:rPr>
      </w:pPr>
    </w:p>
    <w:p w14:paraId="7B552F1F" w14:textId="77777777" w:rsidR="00527D09" w:rsidRDefault="00527D09" w:rsidP="00527D09">
      <w:pPr>
        <w:rPr>
          <w:rFonts w:ascii="Helvetica" w:hAnsi="Helvetica" w:cs="Helvetica"/>
          <w:b/>
          <w:bCs/>
          <w:sz w:val="32"/>
          <w:szCs w:val="32"/>
          <w:u w:val="single"/>
        </w:rPr>
      </w:pPr>
    </w:p>
    <w:p w14:paraId="0DFDBADD" w14:textId="77777777" w:rsidR="00527D09" w:rsidRDefault="00527D09" w:rsidP="00527D09">
      <w:pPr>
        <w:rPr>
          <w:rFonts w:ascii="Helvetica" w:hAnsi="Helvetica" w:cs="Helvetica"/>
          <w:b/>
          <w:bCs/>
          <w:sz w:val="32"/>
          <w:szCs w:val="32"/>
          <w:u w:val="single"/>
        </w:rPr>
      </w:pPr>
    </w:p>
    <w:p w14:paraId="59F67AD6" w14:textId="77777777" w:rsidR="00527D09" w:rsidRDefault="00527D09" w:rsidP="00527D09">
      <w:pPr>
        <w:rPr>
          <w:rFonts w:ascii="Helvetica" w:hAnsi="Helvetica" w:cs="Helvetica"/>
          <w:b/>
          <w:bCs/>
          <w:sz w:val="32"/>
          <w:szCs w:val="32"/>
          <w:u w:val="single"/>
        </w:rPr>
      </w:pPr>
    </w:p>
    <w:p w14:paraId="5FD359AD" w14:textId="77777777" w:rsidR="00527D09" w:rsidRDefault="00527D09" w:rsidP="00527D09">
      <w:pPr>
        <w:rPr>
          <w:rFonts w:ascii="Helvetica" w:hAnsi="Helvetica" w:cs="Helvetica"/>
          <w:b/>
          <w:bCs/>
          <w:sz w:val="32"/>
          <w:szCs w:val="32"/>
          <w:u w:val="single"/>
        </w:rPr>
      </w:pPr>
    </w:p>
    <w:p w14:paraId="54788069" w14:textId="598AB34C" w:rsidR="00527D09" w:rsidRPr="007F0937" w:rsidRDefault="00527D09" w:rsidP="00527D09">
      <w:pPr>
        <w:rPr>
          <w:rFonts w:ascii="Helvetica" w:hAnsi="Helvetica" w:cs="Helvetica"/>
          <w:b/>
          <w:bCs/>
          <w:sz w:val="32"/>
          <w:szCs w:val="32"/>
          <w:u w:val="single"/>
        </w:rPr>
      </w:pPr>
      <w:r w:rsidRPr="007F0937">
        <w:rPr>
          <w:rFonts w:ascii="Helvetica" w:hAnsi="Helvetica" w:cs="Helvetica"/>
          <w:b/>
          <w:bCs/>
          <w:sz w:val="32"/>
          <w:szCs w:val="32"/>
          <w:u w:val="single"/>
        </w:rPr>
        <w:lastRenderedPageBreak/>
        <w:t xml:space="preserve">Activity </w:t>
      </w:r>
      <w:r>
        <w:rPr>
          <w:rFonts w:ascii="Helvetica" w:hAnsi="Helvetica" w:cs="Helvetica"/>
          <w:b/>
          <w:bCs/>
          <w:sz w:val="32"/>
          <w:szCs w:val="32"/>
          <w:u w:val="single"/>
        </w:rPr>
        <w:t>4</w:t>
      </w:r>
    </w:p>
    <w:p w14:paraId="2DE32066" w14:textId="0B1E2647" w:rsidR="00527D09" w:rsidRPr="007F0937" w:rsidRDefault="00527D09" w:rsidP="00527D09">
      <w:pPr>
        <w:rPr>
          <w:rFonts w:ascii="Helvetica" w:hAnsi="Helvetica" w:cs="Helvetica"/>
          <w:i/>
          <w:iCs/>
          <w:sz w:val="32"/>
          <w:szCs w:val="32"/>
        </w:rPr>
      </w:pPr>
      <w:r w:rsidRPr="007F0937">
        <w:rPr>
          <w:rFonts w:ascii="Helvetica" w:hAnsi="Helvetica" w:cs="Helvetica"/>
          <w:i/>
          <w:iCs/>
          <w:sz w:val="32"/>
          <w:szCs w:val="32"/>
        </w:rPr>
        <w:t xml:space="preserve">Aims: </w:t>
      </w:r>
      <w:r>
        <w:rPr>
          <w:rFonts w:ascii="Helvetica" w:hAnsi="Helvetica" w:cs="Helvetica"/>
          <w:i/>
          <w:iCs/>
          <w:sz w:val="32"/>
          <w:szCs w:val="32"/>
        </w:rPr>
        <w:t xml:space="preserve">To </w:t>
      </w:r>
      <w:r w:rsidR="007A7E5A">
        <w:rPr>
          <w:rFonts w:ascii="Helvetica" w:hAnsi="Helvetica" w:cs="Helvetica"/>
          <w:i/>
          <w:iCs/>
          <w:sz w:val="32"/>
          <w:szCs w:val="32"/>
        </w:rPr>
        <w:t>develop understanding of retrieval practice.</w:t>
      </w:r>
    </w:p>
    <w:p w14:paraId="7D5EC43D" w14:textId="41F4F1FC" w:rsidR="00527D09" w:rsidRPr="007F0937" w:rsidRDefault="00527D09" w:rsidP="00527D09">
      <w:pPr>
        <w:rPr>
          <w:rFonts w:ascii="Helvetica" w:hAnsi="Helvetica" w:cs="Helvetica"/>
          <w:i/>
          <w:iCs/>
          <w:sz w:val="32"/>
          <w:szCs w:val="32"/>
        </w:rPr>
      </w:pPr>
      <w:r w:rsidRPr="007F0937">
        <w:rPr>
          <w:rFonts w:ascii="Helvetica" w:hAnsi="Helvetica" w:cs="Helvetica"/>
          <w:i/>
          <w:iCs/>
          <w:sz w:val="32"/>
          <w:szCs w:val="32"/>
        </w:rPr>
        <w:t xml:space="preserve">This activity links to Part </w:t>
      </w:r>
      <w:r w:rsidR="007A7E5A">
        <w:rPr>
          <w:rFonts w:ascii="Helvetica" w:hAnsi="Helvetica" w:cs="Helvetica"/>
          <w:i/>
          <w:iCs/>
          <w:sz w:val="32"/>
          <w:szCs w:val="32"/>
        </w:rPr>
        <w:t>4</w:t>
      </w:r>
      <w:r w:rsidRPr="007F0937">
        <w:rPr>
          <w:rFonts w:ascii="Helvetica" w:hAnsi="Helvetica" w:cs="Helvetica"/>
          <w:i/>
          <w:iCs/>
          <w:sz w:val="32"/>
          <w:szCs w:val="32"/>
        </w:rPr>
        <w:t xml:space="preserve"> of the video, </w:t>
      </w:r>
      <w:r w:rsidR="007A7E5A">
        <w:rPr>
          <w:rFonts w:ascii="Helvetica" w:hAnsi="Helvetica" w:cs="Helvetica"/>
          <w:i/>
          <w:iCs/>
          <w:sz w:val="32"/>
          <w:szCs w:val="32"/>
        </w:rPr>
        <w:t>Progress Over Time: What Works?</w:t>
      </w:r>
    </w:p>
    <w:p w14:paraId="4A243E4E" w14:textId="232A2DE5" w:rsidR="00527D09" w:rsidRDefault="007A7E5A" w:rsidP="00527D09">
      <w:pPr>
        <w:rPr>
          <w:rFonts w:ascii="Helvetica" w:hAnsi="Helvetica" w:cs="Helvetica"/>
          <w:i/>
          <w:iCs/>
          <w:sz w:val="32"/>
          <w:szCs w:val="32"/>
        </w:rPr>
      </w:pPr>
      <w:r w:rsidRPr="007A7E5A">
        <w:rPr>
          <w:rFonts w:ascii="Helvetica" w:hAnsi="Helvetica" w:cs="Helvetica"/>
          <w:i/>
          <w:iCs/>
          <w:sz w:val="32"/>
          <w:szCs w:val="32"/>
        </w:rPr>
        <w:t>One of the most effective strategies for improving pupils’ progress over time is embedding regular retrieval practice into lessons. Choose and add to the list below of possible activities, before planning a short series of lessons in which to use them.</w:t>
      </w:r>
    </w:p>
    <w:p w14:paraId="242F76FF" w14:textId="4BF4CF15" w:rsidR="007A7E5A" w:rsidRDefault="007A7E5A" w:rsidP="00527D09">
      <w:pPr>
        <w:rPr>
          <w:rFonts w:ascii="Helvetica" w:hAnsi="Helvetica" w:cs="Helvetica"/>
          <w:i/>
          <w:iCs/>
          <w:sz w:val="32"/>
          <w:szCs w:val="32"/>
        </w:rPr>
      </w:pPr>
    </w:p>
    <w:p w14:paraId="12DC3B08" w14:textId="77777777" w:rsidR="007A7E5A" w:rsidRPr="007A7E5A" w:rsidRDefault="007A7E5A" w:rsidP="007A7E5A">
      <w:pPr>
        <w:pStyle w:val="ListParagraph"/>
        <w:numPr>
          <w:ilvl w:val="0"/>
          <w:numId w:val="5"/>
        </w:numPr>
        <w:rPr>
          <w:rFonts w:ascii="Helvetica" w:hAnsi="Helvetica"/>
          <w:bCs/>
          <w:sz w:val="32"/>
          <w:szCs w:val="32"/>
        </w:rPr>
      </w:pPr>
      <w:r w:rsidRPr="007A7E5A">
        <w:rPr>
          <w:rFonts w:ascii="Helvetica" w:hAnsi="Helvetica"/>
          <w:bCs/>
          <w:sz w:val="32"/>
          <w:szCs w:val="32"/>
        </w:rPr>
        <w:t xml:space="preserve">Pupils fill in the blanks for key vocabulary learnt e.g., Recycling becomes </w:t>
      </w:r>
      <w:proofErr w:type="spellStart"/>
      <w:r w:rsidRPr="007A7E5A">
        <w:rPr>
          <w:rFonts w:ascii="Helvetica" w:hAnsi="Helvetica"/>
          <w:bCs/>
          <w:sz w:val="32"/>
          <w:szCs w:val="32"/>
        </w:rPr>
        <w:t>R_c_c_i_g</w:t>
      </w:r>
      <w:proofErr w:type="spellEnd"/>
      <w:r w:rsidRPr="007A7E5A">
        <w:rPr>
          <w:rFonts w:ascii="Helvetica" w:hAnsi="Helvetica"/>
          <w:bCs/>
          <w:sz w:val="32"/>
          <w:szCs w:val="32"/>
        </w:rPr>
        <w:br/>
      </w:r>
    </w:p>
    <w:p w14:paraId="25D15E60" w14:textId="77777777" w:rsidR="007A7E5A" w:rsidRPr="007A7E5A" w:rsidRDefault="007A7E5A" w:rsidP="007A7E5A">
      <w:pPr>
        <w:pStyle w:val="ListParagraph"/>
        <w:numPr>
          <w:ilvl w:val="0"/>
          <w:numId w:val="5"/>
        </w:numPr>
        <w:rPr>
          <w:rFonts w:ascii="Helvetica" w:hAnsi="Helvetica"/>
          <w:bCs/>
          <w:sz w:val="32"/>
          <w:szCs w:val="32"/>
        </w:rPr>
      </w:pPr>
      <w:r w:rsidRPr="007A7E5A">
        <w:rPr>
          <w:rFonts w:ascii="Helvetica" w:hAnsi="Helvetica"/>
          <w:bCs/>
          <w:sz w:val="32"/>
          <w:szCs w:val="32"/>
        </w:rPr>
        <w:t>‘</w:t>
      </w:r>
      <w:proofErr w:type="spellStart"/>
      <w:r w:rsidRPr="007A7E5A">
        <w:rPr>
          <w:rFonts w:ascii="Helvetica" w:hAnsi="Helvetica"/>
          <w:bCs/>
          <w:sz w:val="32"/>
          <w:szCs w:val="32"/>
        </w:rPr>
        <w:t>ZigZag</w:t>
      </w:r>
      <w:proofErr w:type="spellEnd"/>
      <w:r w:rsidRPr="007A7E5A">
        <w:rPr>
          <w:rFonts w:ascii="Helvetica" w:hAnsi="Helvetica"/>
          <w:bCs/>
          <w:sz w:val="32"/>
          <w:szCs w:val="32"/>
        </w:rPr>
        <w:t xml:space="preserve">’ your lessons together so that last lesson’s plenary becomes the starter for today. </w:t>
      </w:r>
      <w:r w:rsidRPr="007A7E5A">
        <w:rPr>
          <w:rFonts w:ascii="Helvetica" w:hAnsi="Helvetica"/>
          <w:bCs/>
          <w:sz w:val="32"/>
          <w:szCs w:val="32"/>
        </w:rPr>
        <w:br/>
      </w:r>
    </w:p>
    <w:p w14:paraId="6C1E52C0" w14:textId="77777777" w:rsidR="007A7E5A" w:rsidRPr="007A7E5A" w:rsidRDefault="007A7E5A" w:rsidP="007A7E5A">
      <w:pPr>
        <w:pStyle w:val="ListParagraph"/>
        <w:numPr>
          <w:ilvl w:val="0"/>
          <w:numId w:val="5"/>
        </w:numPr>
        <w:rPr>
          <w:rFonts w:ascii="Helvetica" w:hAnsi="Helvetica"/>
          <w:bCs/>
          <w:sz w:val="32"/>
          <w:szCs w:val="32"/>
        </w:rPr>
      </w:pPr>
      <w:r w:rsidRPr="007A7E5A">
        <w:rPr>
          <w:rFonts w:ascii="Helvetica" w:hAnsi="Helvetica"/>
          <w:bCs/>
          <w:sz w:val="32"/>
          <w:szCs w:val="32"/>
        </w:rPr>
        <w:t xml:space="preserve">Create a retrieval grid in which pupils choose questions to answer but set a target of points to achieve and more difficult questions are worth more points. </w:t>
      </w:r>
      <w:r w:rsidRPr="007A7E5A">
        <w:rPr>
          <w:rFonts w:ascii="Helvetica" w:hAnsi="Helvetica"/>
          <w:bCs/>
          <w:sz w:val="32"/>
          <w:szCs w:val="32"/>
        </w:rPr>
        <w:br/>
      </w:r>
    </w:p>
    <w:p w14:paraId="625993B2" w14:textId="77777777" w:rsidR="007A7E5A" w:rsidRPr="007A7E5A" w:rsidRDefault="007A7E5A" w:rsidP="007A7E5A">
      <w:pPr>
        <w:pStyle w:val="ListParagraph"/>
        <w:numPr>
          <w:ilvl w:val="0"/>
          <w:numId w:val="5"/>
        </w:numPr>
        <w:rPr>
          <w:rFonts w:ascii="Helvetica" w:hAnsi="Helvetica"/>
          <w:bCs/>
          <w:sz w:val="32"/>
          <w:szCs w:val="32"/>
        </w:rPr>
      </w:pPr>
      <w:r w:rsidRPr="007A7E5A">
        <w:rPr>
          <w:rFonts w:ascii="Helvetica" w:hAnsi="Helvetica"/>
          <w:bCs/>
          <w:sz w:val="32"/>
          <w:szCs w:val="32"/>
        </w:rPr>
        <w:t xml:space="preserve">Give multiple choice questions where three are very nearly correct and explicit knowledge is needed to identify the answer.  </w:t>
      </w:r>
      <w:r w:rsidRPr="007A7E5A">
        <w:rPr>
          <w:rFonts w:ascii="Helvetica" w:hAnsi="Helvetica"/>
          <w:bCs/>
          <w:sz w:val="32"/>
          <w:szCs w:val="32"/>
        </w:rPr>
        <w:br/>
      </w:r>
    </w:p>
    <w:p w14:paraId="21840EEC" w14:textId="77777777" w:rsidR="007A7E5A" w:rsidRPr="007A7E5A" w:rsidRDefault="007A7E5A" w:rsidP="007A7E5A">
      <w:pPr>
        <w:pStyle w:val="ListParagraph"/>
        <w:numPr>
          <w:ilvl w:val="0"/>
          <w:numId w:val="5"/>
        </w:numPr>
        <w:rPr>
          <w:rFonts w:ascii="Helvetica" w:hAnsi="Helvetica"/>
          <w:bCs/>
          <w:sz w:val="32"/>
          <w:szCs w:val="32"/>
        </w:rPr>
      </w:pPr>
      <w:r w:rsidRPr="007A7E5A">
        <w:rPr>
          <w:rFonts w:ascii="Helvetica" w:hAnsi="Helvetica"/>
          <w:bCs/>
          <w:sz w:val="32"/>
          <w:szCs w:val="32"/>
        </w:rPr>
        <w:t>Make anagrams out of key vocabulary for the pupils to solve.</w:t>
      </w:r>
      <w:r w:rsidRPr="007A7E5A">
        <w:rPr>
          <w:rFonts w:ascii="Helvetica" w:hAnsi="Helvetica"/>
          <w:bCs/>
          <w:sz w:val="32"/>
          <w:szCs w:val="32"/>
        </w:rPr>
        <w:br/>
      </w:r>
    </w:p>
    <w:p w14:paraId="623D45DB" w14:textId="77777777" w:rsidR="007A7E5A" w:rsidRPr="007A7E5A" w:rsidRDefault="007A7E5A" w:rsidP="007A7E5A">
      <w:pPr>
        <w:pStyle w:val="ListParagraph"/>
        <w:numPr>
          <w:ilvl w:val="0"/>
          <w:numId w:val="5"/>
        </w:numPr>
        <w:rPr>
          <w:rFonts w:ascii="Helvetica" w:hAnsi="Helvetica"/>
          <w:bCs/>
          <w:sz w:val="32"/>
          <w:szCs w:val="32"/>
        </w:rPr>
      </w:pPr>
      <w:r w:rsidRPr="007A7E5A">
        <w:rPr>
          <w:rFonts w:ascii="Helvetica" w:hAnsi="Helvetica"/>
          <w:bCs/>
          <w:sz w:val="32"/>
          <w:szCs w:val="32"/>
        </w:rPr>
        <w:t xml:space="preserve">Create a table in which pupils must match key words to the correct definitions. </w:t>
      </w:r>
      <w:r w:rsidRPr="007A7E5A">
        <w:rPr>
          <w:rFonts w:ascii="Helvetica" w:hAnsi="Helvetica"/>
          <w:bCs/>
          <w:sz w:val="32"/>
          <w:szCs w:val="32"/>
        </w:rPr>
        <w:br/>
      </w:r>
    </w:p>
    <w:p w14:paraId="63ADBF65" w14:textId="77777777" w:rsidR="007A7E5A" w:rsidRPr="007A7E5A" w:rsidRDefault="007A7E5A" w:rsidP="007A7E5A">
      <w:pPr>
        <w:pStyle w:val="ListParagraph"/>
        <w:numPr>
          <w:ilvl w:val="0"/>
          <w:numId w:val="5"/>
        </w:numPr>
        <w:rPr>
          <w:rFonts w:ascii="Helvetica" w:hAnsi="Helvetica"/>
          <w:bCs/>
          <w:sz w:val="32"/>
          <w:szCs w:val="32"/>
        </w:rPr>
      </w:pPr>
      <w:r w:rsidRPr="007A7E5A">
        <w:rPr>
          <w:rFonts w:ascii="Helvetica" w:hAnsi="Helvetica"/>
          <w:bCs/>
          <w:sz w:val="32"/>
          <w:szCs w:val="32"/>
        </w:rPr>
        <w:t>Provide low stakes quizzes which are not focused on competition.</w:t>
      </w:r>
      <w:r w:rsidRPr="007A7E5A">
        <w:rPr>
          <w:rFonts w:ascii="Helvetica" w:hAnsi="Helvetica"/>
          <w:bCs/>
          <w:sz w:val="32"/>
          <w:szCs w:val="32"/>
        </w:rPr>
        <w:br/>
      </w:r>
    </w:p>
    <w:p w14:paraId="1B94618E" w14:textId="77777777" w:rsidR="007A7E5A" w:rsidRPr="007A7E5A" w:rsidRDefault="007A7E5A" w:rsidP="007A7E5A">
      <w:pPr>
        <w:pStyle w:val="ListParagraph"/>
        <w:numPr>
          <w:ilvl w:val="0"/>
          <w:numId w:val="5"/>
        </w:numPr>
        <w:rPr>
          <w:rFonts w:ascii="Helvetica" w:hAnsi="Helvetica"/>
          <w:bCs/>
          <w:sz w:val="32"/>
          <w:szCs w:val="32"/>
        </w:rPr>
      </w:pPr>
      <w:r w:rsidRPr="007A7E5A">
        <w:rPr>
          <w:rFonts w:ascii="Helvetica" w:hAnsi="Helvetica"/>
          <w:bCs/>
          <w:sz w:val="32"/>
          <w:szCs w:val="32"/>
        </w:rPr>
        <w:lastRenderedPageBreak/>
        <w:t xml:space="preserve">Pupils complete a short quiz at the start of the lesson and then answer the same quiz at the end of the lesson, with the teacher rewarding not only the pupil(s) who has gained the most but also the pupil(s) who has made the most progress between the two. </w:t>
      </w:r>
      <w:r w:rsidRPr="007A7E5A">
        <w:rPr>
          <w:rFonts w:ascii="Helvetica" w:hAnsi="Helvetica"/>
          <w:bCs/>
          <w:sz w:val="32"/>
          <w:szCs w:val="32"/>
        </w:rPr>
        <w:br/>
      </w:r>
    </w:p>
    <w:p w14:paraId="266F5297" w14:textId="092C4161" w:rsidR="007A7E5A" w:rsidRDefault="007A7E5A" w:rsidP="007A7E5A">
      <w:pPr>
        <w:pStyle w:val="ListParagraph"/>
        <w:numPr>
          <w:ilvl w:val="0"/>
          <w:numId w:val="5"/>
        </w:numPr>
        <w:rPr>
          <w:rFonts w:ascii="Helvetica" w:hAnsi="Helvetica"/>
          <w:bCs/>
          <w:sz w:val="32"/>
          <w:szCs w:val="32"/>
        </w:rPr>
      </w:pPr>
      <w:r w:rsidRPr="007A7E5A">
        <w:rPr>
          <w:rFonts w:ascii="Helvetica" w:hAnsi="Helvetica"/>
          <w:bCs/>
          <w:sz w:val="32"/>
          <w:szCs w:val="32"/>
        </w:rPr>
        <w:t>Give spaced practice questions where pupils answer questions from 2 weeks ago, 1 week ago and yesterday.</w:t>
      </w:r>
    </w:p>
    <w:p w14:paraId="01D4DC91" w14:textId="742CAF4F" w:rsidR="007A7E5A" w:rsidRDefault="007A7E5A" w:rsidP="007A7E5A">
      <w:pPr>
        <w:rPr>
          <w:rFonts w:ascii="Helvetica" w:hAnsi="Helvetica"/>
          <w:bCs/>
          <w:sz w:val="32"/>
          <w:szCs w:val="32"/>
        </w:rPr>
      </w:pPr>
    </w:p>
    <w:p w14:paraId="64EBDB26" w14:textId="1D6FF3B4" w:rsidR="007A7E5A" w:rsidRPr="007A7E5A" w:rsidRDefault="00CA0F53" w:rsidP="007A7E5A">
      <w:pPr>
        <w:rPr>
          <w:rFonts w:ascii="Helvetica" w:hAnsi="Helvetica"/>
          <w:b/>
          <w:sz w:val="32"/>
          <w:szCs w:val="32"/>
          <w:u w:val="single"/>
        </w:rPr>
      </w:pPr>
      <w:r>
        <w:rPr>
          <w:rFonts w:ascii="Helvetica" w:hAnsi="Helvetica"/>
          <w:b/>
          <w:sz w:val="32"/>
          <w:szCs w:val="32"/>
          <w:u w:val="single"/>
        </w:rPr>
        <w:t>Your own</w:t>
      </w:r>
      <w:r w:rsidR="007A7E5A" w:rsidRPr="007A7E5A">
        <w:rPr>
          <w:rFonts w:ascii="Helvetica" w:hAnsi="Helvetica"/>
          <w:b/>
          <w:sz w:val="32"/>
          <w:szCs w:val="32"/>
          <w:u w:val="single"/>
        </w:rPr>
        <w:t xml:space="preserve"> retrieval activities: </w:t>
      </w:r>
    </w:p>
    <w:p w14:paraId="47432489" w14:textId="77777777" w:rsidR="007A7E5A" w:rsidRDefault="007A7E5A" w:rsidP="007A7E5A">
      <w:pPr>
        <w:rPr>
          <w:rFonts w:ascii="Helvetica" w:hAnsi="Helvetica"/>
          <w:bCs/>
        </w:rPr>
      </w:pPr>
    </w:p>
    <w:p w14:paraId="75DD6C8A" w14:textId="0D7C73F4" w:rsidR="007A7E5A" w:rsidRDefault="007A7E5A" w:rsidP="007A7E5A">
      <w:pPr>
        <w:rPr>
          <w:rFonts w:ascii="Helvetica" w:hAnsi="Helvetica"/>
          <w:bCs/>
          <w:sz w:val="36"/>
          <w:szCs w:val="36"/>
        </w:rPr>
      </w:pPr>
      <w:r w:rsidRPr="0051271F">
        <w:rPr>
          <w:rFonts w:ascii="Helvetica" w:hAnsi="Helvetica"/>
          <w:b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w:hAnsi="Helvetica"/>
          <w:bCs/>
          <w:sz w:val="36"/>
          <w:szCs w:val="36"/>
        </w:rPr>
        <w:t>______________________________________________________________________________________________________________________</w:t>
      </w:r>
      <w:r w:rsidR="00CA0F53">
        <w:rPr>
          <w:rFonts w:ascii="Helvetica" w:hAnsi="Helvetica"/>
          <w:b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4E53A5" w14:textId="77777777" w:rsidR="007A7E5A" w:rsidRPr="007A7E5A" w:rsidRDefault="007A7E5A" w:rsidP="007A7E5A">
      <w:pPr>
        <w:rPr>
          <w:rFonts w:ascii="Helvetica" w:hAnsi="Helvetica"/>
          <w:bCs/>
          <w:sz w:val="32"/>
          <w:szCs w:val="32"/>
        </w:rPr>
      </w:pPr>
    </w:p>
    <w:p w14:paraId="09B9262F" w14:textId="33D8A61F" w:rsidR="007A7E5A" w:rsidRDefault="007A7E5A" w:rsidP="00527D09">
      <w:pPr>
        <w:rPr>
          <w:rFonts w:ascii="Helvetica" w:hAnsi="Helvetica" w:cs="Helvetica"/>
          <w:b/>
          <w:bCs/>
          <w:sz w:val="32"/>
          <w:szCs w:val="32"/>
          <w:u w:val="single"/>
        </w:rPr>
      </w:pPr>
    </w:p>
    <w:tbl>
      <w:tblPr>
        <w:tblStyle w:val="TableGrid"/>
        <w:tblpPr w:leftFromText="180" w:rightFromText="180" w:horzAnchor="margin" w:tblpY="555"/>
        <w:tblW w:w="9351" w:type="dxa"/>
        <w:tblLook w:val="04A0" w:firstRow="1" w:lastRow="0" w:firstColumn="1" w:lastColumn="0" w:noHBand="0" w:noVBand="1"/>
      </w:tblPr>
      <w:tblGrid>
        <w:gridCol w:w="1696"/>
        <w:gridCol w:w="2268"/>
        <w:gridCol w:w="5387"/>
      </w:tblGrid>
      <w:tr w:rsidR="007A7E5A" w14:paraId="18D8B014" w14:textId="77777777" w:rsidTr="007A7E5A">
        <w:trPr>
          <w:trHeight w:val="762"/>
        </w:trPr>
        <w:tc>
          <w:tcPr>
            <w:tcW w:w="1696" w:type="dxa"/>
          </w:tcPr>
          <w:p w14:paraId="08C648F4" w14:textId="77777777" w:rsidR="007A7E5A" w:rsidRPr="00CC6EBD" w:rsidRDefault="007A7E5A" w:rsidP="00660D83">
            <w:pPr>
              <w:rPr>
                <w:rFonts w:ascii="Helvetica" w:hAnsi="Helvetica"/>
                <w:b/>
              </w:rPr>
            </w:pPr>
          </w:p>
        </w:tc>
        <w:tc>
          <w:tcPr>
            <w:tcW w:w="2268" w:type="dxa"/>
          </w:tcPr>
          <w:p w14:paraId="39E95D48" w14:textId="77777777" w:rsidR="007A7E5A" w:rsidRPr="007A7E5A" w:rsidRDefault="007A7E5A" w:rsidP="00660D83">
            <w:pPr>
              <w:rPr>
                <w:rFonts w:ascii="Helvetica" w:hAnsi="Helvetica"/>
                <w:b/>
                <w:sz w:val="28"/>
                <w:szCs w:val="28"/>
              </w:rPr>
            </w:pPr>
            <w:r w:rsidRPr="007A7E5A">
              <w:rPr>
                <w:rFonts w:ascii="Helvetica" w:hAnsi="Helvetica"/>
                <w:b/>
                <w:sz w:val="28"/>
                <w:szCs w:val="28"/>
              </w:rPr>
              <w:t>Example</w:t>
            </w:r>
          </w:p>
        </w:tc>
        <w:tc>
          <w:tcPr>
            <w:tcW w:w="5387" w:type="dxa"/>
          </w:tcPr>
          <w:p w14:paraId="48AC662D" w14:textId="77777777" w:rsidR="007A7E5A" w:rsidRPr="007A7E5A" w:rsidRDefault="007A7E5A" w:rsidP="00660D83">
            <w:pPr>
              <w:rPr>
                <w:rFonts w:ascii="Helvetica" w:hAnsi="Helvetica"/>
                <w:b/>
                <w:sz w:val="28"/>
                <w:szCs w:val="28"/>
              </w:rPr>
            </w:pPr>
            <w:r w:rsidRPr="007A7E5A">
              <w:rPr>
                <w:rFonts w:ascii="Helvetica" w:hAnsi="Helvetica"/>
                <w:b/>
                <w:sz w:val="28"/>
                <w:szCs w:val="28"/>
              </w:rPr>
              <w:t>Your lessons</w:t>
            </w:r>
          </w:p>
        </w:tc>
      </w:tr>
      <w:tr w:rsidR="007A7E5A" w14:paraId="5D005897" w14:textId="77777777" w:rsidTr="007A7E5A">
        <w:trPr>
          <w:trHeight w:val="1412"/>
        </w:trPr>
        <w:tc>
          <w:tcPr>
            <w:tcW w:w="1696" w:type="dxa"/>
          </w:tcPr>
          <w:p w14:paraId="4BE7C00A" w14:textId="77777777" w:rsidR="007A7E5A" w:rsidRPr="007A7E5A" w:rsidRDefault="007A7E5A" w:rsidP="00660D83">
            <w:pPr>
              <w:rPr>
                <w:rFonts w:ascii="Helvetica" w:hAnsi="Helvetica"/>
                <w:b/>
                <w:sz w:val="28"/>
                <w:szCs w:val="28"/>
              </w:rPr>
            </w:pPr>
            <w:r w:rsidRPr="007A7E5A">
              <w:rPr>
                <w:rFonts w:ascii="Helvetica" w:hAnsi="Helvetica"/>
                <w:b/>
                <w:sz w:val="28"/>
                <w:szCs w:val="28"/>
              </w:rPr>
              <w:t>Topic</w:t>
            </w:r>
          </w:p>
        </w:tc>
        <w:tc>
          <w:tcPr>
            <w:tcW w:w="2268" w:type="dxa"/>
          </w:tcPr>
          <w:p w14:paraId="14BF1222" w14:textId="77777777" w:rsidR="007A7E5A" w:rsidRPr="007A7E5A" w:rsidRDefault="007A7E5A" w:rsidP="00660D83">
            <w:pPr>
              <w:rPr>
                <w:rFonts w:ascii="Helvetica" w:hAnsi="Helvetica"/>
                <w:bCs/>
                <w:sz w:val="28"/>
                <w:szCs w:val="28"/>
              </w:rPr>
            </w:pPr>
            <w:r w:rsidRPr="007A7E5A">
              <w:rPr>
                <w:rFonts w:ascii="Helvetica" w:hAnsi="Helvetica"/>
                <w:bCs/>
                <w:sz w:val="28"/>
                <w:szCs w:val="28"/>
              </w:rPr>
              <w:t>How to write a formal letter</w:t>
            </w:r>
          </w:p>
        </w:tc>
        <w:tc>
          <w:tcPr>
            <w:tcW w:w="5387" w:type="dxa"/>
          </w:tcPr>
          <w:p w14:paraId="0127554F" w14:textId="77777777" w:rsidR="007A7E5A" w:rsidRDefault="007A7E5A" w:rsidP="00660D83">
            <w:pPr>
              <w:rPr>
                <w:rFonts w:ascii="Helvetica" w:hAnsi="Helvetica"/>
                <w:bCs/>
              </w:rPr>
            </w:pPr>
          </w:p>
        </w:tc>
      </w:tr>
      <w:tr w:rsidR="007A7E5A" w14:paraId="02BC0198" w14:textId="77777777" w:rsidTr="007A7E5A">
        <w:trPr>
          <w:trHeight w:val="1412"/>
        </w:trPr>
        <w:tc>
          <w:tcPr>
            <w:tcW w:w="1696" w:type="dxa"/>
          </w:tcPr>
          <w:p w14:paraId="71538F17" w14:textId="77777777" w:rsidR="007A7E5A" w:rsidRPr="007A7E5A" w:rsidRDefault="007A7E5A" w:rsidP="00660D83">
            <w:pPr>
              <w:rPr>
                <w:rFonts w:ascii="Helvetica" w:hAnsi="Helvetica"/>
                <w:b/>
                <w:sz w:val="28"/>
                <w:szCs w:val="28"/>
              </w:rPr>
            </w:pPr>
            <w:r w:rsidRPr="007A7E5A">
              <w:rPr>
                <w:rFonts w:ascii="Helvetica" w:hAnsi="Helvetica"/>
                <w:b/>
                <w:sz w:val="28"/>
                <w:szCs w:val="28"/>
              </w:rPr>
              <w:t xml:space="preserve">Key knowledge </w:t>
            </w:r>
          </w:p>
        </w:tc>
        <w:tc>
          <w:tcPr>
            <w:tcW w:w="2268" w:type="dxa"/>
          </w:tcPr>
          <w:p w14:paraId="2DA562C9" w14:textId="77777777" w:rsidR="007A7E5A" w:rsidRPr="007A7E5A" w:rsidRDefault="007A7E5A" w:rsidP="00660D83">
            <w:pPr>
              <w:rPr>
                <w:rFonts w:ascii="Helvetica" w:hAnsi="Helvetica"/>
                <w:bCs/>
                <w:sz w:val="28"/>
                <w:szCs w:val="28"/>
              </w:rPr>
            </w:pPr>
            <w:r w:rsidRPr="007A7E5A">
              <w:rPr>
                <w:rFonts w:ascii="Helvetica" w:hAnsi="Helvetica"/>
                <w:bCs/>
                <w:sz w:val="28"/>
                <w:szCs w:val="28"/>
              </w:rPr>
              <w:t>Address positions</w:t>
            </w:r>
          </w:p>
          <w:p w14:paraId="3CCB958E" w14:textId="77777777" w:rsidR="007A7E5A" w:rsidRPr="007A7E5A" w:rsidRDefault="007A7E5A" w:rsidP="00660D83">
            <w:pPr>
              <w:rPr>
                <w:rFonts w:ascii="Helvetica" w:hAnsi="Helvetica"/>
                <w:bCs/>
                <w:sz w:val="28"/>
                <w:szCs w:val="28"/>
              </w:rPr>
            </w:pPr>
            <w:r w:rsidRPr="007A7E5A">
              <w:rPr>
                <w:rFonts w:ascii="Helvetica" w:hAnsi="Helvetica"/>
                <w:bCs/>
                <w:sz w:val="28"/>
                <w:szCs w:val="28"/>
              </w:rPr>
              <w:t>Appropriate salutations</w:t>
            </w:r>
          </w:p>
          <w:p w14:paraId="69354EF0" w14:textId="77777777" w:rsidR="007A7E5A" w:rsidRPr="007A7E5A" w:rsidRDefault="007A7E5A" w:rsidP="00660D83">
            <w:pPr>
              <w:rPr>
                <w:rFonts w:ascii="Helvetica" w:hAnsi="Helvetica"/>
                <w:bCs/>
                <w:sz w:val="28"/>
                <w:szCs w:val="28"/>
              </w:rPr>
            </w:pPr>
            <w:r w:rsidRPr="007A7E5A">
              <w:rPr>
                <w:rFonts w:ascii="Helvetica" w:hAnsi="Helvetica"/>
                <w:bCs/>
                <w:sz w:val="28"/>
                <w:szCs w:val="28"/>
              </w:rPr>
              <w:t>Correct sign offs</w:t>
            </w:r>
          </w:p>
          <w:p w14:paraId="3D222BAC" w14:textId="77777777" w:rsidR="007A7E5A" w:rsidRPr="007A7E5A" w:rsidRDefault="007A7E5A" w:rsidP="00660D83">
            <w:pPr>
              <w:rPr>
                <w:rFonts w:ascii="Helvetica" w:hAnsi="Helvetica"/>
                <w:bCs/>
                <w:sz w:val="28"/>
                <w:szCs w:val="28"/>
              </w:rPr>
            </w:pPr>
            <w:r w:rsidRPr="007A7E5A">
              <w:rPr>
                <w:rFonts w:ascii="Helvetica" w:hAnsi="Helvetica"/>
                <w:bCs/>
                <w:sz w:val="28"/>
                <w:szCs w:val="28"/>
              </w:rPr>
              <w:t xml:space="preserve">Paragraphing </w:t>
            </w:r>
          </w:p>
        </w:tc>
        <w:tc>
          <w:tcPr>
            <w:tcW w:w="5387" w:type="dxa"/>
          </w:tcPr>
          <w:p w14:paraId="62F24132" w14:textId="77777777" w:rsidR="007A7E5A" w:rsidRDefault="007A7E5A" w:rsidP="00660D83">
            <w:pPr>
              <w:rPr>
                <w:rFonts w:ascii="Helvetica" w:hAnsi="Helvetica"/>
                <w:bCs/>
              </w:rPr>
            </w:pPr>
          </w:p>
        </w:tc>
      </w:tr>
      <w:tr w:rsidR="007A7E5A" w:rsidRPr="007A7E5A" w14:paraId="10FE0B68" w14:textId="77777777" w:rsidTr="007A7E5A">
        <w:trPr>
          <w:trHeight w:val="1501"/>
        </w:trPr>
        <w:tc>
          <w:tcPr>
            <w:tcW w:w="1696" w:type="dxa"/>
          </w:tcPr>
          <w:p w14:paraId="0195E350" w14:textId="77777777" w:rsidR="007A7E5A" w:rsidRPr="007A7E5A" w:rsidRDefault="007A7E5A" w:rsidP="00660D83">
            <w:pPr>
              <w:rPr>
                <w:rFonts w:ascii="Helvetica" w:hAnsi="Helvetica"/>
                <w:b/>
                <w:sz w:val="28"/>
                <w:szCs w:val="28"/>
              </w:rPr>
            </w:pPr>
            <w:r w:rsidRPr="007A7E5A">
              <w:rPr>
                <w:rFonts w:ascii="Helvetica" w:hAnsi="Helvetica"/>
                <w:b/>
                <w:sz w:val="28"/>
                <w:szCs w:val="28"/>
              </w:rPr>
              <w:t>Key vocabulary</w:t>
            </w:r>
          </w:p>
        </w:tc>
        <w:tc>
          <w:tcPr>
            <w:tcW w:w="2268" w:type="dxa"/>
          </w:tcPr>
          <w:p w14:paraId="6E3E254A" w14:textId="77777777" w:rsidR="007A7E5A" w:rsidRPr="007A7E5A" w:rsidRDefault="007A7E5A" w:rsidP="00660D83">
            <w:pPr>
              <w:rPr>
                <w:rFonts w:ascii="Helvetica" w:hAnsi="Helvetica"/>
                <w:bCs/>
                <w:sz w:val="28"/>
                <w:szCs w:val="28"/>
              </w:rPr>
            </w:pPr>
            <w:r w:rsidRPr="007A7E5A">
              <w:rPr>
                <w:rFonts w:ascii="Helvetica" w:hAnsi="Helvetica"/>
                <w:bCs/>
                <w:sz w:val="28"/>
                <w:szCs w:val="28"/>
              </w:rPr>
              <w:t>Acknowledge</w:t>
            </w:r>
          </w:p>
          <w:p w14:paraId="612985AE" w14:textId="77777777" w:rsidR="007A7E5A" w:rsidRPr="007A7E5A" w:rsidRDefault="007A7E5A" w:rsidP="00660D83">
            <w:pPr>
              <w:rPr>
                <w:rFonts w:ascii="Helvetica" w:hAnsi="Helvetica"/>
                <w:bCs/>
                <w:sz w:val="28"/>
                <w:szCs w:val="28"/>
              </w:rPr>
            </w:pPr>
            <w:r w:rsidRPr="007A7E5A">
              <w:rPr>
                <w:rFonts w:ascii="Helvetica" w:hAnsi="Helvetica"/>
                <w:bCs/>
                <w:sz w:val="28"/>
                <w:szCs w:val="28"/>
              </w:rPr>
              <w:t>Anticipate</w:t>
            </w:r>
          </w:p>
          <w:p w14:paraId="10FA5056" w14:textId="77777777" w:rsidR="007A7E5A" w:rsidRPr="007A7E5A" w:rsidRDefault="007A7E5A" w:rsidP="00660D83">
            <w:pPr>
              <w:rPr>
                <w:rFonts w:ascii="Helvetica" w:hAnsi="Helvetica"/>
                <w:bCs/>
                <w:sz w:val="28"/>
                <w:szCs w:val="28"/>
              </w:rPr>
            </w:pPr>
            <w:r w:rsidRPr="007A7E5A">
              <w:rPr>
                <w:rFonts w:ascii="Helvetica" w:hAnsi="Helvetica"/>
                <w:bCs/>
                <w:sz w:val="28"/>
                <w:szCs w:val="28"/>
              </w:rPr>
              <w:t xml:space="preserve">Convenience </w:t>
            </w:r>
          </w:p>
          <w:p w14:paraId="6DE8AAD6" w14:textId="77777777" w:rsidR="007A7E5A" w:rsidRPr="007A7E5A" w:rsidRDefault="007A7E5A" w:rsidP="00660D83">
            <w:pPr>
              <w:rPr>
                <w:rFonts w:ascii="Helvetica" w:hAnsi="Helvetica"/>
                <w:bCs/>
                <w:sz w:val="28"/>
                <w:szCs w:val="28"/>
              </w:rPr>
            </w:pPr>
            <w:r w:rsidRPr="007A7E5A">
              <w:rPr>
                <w:rFonts w:ascii="Helvetica" w:hAnsi="Helvetica"/>
                <w:bCs/>
                <w:sz w:val="28"/>
                <w:szCs w:val="28"/>
              </w:rPr>
              <w:t>Recipient</w:t>
            </w:r>
          </w:p>
        </w:tc>
        <w:tc>
          <w:tcPr>
            <w:tcW w:w="5387" w:type="dxa"/>
          </w:tcPr>
          <w:p w14:paraId="11EECB68" w14:textId="77777777" w:rsidR="007A7E5A" w:rsidRPr="007A7E5A" w:rsidRDefault="007A7E5A" w:rsidP="00660D83">
            <w:pPr>
              <w:rPr>
                <w:rFonts w:ascii="Helvetica" w:hAnsi="Helvetica"/>
                <w:bCs/>
                <w:sz w:val="28"/>
                <w:szCs w:val="28"/>
              </w:rPr>
            </w:pPr>
          </w:p>
        </w:tc>
      </w:tr>
    </w:tbl>
    <w:p w14:paraId="7D085837" w14:textId="77777777" w:rsidR="007A7E5A" w:rsidRPr="007A7E5A" w:rsidRDefault="007A7E5A" w:rsidP="007A7E5A">
      <w:pPr>
        <w:rPr>
          <w:rFonts w:ascii="Helvetica" w:hAnsi="Helvetica"/>
          <w:b/>
          <w:sz w:val="28"/>
          <w:szCs w:val="28"/>
        </w:rPr>
      </w:pPr>
      <w:r w:rsidRPr="007A7E5A">
        <w:rPr>
          <w:rFonts w:ascii="Helvetica" w:hAnsi="Helvetica"/>
          <w:b/>
          <w:sz w:val="28"/>
          <w:szCs w:val="28"/>
        </w:rPr>
        <w:t>Planning the content:</w:t>
      </w:r>
    </w:p>
    <w:p w14:paraId="442D221A" w14:textId="77777777" w:rsidR="007A7E5A" w:rsidRPr="007A7E5A" w:rsidRDefault="007A7E5A" w:rsidP="007A7E5A">
      <w:pPr>
        <w:rPr>
          <w:rFonts w:ascii="Helvetica" w:hAnsi="Helvetica"/>
          <w:bCs/>
          <w:sz w:val="28"/>
          <w:szCs w:val="28"/>
        </w:rPr>
      </w:pPr>
    </w:p>
    <w:p w14:paraId="24B1CFF3" w14:textId="77777777" w:rsidR="007A7E5A" w:rsidRPr="007A7E5A" w:rsidRDefault="007A7E5A" w:rsidP="007A7E5A">
      <w:pPr>
        <w:rPr>
          <w:rFonts w:ascii="Helvetica" w:hAnsi="Helvetica"/>
          <w:b/>
          <w:sz w:val="28"/>
          <w:szCs w:val="28"/>
        </w:rPr>
      </w:pPr>
      <w:r w:rsidRPr="007A7E5A">
        <w:rPr>
          <w:rFonts w:ascii="Helvetica" w:hAnsi="Helvetica"/>
          <w:b/>
          <w:sz w:val="28"/>
          <w:szCs w:val="28"/>
        </w:rPr>
        <w:t>Planning retrieval practice:</w:t>
      </w:r>
    </w:p>
    <w:tbl>
      <w:tblPr>
        <w:tblStyle w:val="TableGrid"/>
        <w:tblW w:w="9266" w:type="dxa"/>
        <w:tblLook w:val="04A0" w:firstRow="1" w:lastRow="0" w:firstColumn="1" w:lastColumn="0" w:noHBand="0" w:noVBand="1"/>
      </w:tblPr>
      <w:tblGrid>
        <w:gridCol w:w="1197"/>
        <w:gridCol w:w="8069"/>
      </w:tblGrid>
      <w:tr w:rsidR="007A7E5A" w:rsidRPr="007A7E5A" w14:paraId="2D866EF6" w14:textId="77777777" w:rsidTr="007A7E5A">
        <w:trPr>
          <w:trHeight w:val="1375"/>
        </w:trPr>
        <w:tc>
          <w:tcPr>
            <w:tcW w:w="1195" w:type="dxa"/>
          </w:tcPr>
          <w:p w14:paraId="54837611" w14:textId="77777777" w:rsidR="007A7E5A" w:rsidRPr="007A7E5A" w:rsidRDefault="007A7E5A" w:rsidP="00660D83">
            <w:pPr>
              <w:rPr>
                <w:rFonts w:ascii="Helvetica" w:hAnsi="Helvetica"/>
                <w:b/>
                <w:sz w:val="28"/>
                <w:szCs w:val="28"/>
              </w:rPr>
            </w:pPr>
            <w:r w:rsidRPr="007A7E5A">
              <w:rPr>
                <w:rFonts w:ascii="Helvetica" w:hAnsi="Helvetica"/>
                <w:b/>
                <w:sz w:val="28"/>
                <w:szCs w:val="28"/>
              </w:rPr>
              <w:t>Lesson 1</w:t>
            </w:r>
          </w:p>
        </w:tc>
        <w:tc>
          <w:tcPr>
            <w:tcW w:w="8071" w:type="dxa"/>
          </w:tcPr>
          <w:p w14:paraId="52554D61" w14:textId="77777777" w:rsidR="007A7E5A" w:rsidRPr="007A7E5A" w:rsidRDefault="007A7E5A" w:rsidP="00660D83">
            <w:pPr>
              <w:rPr>
                <w:rFonts w:ascii="Helvetica" w:hAnsi="Helvetica"/>
                <w:bCs/>
                <w:sz w:val="28"/>
                <w:szCs w:val="28"/>
              </w:rPr>
            </w:pPr>
          </w:p>
        </w:tc>
      </w:tr>
      <w:tr w:rsidR="007A7E5A" w:rsidRPr="007A7E5A" w14:paraId="45579B17" w14:textId="77777777" w:rsidTr="007A7E5A">
        <w:trPr>
          <w:trHeight w:val="1295"/>
        </w:trPr>
        <w:tc>
          <w:tcPr>
            <w:tcW w:w="1195" w:type="dxa"/>
          </w:tcPr>
          <w:p w14:paraId="195B9C5A" w14:textId="77777777" w:rsidR="007A7E5A" w:rsidRPr="007A7E5A" w:rsidRDefault="007A7E5A" w:rsidP="00660D83">
            <w:pPr>
              <w:rPr>
                <w:rFonts w:ascii="Helvetica" w:hAnsi="Helvetica"/>
                <w:b/>
                <w:sz w:val="28"/>
                <w:szCs w:val="28"/>
              </w:rPr>
            </w:pPr>
            <w:r w:rsidRPr="007A7E5A">
              <w:rPr>
                <w:rFonts w:ascii="Helvetica" w:hAnsi="Helvetica"/>
                <w:b/>
                <w:sz w:val="28"/>
                <w:szCs w:val="28"/>
              </w:rPr>
              <w:t>Lesson 2</w:t>
            </w:r>
          </w:p>
        </w:tc>
        <w:tc>
          <w:tcPr>
            <w:tcW w:w="8071" w:type="dxa"/>
          </w:tcPr>
          <w:p w14:paraId="6A89D906" w14:textId="77777777" w:rsidR="007A7E5A" w:rsidRPr="007A7E5A" w:rsidRDefault="007A7E5A" w:rsidP="00660D83">
            <w:pPr>
              <w:rPr>
                <w:rFonts w:ascii="Helvetica" w:hAnsi="Helvetica"/>
                <w:bCs/>
                <w:sz w:val="28"/>
                <w:szCs w:val="28"/>
              </w:rPr>
            </w:pPr>
          </w:p>
        </w:tc>
      </w:tr>
      <w:tr w:rsidR="007A7E5A" w:rsidRPr="007A7E5A" w14:paraId="37936D1F" w14:textId="77777777" w:rsidTr="007A7E5A">
        <w:trPr>
          <w:trHeight w:val="1375"/>
        </w:trPr>
        <w:tc>
          <w:tcPr>
            <w:tcW w:w="1195" w:type="dxa"/>
          </w:tcPr>
          <w:p w14:paraId="4CE58803" w14:textId="77777777" w:rsidR="007A7E5A" w:rsidRPr="007A7E5A" w:rsidRDefault="007A7E5A" w:rsidP="00660D83">
            <w:pPr>
              <w:rPr>
                <w:rFonts w:ascii="Helvetica" w:hAnsi="Helvetica"/>
                <w:b/>
                <w:sz w:val="28"/>
                <w:szCs w:val="28"/>
              </w:rPr>
            </w:pPr>
            <w:r w:rsidRPr="007A7E5A">
              <w:rPr>
                <w:rFonts w:ascii="Helvetica" w:hAnsi="Helvetica"/>
                <w:b/>
                <w:sz w:val="28"/>
                <w:szCs w:val="28"/>
              </w:rPr>
              <w:t>Lesson 3</w:t>
            </w:r>
          </w:p>
        </w:tc>
        <w:tc>
          <w:tcPr>
            <w:tcW w:w="8071" w:type="dxa"/>
          </w:tcPr>
          <w:p w14:paraId="1C9FBFF2" w14:textId="77777777" w:rsidR="007A7E5A" w:rsidRPr="007A7E5A" w:rsidRDefault="007A7E5A" w:rsidP="00660D83">
            <w:pPr>
              <w:rPr>
                <w:rFonts w:ascii="Helvetica" w:hAnsi="Helvetica"/>
                <w:bCs/>
                <w:sz w:val="28"/>
                <w:szCs w:val="28"/>
              </w:rPr>
            </w:pPr>
          </w:p>
        </w:tc>
      </w:tr>
      <w:tr w:rsidR="007A7E5A" w:rsidRPr="007A7E5A" w14:paraId="739E723E" w14:textId="77777777" w:rsidTr="007A7E5A">
        <w:trPr>
          <w:trHeight w:val="1295"/>
        </w:trPr>
        <w:tc>
          <w:tcPr>
            <w:tcW w:w="1195" w:type="dxa"/>
          </w:tcPr>
          <w:p w14:paraId="2DCE1FAC" w14:textId="77777777" w:rsidR="007A7E5A" w:rsidRPr="007A7E5A" w:rsidRDefault="007A7E5A" w:rsidP="00660D83">
            <w:pPr>
              <w:rPr>
                <w:rFonts w:ascii="Helvetica" w:hAnsi="Helvetica"/>
                <w:b/>
                <w:sz w:val="28"/>
                <w:szCs w:val="28"/>
              </w:rPr>
            </w:pPr>
            <w:r w:rsidRPr="007A7E5A">
              <w:rPr>
                <w:rFonts w:ascii="Helvetica" w:hAnsi="Helvetica"/>
                <w:b/>
                <w:sz w:val="28"/>
                <w:szCs w:val="28"/>
              </w:rPr>
              <w:t>Lesson 4</w:t>
            </w:r>
          </w:p>
        </w:tc>
        <w:tc>
          <w:tcPr>
            <w:tcW w:w="8071" w:type="dxa"/>
          </w:tcPr>
          <w:p w14:paraId="57A1C20E" w14:textId="77777777" w:rsidR="007A7E5A" w:rsidRPr="007A7E5A" w:rsidRDefault="007A7E5A" w:rsidP="00660D83">
            <w:pPr>
              <w:rPr>
                <w:rFonts w:ascii="Helvetica" w:hAnsi="Helvetica"/>
                <w:bCs/>
                <w:sz w:val="28"/>
                <w:szCs w:val="28"/>
              </w:rPr>
            </w:pPr>
          </w:p>
        </w:tc>
      </w:tr>
      <w:tr w:rsidR="007A7E5A" w:rsidRPr="007A7E5A" w14:paraId="2AE2A27F" w14:textId="77777777" w:rsidTr="007A7E5A">
        <w:trPr>
          <w:trHeight w:val="1295"/>
        </w:trPr>
        <w:tc>
          <w:tcPr>
            <w:tcW w:w="1195" w:type="dxa"/>
          </w:tcPr>
          <w:p w14:paraId="2091A897" w14:textId="77777777" w:rsidR="007A7E5A" w:rsidRPr="007A7E5A" w:rsidRDefault="007A7E5A" w:rsidP="00660D83">
            <w:pPr>
              <w:rPr>
                <w:rFonts w:ascii="Helvetica" w:hAnsi="Helvetica"/>
                <w:b/>
                <w:sz w:val="28"/>
                <w:szCs w:val="28"/>
              </w:rPr>
            </w:pPr>
            <w:r w:rsidRPr="007A7E5A">
              <w:rPr>
                <w:rFonts w:ascii="Helvetica" w:hAnsi="Helvetica"/>
                <w:b/>
                <w:sz w:val="28"/>
                <w:szCs w:val="28"/>
              </w:rPr>
              <w:t>Lesson 5</w:t>
            </w:r>
          </w:p>
        </w:tc>
        <w:tc>
          <w:tcPr>
            <w:tcW w:w="8071" w:type="dxa"/>
          </w:tcPr>
          <w:p w14:paraId="0EFD6A45" w14:textId="77777777" w:rsidR="007A7E5A" w:rsidRPr="007A7E5A" w:rsidRDefault="007A7E5A" w:rsidP="00660D83">
            <w:pPr>
              <w:rPr>
                <w:rFonts w:ascii="Helvetica" w:hAnsi="Helvetica"/>
                <w:bCs/>
                <w:sz w:val="28"/>
                <w:szCs w:val="28"/>
              </w:rPr>
            </w:pPr>
          </w:p>
        </w:tc>
      </w:tr>
    </w:tbl>
    <w:p w14:paraId="6B7704DC" w14:textId="77777777" w:rsidR="00527D09" w:rsidRPr="007F0937" w:rsidRDefault="00527D09" w:rsidP="00527D09">
      <w:pPr>
        <w:rPr>
          <w:rFonts w:ascii="Helvetica" w:hAnsi="Helvetica" w:cs="Helvetica"/>
          <w:b/>
          <w:bCs/>
          <w:sz w:val="32"/>
          <w:szCs w:val="32"/>
          <w:u w:val="single"/>
        </w:rPr>
      </w:pPr>
      <w:r w:rsidRPr="007F0937">
        <w:rPr>
          <w:rFonts w:ascii="Helvetica" w:hAnsi="Helvetica" w:cs="Helvetica"/>
          <w:b/>
          <w:bCs/>
          <w:sz w:val="32"/>
          <w:szCs w:val="32"/>
          <w:u w:val="single"/>
        </w:rPr>
        <w:lastRenderedPageBreak/>
        <w:t>Reading List</w:t>
      </w:r>
    </w:p>
    <w:p w14:paraId="5002538C" w14:textId="77777777" w:rsidR="00527D09" w:rsidRDefault="00527D09" w:rsidP="00527D09"/>
    <w:p w14:paraId="26B6EBF4" w14:textId="625C69E7" w:rsidR="0059030F" w:rsidRPr="0059030F" w:rsidRDefault="0059030F" w:rsidP="0059030F">
      <w:pPr>
        <w:pStyle w:val="ListParagraph"/>
        <w:numPr>
          <w:ilvl w:val="0"/>
          <w:numId w:val="7"/>
        </w:numPr>
        <w:spacing w:after="0"/>
        <w:ind w:left="360"/>
        <w:rPr>
          <w:rFonts w:ascii="Helvetica" w:hAnsi="Helvetica" w:cs="Helvetica"/>
          <w:sz w:val="32"/>
          <w:szCs w:val="32"/>
        </w:rPr>
      </w:pPr>
      <w:r w:rsidRPr="0059030F">
        <w:rPr>
          <w:rFonts w:ascii="Helvetica" w:hAnsi="Helvetica" w:cs="Helvetica"/>
          <w:sz w:val="32"/>
          <w:szCs w:val="32"/>
        </w:rPr>
        <w:t xml:space="preserve">Bennett, T., </w:t>
      </w:r>
      <w:r w:rsidR="00D90C0C">
        <w:rPr>
          <w:rFonts w:ascii="Helvetica" w:hAnsi="Helvetica" w:cs="Helvetica"/>
          <w:sz w:val="32"/>
          <w:szCs w:val="32"/>
        </w:rPr>
        <w:t>(</w:t>
      </w:r>
      <w:r w:rsidRPr="0059030F">
        <w:rPr>
          <w:rFonts w:ascii="Helvetica" w:hAnsi="Helvetica" w:cs="Helvetica"/>
          <w:sz w:val="32"/>
          <w:szCs w:val="32"/>
        </w:rPr>
        <w:t>2020</w:t>
      </w:r>
      <w:r w:rsidR="00D90C0C">
        <w:rPr>
          <w:rFonts w:ascii="Helvetica" w:hAnsi="Helvetica" w:cs="Helvetica"/>
          <w:sz w:val="32"/>
          <w:szCs w:val="32"/>
        </w:rPr>
        <w:t>)</w:t>
      </w:r>
      <w:r w:rsidRPr="0059030F">
        <w:rPr>
          <w:rFonts w:ascii="Helvetica" w:hAnsi="Helvetica" w:cs="Helvetica"/>
          <w:sz w:val="32"/>
          <w:szCs w:val="32"/>
        </w:rPr>
        <w:t xml:space="preserve"> </w:t>
      </w:r>
      <w:r w:rsidRPr="00D90C0C">
        <w:rPr>
          <w:rFonts w:ascii="Helvetica" w:hAnsi="Helvetica" w:cs="Helvetica"/>
          <w:i/>
          <w:iCs/>
          <w:sz w:val="32"/>
          <w:szCs w:val="32"/>
        </w:rPr>
        <w:t xml:space="preserve">Running </w:t>
      </w:r>
      <w:r w:rsidR="00D51742" w:rsidRPr="00D90C0C">
        <w:rPr>
          <w:rFonts w:ascii="Helvetica" w:hAnsi="Helvetica" w:cs="Helvetica"/>
          <w:i/>
          <w:iCs/>
          <w:sz w:val="32"/>
          <w:szCs w:val="32"/>
        </w:rPr>
        <w:t>the</w:t>
      </w:r>
      <w:r w:rsidRPr="00D90C0C">
        <w:rPr>
          <w:rFonts w:ascii="Helvetica" w:hAnsi="Helvetica" w:cs="Helvetica"/>
          <w:i/>
          <w:iCs/>
          <w:sz w:val="32"/>
          <w:szCs w:val="32"/>
        </w:rPr>
        <w:t xml:space="preserve"> Room</w:t>
      </w:r>
      <w:r w:rsidR="00D90C0C">
        <w:rPr>
          <w:rFonts w:ascii="Helvetica" w:hAnsi="Helvetica" w:cs="Helvetica"/>
          <w:sz w:val="32"/>
          <w:szCs w:val="32"/>
        </w:rPr>
        <w:t>,</w:t>
      </w:r>
      <w:r w:rsidRPr="0059030F">
        <w:rPr>
          <w:rFonts w:ascii="Helvetica" w:hAnsi="Helvetica" w:cs="Helvetica"/>
          <w:sz w:val="32"/>
          <w:szCs w:val="32"/>
        </w:rPr>
        <w:t xml:space="preserve"> Woodbridge: John Catt Educational Limited</w:t>
      </w:r>
      <w:r>
        <w:rPr>
          <w:rFonts w:ascii="Helvetica" w:hAnsi="Helvetica" w:cs="Helvetica"/>
          <w:sz w:val="32"/>
          <w:szCs w:val="32"/>
        </w:rPr>
        <w:br/>
      </w:r>
    </w:p>
    <w:p w14:paraId="5286BACB" w14:textId="446E9BD1" w:rsidR="0059030F" w:rsidRPr="0059030F" w:rsidRDefault="0059030F" w:rsidP="0059030F">
      <w:pPr>
        <w:pStyle w:val="ListParagraph"/>
        <w:numPr>
          <w:ilvl w:val="0"/>
          <w:numId w:val="7"/>
        </w:numPr>
        <w:spacing w:after="0"/>
        <w:ind w:left="360"/>
        <w:rPr>
          <w:rFonts w:ascii="Helvetica" w:hAnsi="Helvetica" w:cs="Helvetica"/>
          <w:sz w:val="32"/>
          <w:szCs w:val="32"/>
        </w:rPr>
      </w:pPr>
      <w:r w:rsidRPr="0059030F">
        <w:rPr>
          <w:rFonts w:ascii="Helvetica" w:hAnsi="Helvetica" w:cs="Helvetica"/>
          <w:sz w:val="32"/>
          <w:szCs w:val="32"/>
        </w:rPr>
        <w:t xml:space="preserve">Berger, R., </w:t>
      </w:r>
      <w:r w:rsidR="00D90C0C">
        <w:rPr>
          <w:rFonts w:ascii="Helvetica" w:hAnsi="Helvetica" w:cs="Helvetica"/>
          <w:sz w:val="32"/>
          <w:szCs w:val="32"/>
        </w:rPr>
        <w:t>(</w:t>
      </w:r>
      <w:r w:rsidRPr="0059030F">
        <w:rPr>
          <w:rFonts w:ascii="Helvetica" w:hAnsi="Helvetica" w:cs="Helvetica"/>
          <w:sz w:val="32"/>
          <w:szCs w:val="32"/>
        </w:rPr>
        <w:t>2003</w:t>
      </w:r>
      <w:r w:rsidR="00D90C0C">
        <w:rPr>
          <w:rFonts w:ascii="Helvetica" w:hAnsi="Helvetica" w:cs="Helvetica"/>
          <w:sz w:val="32"/>
          <w:szCs w:val="32"/>
        </w:rPr>
        <w:t>)</w:t>
      </w:r>
      <w:r w:rsidRPr="0059030F">
        <w:rPr>
          <w:rFonts w:ascii="Helvetica" w:hAnsi="Helvetica" w:cs="Helvetica"/>
          <w:sz w:val="32"/>
          <w:szCs w:val="32"/>
        </w:rPr>
        <w:t xml:space="preserve"> </w:t>
      </w:r>
      <w:r w:rsidRPr="00D90C0C">
        <w:rPr>
          <w:rFonts w:ascii="Helvetica" w:hAnsi="Helvetica" w:cs="Helvetica"/>
          <w:i/>
          <w:iCs/>
          <w:sz w:val="32"/>
          <w:szCs w:val="32"/>
        </w:rPr>
        <w:t xml:space="preserve">An Ethic </w:t>
      </w:r>
      <w:r w:rsidR="00D51742" w:rsidRPr="00D90C0C">
        <w:rPr>
          <w:rFonts w:ascii="Helvetica" w:hAnsi="Helvetica" w:cs="Helvetica"/>
          <w:i/>
          <w:iCs/>
          <w:sz w:val="32"/>
          <w:szCs w:val="32"/>
        </w:rPr>
        <w:t>of</w:t>
      </w:r>
      <w:r w:rsidRPr="00D90C0C">
        <w:rPr>
          <w:rFonts w:ascii="Helvetica" w:hAnsi="Helvetica" w:cs="Helvetica"/>
          <w:i/>
          <w:iCs/>
          <w:sz w:val="32"/>
          <w:szCs w:val="32"/>
        </w:rPr>
        <w:t xml:space="preserve"> Excellence: Building A Culture </w:t>
      </w:r>
      <w:r w:rsidR="00E35822" w:rsidRPr="00D90C0C">
        <w:rPr>
          <w:rFonts w:ascii="Helvetica" w:hAnsi="Helvetica" w:cs="Helvetica"/>
          <w:i/>
          <w:iCs/>
          <w:sz w:val="32"/>
          <w:szCs w:val="32"/>
        </w:rPr>
        <w:t>of</w:t>
      </w:r>
      <w:r w:rsidRPr="00D90C0C">
        <w:rPr>
          <w:rFonts w:ascii="Helvetica" w:hAnsi="Helvetica" w:cs="Helvetica"/>
          <w:i/>
          <w:iCs/>
          <w:sz w:val="32"/>
          <w:szCs w:val="32"/>
        </w:rPr>
        <w:t xml:space="preserve"> Craftsmanship </w:t>
      </w:r>
      <w:r w:rsidR="00E35822" w:rsidRPr="00D90C0C">
        <w:rPr>
          <w:rFonts w:ascii="Helvetica" w:hAnsi="Helvetica" w:cs="Helvetica"/>
          <w:i/>
          <w:iCs/>
          <w:sz w:val="32"/>
          <w:szCs w:val="32"/>
        </w:rPr>
        <w:t>with</w:t>
      </w:r>
      <w:r w:rsidRPr="00D90C0C">
        <w:rPr>
          <w:rFonts w:ascii="Helvetica" w:hAnsi="Helvetica" w:cs="Helvetica"/>
          <w:i/>
          <w:iCs/>
          <w:sz w:val="32"/>
          <w:szCs w:val="32"/>
        </w:rPr>
        <w:t xml:space="preserve"> Students</w:t>
      </w:r>
      <w:r w:rsidR="00D90C0C">
        <w:rPr>
          <w:rFonts w:ascii="Helvetica" w:hAnsi="Helvetica" w:cs="Helvetica"/>
          <w:sz w:val="32"/>
          <w:szCs w:val="32"/>
        </w:rPr>
        <w:t>,</w:t>
      </w:r>
      <w:r w:rsidRPr="0059030F">
        <w:rPr>
          <w:rFonts w:ascii="Helvetica" w:hAnsi="Helvetica" w:cs="Helvetica"/>
          <w:sz w:val="32"/>
          <w:szCs w:val="32"/>
        </w:rPr>
        <w:t xml:space="preserve"> Heinemann</w:t>
      </w:r>
      <w:r>
        <w:rPr>
          <w:rFonts w:ascii="Helvetica" w:hAnsi="Helvetica" w:cs="Helvetica"/>
          <w:sz w:val="32"/>
          <w:szCs w:val="32"/>
        </w:rPr>
        <w:br/>
      </w:r>
    </w:p>
    <w:p w14:paraId="70447AE0" w14:textId="1ABC49F9" w:rsidR="0059030F" w:rsidRPr="00D90C0C" w:rsidRDefault="0059030F" w:rsidP="00D90C0C">
      <w:pPr>
        <w:pStyle w:val="ListParagraph"/>
        <w:numPr>
          <w:ilvl w:val="0"/>
          <w:numId w:val="7"/>
        </w:numPr>
        <w:spacing w:after="0"/>
        <w:ind w:left="360"/>
        <w:rPr>
          <w:rFonts w:ascii="Helvetica" w:hAnsi="Helvetica" w:cs="Helvetica"/>
          <w:sz w:val="32"/>
          <w:szCs w:val="32"/>
        </w:rPr>
      </w:pPr>
      <w:r w:rsidRPr="0059030F">
        <w:rPr>
          <w:rFonts w:ascii="Helvetica" w:hAnsi="Helvetica" w:cs="Helvetica"/>
          <w:sz w:val="32"/>
          <w:szCs w:val="32"/>
        </w:rPr>
        <w:t xml:space="preserve">Black, P. and </w:t>
      </w:r>
      <w:proofErr w:type="spellStart"/>
      <w:r w:rsidRPr="0059030F">
        <w:rPr>
          <w:rFonts w:ascii="Helvetica" w:hAnsi="Helvetica" w:cs="Helvetica"/>
          <w:sz w:val="32"/>
          <w:szCs w:val="32"/>
        </w:rPr>
        <w:t>Wiliam</w:t>
      </w:r>
      <w:proofErr w:type="spellEnd"/>
      <w:r w:rsidRPr="0059030F">
        <w:rPr>
          <w:rFonts w:ascii="Helvetica" w:hAnsi="Helvetica" w:cs="Helvetica"/>
          <w:sz w:val="32"/>
          <w:szCs w:val="32"/>
        </w:rPr>
        <w:t xml:space="preserve">, D., </w:t>
      </w:r>
      <w:r w:rsidR="00D90C0C">
        <w:rPr>
          <w:rFonts w:ascii="Helvetica" w:hAnsi="Helvetica" w:cs="Helvetica"/>
          <w:sz w:val="32"/>
          <w:szCs w:val="32"/>
        </w:rPr>
        <w:t>(</w:t>
      </w:r>
      <w:r w:rsidRPr="0059030F">
        <w:rPr>
          <w:rFonts w:ascii="Helvetica" w:hAnsi="Helvetica" w:cs="Helvetica"/>
          <w:sz w:val="32"/>
          <w:szCs w:val="32"/>
        </w:rPr>
        <w:t>2006</w:t>
      </w:r>
      <w:r w:rsidR="00D90C0C">
        <w:rPr>
          <w:rFonts w:ascii="Helvetica" w:hAnsi="Helvetica" w:cs="Helvetica"/>
          <w:sz w:val="32"/>
          <w:szCs w:val="32"/>
        </w:rPr>
        <w:t>)</w:t>
      </w:r>
      <w:r w:rsidRPr="0059030F">
        <w:rPr>
          <w:rFonts w:ascii="Helvetica" w:hAnsi="Helvetica" w:cs="Helvetica"/>
          <w:sz w:val="32"/>
          <w:szCs w:val="32"/>
        </w:rPr>
        <w:t xml:space="preserve"> </w:t>
      </w:r>
      <w:r w:rsidRPr="00D90C0C">
        <w:rPr>
          <w:rFonts w:ascii="Helvetica" w:hAnsi="Helvetica" w:cs="Helvetica"/>
          <w:i/>
          <w:iCs/>
          <w:sz w:val="32"/>
          <w:szCs w:val="32"/>
        </w:rPr>
        <w:t xml:space="preserve">Inside </w:t>
      </w:r>
      <w:r w:rsidR="00D51742" w:rsidRPr="00D90C0C">
        <w:rPr>
          <w:rFonts w:ascii="Helvetica" w:hAnsi="Helvetica" w:cs="Helvetica"/>
          <w:i/>
          <w:iCs/>
          <w:sz w:val="32"/>
          <w:szCs w:val="32"/>
        </w:rPr>
        <w:t>the</w:t>
      </w:r>
      <w:r w:rsidRPr="00D90C0C">
        <w:rPr>
          <w:rFonts w:ascii="Helvetica" w:hAnsi="Helvetica" w:cs="Helvetica"/>
          <w:i/>
          <w:iCs/>
          <w:sz w:val="32"/>
          <w:szCs w:val="32"/>
        </w:rPr>
        <w:t xml:space="preserve"> Black Box: Raising Standards Through Classroom Assessment.</w:t>
      </w:r>
      <w:r w:rsidRPr="0059030F">
        <w:rPr>
          <w:rFonts w:ascii="Helvetica" w:hAnsi="Helvetica" w:cs="Helvetica"/>
          <w:sz w:val="32"/>
          <w:szCs w:val="32"/>
        </w:rPr>
        <w:t xml:space="preserve"> GL Assessment</w:t>
      </w:r>
      <w:r w:rsidRPr="00D90C0C">
        <w:rPr>
          <w:rFonts w:ascii="Helvetica" w:hAnsi="Helvetica" w:cs="Helvetica"/>
          <w:sz w:val="32"/>
          <w:szCs w:val="32"/>
        </w:rPr>
        <w:br/>
      </w:r>
    </w:p>
    <w:p w14:paraId="0E2ADB43" w14:textId="5CC4CB10" w:rsidR="0059030F" w:rsidRPr="0059030F" w:rsidRDefault="0059030F" w:rsidP="0059030F">
      <w:pPr>
        <w:pStyle w:val="ListParagraph"/>
        <w:numPr>
          <w:ilvl w:val="0"/>
          <w:numId w:val="7"/>
        </w:numPr>
        <w:spacing w:after="0"/>
        <w:ind w:left="360"/>
        <w:rPr>
          <w:rFonts w:ascii="Helvetica" w:hAnsi="Helvetica" w:cs="Helvetica"/>
          <w:sz w:val="32"/>
          <w:szCs w:val="32"/>
        </w:rPr>
      </w:pPr>
      <w:r w:rsidRPr="0059030F">
        <w:rPr>
          <w:rFonts w:ascii="Helvetica" w:hAnsi="Helvetica" w:cs="Helvetica"/>
          <w:sz w:val="32"/>
          <w:szCs w:val="32"/>
        </w:rPr>
        <w:t xml:space="preserve">Coe, R., </w:t>
      </w:r>
      <w:r w:rsidR="00D90C0C">
        <w:rPr>
          <w:rFonts w:ascii="Helvetica" w:hAnsi="Helvetica" w:cs="Helvetica"/>
          <w:sz w:val="32"/>
          <w:szCs w:val="32"/>
        </w:rPr>
        <w:t>(</w:t>
      </w:r>
      <w:r w:rsidRPr="0059030F">
        <w:rPr>
          <w:rFonts w:ascii="Helvetica" w:hAnsi="Helvetica" w:cs="Helvetica"/>
          <w:sz w:val="32"/>
          <w:szCs w:val="32"/>
        </w:rPr>
        <w:t>2015</w:t>
      </w:r>
      <w:r w:rsidR="00D90C0C">
        <w:rPr>
          <w:rFonts w:ascii="Helvetica" w:hAnsi="Helvetica" w:cs="Helvetica"/>
          <w:sz w:val="32"/>
          <w:szCs w:val="32"/>
        </w:rPr>
        <w:t>)</w:t>
      </w:r>
      <w:r w:rsidRPr="0059030F">
        <w:rPr>
          <w:rFonts w:ascii="Helvetica" w:hAnsi="Helvetica" w:cs="Helvetica"/>
          <w:sz w:val="32"/>
          <w:szCs w:val="32"/>
        </w:rPr>
        <w:t xml:space="preserve"> </w:t>
      </w:r>
      <w:r w:rsidRPr="00D90C0C">
        <w:rPr>
          <w:rFonts w:ascii="Helvetica" w:hAnsi="Helvetica" w:cs="Helvetica"/>
          <w:i/>
          <w:iCs/>
          <w:sz w:val="32"/>
          <w:szCs w:val="32"/>
        </w:rPr>
        <w:t>CEM IB World Regional Conference: What Makes Great Teaching?</w:t>
      </w:r>
      <w:r>
        <w:rPr>
          <w:rFonts w:ascii="Helvetica" w:hAnsi="Helvetica" w:cs="Helvetica"/>
          <w:sz w:val="32"/>
          <w:szCs w:val="32"/>
        </w:rPr>
        <w:br/>
      </w:r>
    </w:p>
    <w:p w14:paraId="1D2A64CC" w14:textId="7CD88D93" w:rsidR="0059030F" w:rsidRPr="0059030F" w:rsidRDefault="0059030F" w:rsidP="0059030F">
      <w:pPr>
        <w:pStyle w:val="ListParagraph"/>
        <w:numPr>
          <w:ilvl w:val="0"/>
          <w:numId w:val="7"/>
        </w:numPr>
        <w:spacing w:after="0"/>
        <w:ind w:left="360"/>
        <w:rPr>
          <w:rFonts w:ascii="Helvetica" w:hAnsi="Helvetica" w:cs="Helvetica"/>
          <w:sz w:val="32"/>
          <w:szCs w:val="32"/>
        </w:rPr>
      </w:pPr>
      <w:proofErr w:type="spellStart"/>
      <w:r w:rsidRPr="0059030F">
        <w:rPr>
          <w:rFonts w:ascii="Helvetica" w:hAnsi="Helvetica" w:cs="Helvetica"/>
          <w:sz w:val="32"/>
          <w:szCs w:val="32"/>
        </w:rPr>
        <w:t>Harford</w:t>
      </w:r>
      <w:proofErr w:type="spellEnd"/>
      <w:r w:rsidRPr="0059030F">
        <w:rPr>
          <w:rFonts w:ascii="Helvetica" w:hAnsi="Helvetica" w:cs="Helvetica"/>
          <w:sz w:val="32"/>
          <w:szCs w:val="32"/>
        </w:rPr>
        <w:t xml:space="preserve">, S., </w:t>
      </w:r>
      <w:r w:rsidR="00D90C0C">
        <w:rPr>
          <w:rFonts w:ascii="Helvetica" w:hAnsi="Helvetica" w:cs="Helvetica"/>
          <w:sz w:val="32"/>
          <w:szCs w:val="32"/>
        </w:rPr>
        <w:t>(</w:t>
      </w:r>
      <w:r w:rsidRPr="0059030F">
        <w:rPr>
          <w:rFonts w:ascii="Helvetica" w:hAnsi="Helvetica" w:cs="Helvetica"/>
          <w:sz w:val="32"/>
          <w:szCs w:val="32"/>
        </w:rPr>
        <w:t>2018</w:t>
      </w:r>
      <w:r w:rsidR="00D90C0C">
        <w:rPr>
          <w:rFonts w:ascii="Helvetica" w:hAnsi="Helvetica" w:cs="Helvetica"/>
          <w:sz w:val="32"/>
          <w:szCs w:val="32"/>
        </w:rPr>
        <w:t>)</w:t>
      </w:r>
      <w:r w:rsidRPr="0059030F">
        <w:rPr>
          <w:rFonts w:ascii="Helvetica" w:hAnsi="Helvetica" w:cs="Helvetica"/>
          <w:sz w:val="32"/>
          <w:szCs w:val="32"/>
        </w:rPr>
        <w:t xml:space="preserve"> </w:t>
      </w:r>
      <w:r w:rsidRPr="00D90C0C">
        <w:rPr>
          <w:rFonts w:ascii="Helvetica" w:hAnsi="Helvetica" w:cs="Helvetica"/>
          <w:i/>
          <w:iCs/>
          <w:sz w:val="32"/>
          <w:szCs w:val="32"/>
        </w:rPr>
        <w:t xml:space="preserve">Assessment – what are inspectors looking at? </w:t>
      </w:r>
      <w:r w:rsidRPr="0059030F">
        <w:rPr>
          <w:rFonts w:ascii="Helvetica" w:hAnsi="Helvetica" w:cs="Helvetica"/>
          <w:sz w:val="32"/>
          <w:szCs w:val="32"/>
        </w:rPr>
        <w:t xml:space="preserve">[Blog] Ofsted blog: schools, early years, further </w:t>
      </w:r>
      <w:proofErr w:type="gramStart"/>
      <w:r w:rsidRPr="0059030F">
        <w:rPr>
          <w:rFonts w:ascii="Helvetica" w:hAnsi="Helvetica" w:cs="Helvetica"/>
          <w:sz w:val="32"/>
          <w:szCs w:val="32"/>
        </w:rPr>
        <w:t>education</w:t>
      </w:r>
      <w:proofErr w:type="gramEnd"/>
      <w:r w:rsidRPr="0059030F">
        <w:rPr>
          <w:rFonts w:ascii="Helvetica" w:hAnsi="Helvetica" w:cs="Helvetica"/>
          <w:sz w:val="32"/>
          <w:szCs w:val="32"/>
        </w:rPr>
        <w:t xml:space="preserve"> and skills, Available at: &lt;https://educationinspection.blog.gov.uk/2018/04/23/assessment-what-are-inspectors-looking-at/&gt; [Accessed 11 January 2021]</w:t>
      </w:r>
      <w:r>
        <w:rPr>
          <w:rFonts w:ascii="Helvetica" w:hAnsi="Helvetica" w:cs="Helvetica"/>
          <w:sz w:val="32"/>
          <w:szCs w:val="32"/>
        </w:rPr>
        <w:br/>
      </w:r>
    </w:p>
    <w:p w14:paraId="33B486FC" w14:textId="56906752" w:rsidR="0059030F" w:rsidRPr="000C2E63" w:rsidRDefault="0059030F" w:rsidP="000C2E63">
      <w:pPr>
        <w:pStyle w:val="ListParagraph"/>
        <w:numPr>
          <w:ilvl w:val="0"/>
          <w:numId w:val="7"/>
        </w:numPr>
        <w:spacing w:after="0"/>
        <w:ind w:left="360"/>
        <w:rPr>
          <w:rFonts w:ascii="Helvetica" w:hAnsi="Helvetica" w:cs="Helvetica"/>
          <w:sz w:val="32"/>
          <w:szCs w:val="32"/>
        </w:rPr>
      </w:pPr>
      <w:r w:rsidRPr="0059030F">
        <w:rPr>
          <w:rFonts w:ascii="Helvetica" w:hAnsi="Helvetica" w:cs="Helvetica"/>
          <w:sz w:val="32"/>
          <w:szCs w:val="32"/>
        </w:rPr>
        <w:t xml:space="preserve">Hendrick, C., Macpherson, R. and </w:t>
      </w:r>
      <w:proofErr w:type="spellStart"/>
      <w:r w:rsidRPr="0059030F">
        <w:rPr>
          <w:rFonts w:ascii="Helvetica" w:hAnsi="Helvetica" w:cs="Helvetica"/>
          <w:sz w:val="32"/>
          <w:szCs w:val="32"/>
        </w:rPr>
        <w:t>Caviglioli</w:t>
      </w:r>
      <w:proofErr w:type="spellEnd"/>
      <w:r w:rsidRPr="0059030F">
        <w:rPr>
          <w:rFonts w:ascii="Helvetica" w:hAnsi="Helvetica" w:cs="Helvetica"/>
          <w:sz w:val="32"/>
          <w:szCs w:val="32"/>
        </w:rPr>
        <w:t xml:space="preserve">, O., </w:t>
      </w:r>
      <w:r w:rsidR="00D90C0C">
        <w:rPr>
          <w:rFonts w:ascii="Helvetica" w:hAnsi="Helvetica" w:cs="Helvetica"/>
          <w:sz w:val="32"/>
          <w:szCs w:val="32"/>
        </w:rPr>
        <w:t>(</w:t>
      </w:r>
      <w:r w:rsidRPr="0059030F">
        <w:rPr>
          <w:rFonts w:ascii="Helvetica" w:hAnsi="Helvetica" w:cs="Helvetica"/>
          <w:sz w:val="32"/>
          <w:szCs w:val="32"/>
        </w:rPr>
        <w:t>2017</w:t>
      </w:r>
      <w:r w:rsidR="00D90C0C">
        <w:rPr>
          <w:rFonts w:ascii="Helvetica" w:hAnsi="Helvetica" w:cs="Helvetica"/>
          <w:sz w:val="32"/>
          <w:szCs w:val="32"/>
        </w:rPr>
        <w:t>)</w:t>
      </w:r>
      <w:r w:rsidRPr="0059030F">
        <w:rPr>
          <w:rFonts w:ascii="Helvetica" w:hAnsi="Helvetica" w:cs="Helvetica"/>
          <w:sz w:val="32"/>
          <w:szCs w:val="32"/>
        </w:rPr>
        <w:t xml:space="preserve"> </w:t>
      </w:r>
      <w:r w:rsidRPr="00D90C0C">
        <w:rPr>
          <w:rFonts w:ascii="Helvetica" w:hAnsi="Helvetica" w:cs="Helvetica"/>
          <w:i/>
          <w:iCs/>
          <w:sz w:val="32"/>
          <w:szCs w:val="32"/>
        </w:rPr>
        <w:t xml:space="preserve">What Does This Look Like </w:t>
      </w:r>
      <w:r w:rsidR="00E35822" w:rsidRPr="00D90C0C">
        <w:rPr>
          <w:rFonts w:ascii="Helvetica" w:hAnsi="Helvetica" w:cs="Helvetica"/>
          <w:i/>
          <w:iCs/>
          <w:sz w:val="32"/>
          <w:szCs w:val="32"/>
        </w:rPr>
        <w:t>in</w:t>
      </w:r>
      <w:r w:rsidRPr="00D90C0C">
        <w:rPr>
          <w:rFonts w:ascii="Helvetica" w:hAnsi="Helvetica" w:cs="Helvetica"/>
          <w:i/>
          <w:iCs/>
          <w:sz w:val="32"/>
          <w:szCs w:val="32"/>
        </w:rPr>
        <w:t xml:space="preserve"> The Classroom? Bridging the Gap Between Research and </w:t>
      </w:r>
      <w:proofErr w:type="gramStart"/>
      <w:r w:rsidRPr="00D90C0C">
        <w:rPr>
          <w:rFonts w:ascii="Helvetica" w:hAnsi="Helvetica" w:cs="Helvetica"/>
          <w:i/>
          <w:iCs/>
          <w:sz w:val="32"/>
          <w:szCs w:val="32"/>
        </w:rPr>
        <w:t>Practice</w:t>
      </w:r>
      <w:r w:rsidR="00D90C0C">
        <w:rPr>
          <w:rFonts w:ascii="Helvetica" w:hAnsi="Helvetica" w:cs="Helvetica"/>
          <w:sz w:val="32"/>
          <w:szCs w:val="32"/>
        </w:rPr>
        <w:t xml:space="preserve">, </w:t>
      </w:r>
      <w:r w:rsidRPr="0059030F">
        <w:rPr>
          <w:rFonts w:ascii="Helvetica" w:hAnsi="Helvetica" w:cs="Helvetica"/>
          <w:sz w:val="32"/>
          <w:szCs w:val="32"/>
        </w:rPr>
        <w:t xml:space="preserve"> Woodbridge</w:t>
      </w:r>
      <w:proofErr w:type="gramEnd"/>
      <w:r w:rsidRPr="0059030F">
        <w:rPr>
          <w:rFonts w:ascii="Helvetica" w:hAnsi="Helvetica" w:cs="Helvetica"/>
          <w:sz w:val="32"/>
          <w:szCs w:val="32"/>
        </w:rPr>
        <w:t>: John Catt Educational</w:t>
      </w:r>
      <w:r w:rsidR="00D90C0C">
        <w:rPr>
          <w:rFonts w:ascii="Helvetica" w:hAnsi="Helvetica" w:cs="Helvetica"/>
          <w:sz w:val="32"/>
          <w:szCs w:val="32"/>
        </w:rPr>
        <w:t xml:space="preserve"> </w:t>
      </w:r>
      <w:r w:rsidRPr="0059030F">
        <w:rPr>
          <w:rFonts w:ascii="Helvetica" w:hAnsi="Helvetica" w:cs="Helvetica"/>
          <w:sz w:val="32"/>
          <w:szCs w:val="32"/>
        </w:rPr>
        <w:t>Limited</w:t>
      </w:r>
      <w:r w:rsidRPr="000C2E63">
        <w:rPr>
          <w:rFonts w:ascii="Helvetica" w:hAnsi="Helvetica" w:cs="Helvetica"/>
          <w:sz w:val="32"/>
          <w:szCs w:val="32"/>
        </w:rPr>
        <w:br/>
      </w:r>
    </w:p>
    <w:p w14:paraId="2FAB44A5" w14:textId="4CB4FE66" w:rsidR="0059030F" w:rsidRPr="0059030F" w:rsidRDefault="0059030F" w:rsidP="0059030F">
      <w:pPr>
        <w:pStyle w:val="ListParagraph"/>
        <w:numPr>
          <w:ilvl w:val="0"/>
          <w:numId w:val="7"/>
        </w:numPr>
        <w:spacing w:after="0"/>
        <w:ind w:left="360"/>
        <w:rPr>
          <w:rFonts w:ascii="Helvetica" w:hAnsi="Helvetica" w:cs="Helvetica"/>
          <w:sz w:val="32"/>
          <w:szCs w:val="32"/>
        </w:rPr>
      </w:pPr>
      <w:r w:rsidRPr="0059030F">
        <w:rPr>
          <w:rFonts w:ascii="Helvetica" w:hAnsi="Helvetica" w:cs="Helvetica"/>
          <w:sz w:val="32"/>
          <w:szCs w:val="32"/>
        </w:rPr>
        <w:t xml:space="preserve">Jones, K., </w:t>
      </w:r>
      <w:r w:rsidR="00D90C0C">
        <w:rPr>
          <w:rFonts w:ascii="Helvetica" w:hAnsi="Helvetica" w:cs="Helvetica"/>
          <w:sz w:val="32"/>
          <w:szCs w:val="32"/>
        </w:rPr>
        <w:t>(</w:t>
      </w:r>
      <w:r w:rsidRPr="0059030F">
        <w:rPr>
          <w:rFonts w:ascii="Helvetica" w:hAnsi="Helvetica" w:cs="Helvetica"/>
          <w:sz w:val="32"/>
          <w:szCs w:val="32"/>
        </w:rPr>
        <w:t>2019</w:t>
      </w:r>
      <w:r w:rsidR="00D90C0C">
        <w:rPr>
          <w:rFonts w:ascii="Helvetica" w:hAnsi="Helvetica" w:cs="Helvetica"/>
          <w:sz w:val="32"/>
          <w:szCs w:val="32"/>
        </w:rPr>
        <w:t>)</w:t>
      </w:r>
      <w:r w:rsidRPr="0059030F">
        <w:rPr>
          <w:rFonts w:ascii="Helvetica" w:hAnsi="Helvetica" w:cs="Helvetica"/>
          <w:sz w:val="32"/>
          <w:szCs w:val="32"/>
        </w:rPr>
        <w:t xml:space="preserve"> </w:t>
      </w:r>
      <w:r w:rsidRPr="00D90C0C">
        <w:rPr>
          <w:rFonts w:ascii="Helvetica" w:hAnsi="Helvetica" w:cs="Helvetica"/>
          <w:i/>
          <w:iCs/>
          <w:sz w:val="32"/>
          <w:szCs w:val="32"/>
        </w:rPr>
        <w:t xml:space="preserve">Retrieval </w:t>
      </w:r>
      <w:proofErr w:type="gramStart"/>
      <w:r w:rsidRPr="00D90C0C">
        <w:rPr>
          <w:rFonts w:ascii="Helvetica" w:hAnsi="Helvetica" w:cs="Helvetica"/>
          <w:i/>
          <w:iCs/>
          <w:sz w:val="32"/>
          <w:szCs w:val="32"/>
        </w:rPr>
        <w:t>Practice</w:t>
      </w:r>
      <w:r w:rsidR="00D90C0C">
        <w:rPr>
          <w:rFonts w:ascii="Helvetica" w:hAnsi="Helvetica" w:cs="Helvetica"/>
          <w:sz w:val="32"/>
          <w:szCs w:val="32"/>
        </w:rPr>
        <w:t xml:space="preserve">, </w:t>
      </w:r>
      <w:r w:rsidRPr="0059030F">
        <w:rPr>
          <w:rFonts w:ascii="Helvetica" w:hAnsi="Helvetica" w:cs="Helvetica"/>
          <w:sz w:val="32"/>
          <w:szCs w:val="32"/>
        </w:rPr>
        <w:t xml:space="preserve"> Woodbridge</w:t>
      </w:r>
      <w:proofErr w:type="gramEnd"/>
      <w:r w:rsidRPr="0059030F">
        <w:rPr>
          <w:rFonts w:ascii="Helvetica" w:hAnsi="Helvetica" w:cs="Helvetica"/>
          <w:sz w:val="32"/>
          <w:szCs w:val="32"/>
        </w:rPr>
        <w:t>: John Catt Educational Limited</w:t>
      </w:r>
      <w:r>
        <w:rPr>
          <w:rFonts w:ascii="Helvetica" w:hAnsi="Helvetica" w:cs="Helvetica"/>
          <w:sz w:val="32"/>
          <w:szCs w:val="32"/>
        </w:rPr>
        <w:br/>
      </w:r>
    </w:p>
    <w:p w14:paraId="58753246" w14:textId="1F2E9392" w:rsidR="0059030F" w:rsidRPr="0059030F" w:rsidRDefault="0059030F" w:rsidP="0059030F">
      <w:pPr>
        <w:numPr>
          <w:ilvl w:val="0"/>
          <w:numId w:val="7"/>
        </w:numPr>
        <w:spacing w:after="0"/>
        <w:ind w:left="360"/>
        <w:rPr>
          <w:rFonts w:ascii="Helvetica" w:hAnsi="Helvetica" w:cs="Helvetica"/>
          <w:sz w:val="32"/>
          <w:szCs w:val="32"/>
        </w:rPr>
      </w:pPr>
      <w:r w:rsidRPr="0059030F">
        <w:rPr>
          <w:rFonts w:ascii="Helvetica" w:hAnsi="Helvetica" w:cs="Helvetica"/>
          <w:sz w:val="32"/>
          <w:szCs w:val="32"/>
        </w:rPr>
        <w:t xml:space="preserve">Myatt, M., </w:t>
      </w:r>
      <w:r w:rsidR="00D90C0C">
        <w:rPr>
          <w:rFonts w:ascii="Helvetica" w:hAnsi="Helvetica" w:cs="Helvetica"/>
          <w:sz w:val="32"/>
          <w:szCs w:val="32"/>
        </w:rPr>
        <w:t>(</w:t>
      </w:r>
      <w:r w:rsidRPr="0059030F">
        <w:rPr>
          <w:rFonts w:ascii="Helvetica" w:hAnsi="Helvetica" w:cs="Helvetica"/>
          <w:sz w:val="32"/>
          <w:szCs w:val="32"/>
        </w:rPr>
        <w:t>2016</w:t>
      </w:r>
      <w:r w:rsidR="00D90C0C">
        <w:rPr>
          <w:rFonts w:ascii="Helvetica" w:hAnsi="Helvetica" w:cs="Helvetica"/>
          <w:sz w:val="32"/>
          <w:szCs w:val="32"/>
        </w:rPr>
        <w:t>)</w:t>
      </w:r>
      <w:r w:rsidRPr="0059030F">
        <w:rPr>
          <w:rFonts w:ascii="Helvetica" w:hAnsi="Helvetica" w:cs="Helvetica"/>
          <w:sz w:val="32"/>
          <w:szCs w:val="32"/>
        </w:rPr>
        <w:t xml:space="preserve"> </w:t>
      </w:r>
      <w:r w:rsidRPr="00D90C0C">
        <w:rPr>
          <w:rFonts w:ascii="Helvetica" w:hAnsi="Helvetica" w:cs="Helvetica"/>
          <w:i/>
          <w:iCs/>
          <w:sz w:val="32"/>
          <w:szCs w:val="32"/>
        </w:rPr>
        <w:t>High Challenge, Low Threat</w:t>
      </w:r>
      <w:r w:rsidR="00D90C0C">
        <w:rPr>
          <w:rFonts w:ascii="Helvetica" w:hAnsi="Helvetica" w:cs="Helvetica"/>
          <w:sz w:val="32"/>
          <w:szCs w:val="32"/>
        </w:rPr>
        <w:t>,</w:t>
      </w:r>
      <w:r w:rsidRPr="0059030F">
        <w:rPr>
          <w:rFonts w:ascii="Helvetica" w:hAnsi="Helvetica" w:cs="Helvetica"/>
          <w:sz w:val="32"/>
          <w:szCs w:val="32"/>
        </w:rPr>
        <w:t xml:space="preserve"> Woodbridge: John Catt Educational Ltd. </w:t>
      </w:r>
      <w:r>
        <w:rPr>
          <w:rFonts w:ascii="Helvetica" w:hAnsi="Helvetica" w:cs="Helvetica"/>
          <w:sz w:val="32"/>
          <w:szCs w:val="32"/>
        </w:rPr>
        <w:br/>
      </w:r>
    </w:p>
    <w:p w14:paraId="23169A72" w14:textId="78C6E659" w:rsidR="0059030F" w:rsidRPr="0059030F" w:rsidRDefault="0059030F" w:rsidP="0059030F">
      <w:pPr>
        <w:pStyle w:val="ListParagraph"/>
        <w:numPr>
          <w:ilvl w:val="0"/>
          <w:numId w:val="7"/>
        </w:numPr>
        <w:spacing w:after="0"/>
        <w:ind w:left="360"/>
        <w:rPr>
          <w:rFonts w:ascii="Helvetica" w:hAnsi="Helvetica" w:cs="Helvetica"/>
          <w:sz w:val="32"/>
          <w:szCs w:val="32"/>
        </w:rPr>
      </w:pPr>
      <w:r w:rsidRPr="0059030F">
        <w:rPr>
          <w:rFonts w:ascii="Helvetica" w:hAnsi="Helvetica" w:cs="Helvetica"/>
          <w:sz w:val="32"/>
          <w:szCs w:val="32"/>
        </w:rPr>
        <w:lastRenderedPageBreak/>
        <w:t xml:space="preserve">Nuthall, G., </w:t>
      </w:r>
      <w:r w:rsidR="00D90C0C">
        <w:rPr>
          <w:rFonts w:ascii="Helvetica" w:hAnsi="Helvetica" w:cs="Helvetica"/>
          <w:sz w:val="32"/>
          <w:szCs w:val="32"/>
        </w:rPr>
        <w:t>(</w:t>
      </w:r>
      <w:r w:rsidRPr="0059030F">
        <w:rPr>
          <w:rFonts w:ascii="Helvetica" w:hAnsi="Helvetica" w:cs="Helvetica"/>
          <w:sz w:val="32"/>
          <w:szCs w:val="32"/>
        </w:rPr>
        <w:t>2007</w:t>
      </w:r>
      <w:r w:rsidR="00D90C0C">
        <w:rPr>
          <w:rFonts w:ascii="Helvetica" w:hAnsi="Helvetica" w:cs="Helvetica"/>
          <w:sz w:val="32"/>
          <w:szCs w:val="32"/>
        </w:rPr>
        <w:t>)</w:t>
      </w:r>
      <w:r w:rsidRPr="0059030F">
        <w:rPr>
          <w:rFonts w:ascii="Helvetica" w:hAnsi="Helvetica" w:cs="Helvetica"/>
          <w:sz w:val="32"/>
          <w:szCs w:val="32"/>
        </w:rPr>
        <w:t xml:space="preserve"> </w:t>
      </w:r>
      <w:r w:rsidRPr="00D90C0C">
        <w:rPr>
          <w:rFonts w:ascii="Helvetica" w:hAnsi="Helvetica" w:cs="Helvetica"/>
          <w:i/>
          <w:iCs/>
          <w:sz w:val="32"/>
          <w:szCs w:val="32"/>
        </w:rPr>
        <w:t xml:space="preserve">The Hidden Lives </w:t>
      </w:r>
      <w:r w:rsidR="00D51742" w:rsidRPr="00D90C0C">
        <w:rPr>
          <w:rFonts w:ascii="Helvetica" w:hAnsi="Helvetica" w:cs="Helvetica"/>
          <w:i/>
          <w:iCs/>
          <w:sz w:val="32"/>
          <w:szCs w:val="32"/>
        </w:rPr>
        <w:t>of</w:t>
      </w:r>
      <w:r w:rsidRPr="00D90C0C">
        <w:rPr>
          <w:rFonts w:ascii="Helvetica" w:hAnsi="Helvetica" w:cs="Helvetica"/>
          <w:i/>
          <w:iCs/>
          <w:sz w:val="32"/>
          <w:szCs w:val="32"/>
        </w:rPr>
        <w:t xml:space="preserve"> Learners</w:t>
      </w:r>
      <w:r w:rsidR="00D90C0C">
        <w:rPr>
          <w:rFonts w:ascii="Helvetica" w:hAnsi="Helvetica" w:cs="Helvetica"/>
          <w:sz w:val="32"/>
          <w:szCs w:val="32"/>
        </w:rPr>
        <w:t>,</w:t>
      </w:r>
      <w:r w:rsidRPr="0059030F">
        <w:rPr>
          <w:rFonts w:ascii="Helvetica" w:hAnsi="Helvetica" w:cs="Helvetica"/>
          <w:sz w:val="32"/>
          <w:szCs w:val="32"/>
        </w:rPr>
        <w:t xml:space="preserve"> Wellington, New Zealand: NZCER Press (New Zealand Council for Educational Research).</w:t>
      </w:r>
      <w:r>
        <w:rPr>
          <w:rFonts w:ascii="Helvetica" w:hAnsi="Helvetica" w:cs="Helvetica"/>
          <w:sz w:val="32"/>
          <w:szCs w:val="32"/>
        </w:rPr>
        <w:br/>
      </w:r>
    </w:p>
    <w:p w14:paraId="352FDA49" w14:textId="537C324F" w:rsidR="0059030F" w:rsidRPr="0059030F" w:rsidRDefault="0059030F" w:rsidP="0059030F">
      <w:pPr>
        <w:numPr>
          <w:ilvl w:val="0"/>
          <w:numId w:val="7"/>
        </w:numPr>
        <w:spacing w:after="0"/>
        <w:ind w:left="360"/>
        <w:rPr>
          <w:rFonts w:ascii="Helvetica" w:hAnsi="Helvetica" w:cs="Helvetica"/>
          <w:sz w:val="32"/>
          <w:szCs w:val="32"/>
        </w:rPr>
      </w:pPr>
      <w:r w:rsidRPr="0059030F">
        <w:rPr>
          <w:rFonts w:ascii="Helvetica" w:hAnsi="Helvetica" w:cs="Helvetica"/>
          <w:sz w:val="32"/>
          <w:szCs w:val="32"/>
          <w:lang w:val="nl-NL"/>
        </w:rPr>
        <w:t xml:space="preserve">Pink, D., </w:t>
      </w:r>
      <w:r w:rsidR="00D90C0C">
        <w:rPr>
          <w:rFonts w:ascii="Helvetica" w:hAnsi="Helvetica" w:cs="Helvetica"/>
          <w:sz w:val="32"/>
          <w:szCs w:val="32"/>
          <w:lang w:val="nl-NL"/>
        </w:rPr>
        <w:t>(</w:t>
      </w:r>
      <w:r w:rsidRPr="0059030F">
        <w:rPr>
          <w:rFonts w:ascii="Helvetica" w:hAnsi="Helvetica" w:cs="Helvetica"/>
          <w:sz w:val="32"/>
          <w:szCs w:val="32"/>
          <w:lang w:val="nl-NL"/>
        </w:rPr>
        <w:t>2019</w:t>
      </w:r>
      <w:r w:rsidR="00D90C0C">
        <w:rPr>
          <w:rFonts w:ascii="Helvetica" w:hAnsi="Helvetica" w:cs="Helvetica"/>
          <w:sz w:val="32"/>
          <w:szCs w:val="32"/>
          <w:lang w:val="nl-NL"/>
        </w:rPr>
        <w:t>)</w:t>
      </w:r>
      <w:r w:rsidRPr="0059030F">
        <w:rPr>
          <w:rFonts w:ascii="Helvetica" w:hAnsi="Helvetica" w:cs="Helvetica"/>
          <w:sz w:val="32"/>
          <w:szCs w:val="32"/>
          <w:lang w:val="nl-NL"/>
        </w:rPr>
        <w:t xml:space="preserve"> </w:t>
      </w:r>
      <w:r w:rsidRPr="00D90C0C">
        <w:rPr>
          <w:rFonts w:ascii="Helvetica" w:hAnsi="Helvetica" w:cs="Helvetica"/>
          <w:i/>
          <w:iCs/>
          <w:sz w:val="32"/>
          <w:szCs w:val="32"/>
          <w:lang w:val="nl-NL"/>
        </w:rPr>
        <w:t>Drive</w:t>
      </w:r>
      <w:r w:rsidR="00D90C0C">
        <w:rPr>
          <w:rFonts w:ascii="Helvetica" w:hAnsi="Helvetica" w:cs="Helvetica"/>
          <w:sz w:val="32"/>
          <w:szCs w:val="32"/>
          <w:lang w:val="nl-NL"/>
        </w:rPr>
        <w:t>,</w:t>
      </w:r>
      <w:r w:rsidRPr="0059030F">
        <w:rPr>
          <w:rFonts w:ascii="Helvetica" w:hAnsi="Helvetica" w:cs="Helvetica"/>
          <w:sz w:val="32"/>
          <w:szCs w:val="32"/>
          <w:lang w:val="nl-NL"/>
        </w:rPr>
        <w:t xml:space="preserve"> Amsterdam: Uitgeverij Business Contact</w:t>
      </w:r>
      <w:r>
        <w:rPr>
          <w:rFonts w:ascii="Helvetica" w:hAnsi="Helvetica" w:cs="Helvetica"/>
          <w:sz w:val="32"/>
          <w:szCs w:val="32"/>
          <w:lang w:val="nl-NL"/>
        </w:rPr>
        <w:br/>
      </w:r>
    </w:p>
    <w:p w14:paraId="07D5F851" w14:textId="034C5796" w:rsidR="0059030F" w:rsidRPr="0059030F" w:rsidRDefault="0059030F" w:rsidP="0059030F">
      <w:pPr>
        <w:pStyle w:val="ListParagraph"/>
        <w:numPr>
          <w:ilvl w:val="0"/>
          <w:numId w:val="7"/>
        </w:numPr>
        <w:spacing w:after="0"/>
        <w:ind w:left="360"/>
        <w:rPr>
          <w:rFonts w:ascii="Helvetica" w:hAnsi="Helvetica" w:cs="Helvetica"/>
          <w:sz w:val="32"/>
          <w:szCs w:val="32"/>
        </w:rPr>
      </w:pPr>
      <w:r w:rsidRPr="0059030F">
        <w:rPr>
          <w:rFonts w:ascii="Helvetica" w:hAnsi="Helvetica" w:cs="Helvetica"/>
          <w:sz w:val="32"/>
          <w:szCs w:val="32"/>
        </w:rPr>
        <w:t xml:space="preserve">Sherrington, T., </w:t>
      </w:r>
      <w:r w:rsidR="00D90C0C">
        <w:rPr>
          <w:rFonts w:ascii="Helvetica" w:hAnsi="Helvetica" w:cs="Helvetica"/>
          <w:sz w:val="32"/>
          <w:szCs w:val="32"/>
        </w:rPr>
        <w:t>(</w:t>
      </w:r>
      <w:r w:rsidRPr="0059030F">
        <w:rPr>
          <w:rFonts w:ascii="Helvetica" w:hAnsi="Helvetica" w:cs="Helvetica"/>
          <w:sz w:val="32"/>
          <w:szCs w:val="32"/>
        </w:rPr>
        <w:t>2019</w:t>
      </w:r>
      <w:r w:rsidR="00D90C0C">
        <w:rPr>
          <w:rFonts w:ascii="Helvetica" w:hAnsi="Helvetica" w:cs="Helvetica"/>
          <w:sz w:val="32"/>
          <w:szCs w:val="32"/>
        </w:rPr>
        <w:t>)</w:t>
      </w:r>
      <w:r w:rsidRPr="0059030F">
        <w:rPr>
          <w:rFonts w:ascii="Helvetica" w:hAnsi="Helvetica" w:cs="Helvetica"/>
          <w:sz w:val="32"/>
          <w:szCs w:val="32"/>
        </w:rPr>
        <w:t xml:space="preserve"> From </w:t>
      </w:r>
      <w:r w:rsidRPr="00D90C0C">
        <w:rPr>
          <w:rFonts w:ascii="Helvetica" w:hAnsi="Helvetica" w:cs="Helvetica"/>
          <w:i/>
          <w:iCs/>
          <w:sz w:val="32"/>
          <w:szCs w:val="32"/>
        </w:rPr>
        <w:t>“I’ve done it” to “I’ve learned it”. Terminate the tyranny of the task</w:t>
      </w:r>
      <w:r w:rsidRPr="0059030F">
        <w:rPr>
          <w:rFonts w:ascii="Helvetica" w:hAnsi="Helvetica" w:cs="Helvetica"/>
          <w:sz w:val="32"/>
          <w:szCs w:val="32"/>
        </w:rPr>
        <w:t>. [Blog] Zest for Learning… into the rainforest of teaching, Available at: &lt;https://teacherhead.com/2019/06/23/from-ive-done-it-to-ive-learned-it-terminate-the-tyranny-of-the-task/&gt; [Accessed 11 January 2021]</w:t>
      </w:r>
      <w:r>
        <w:rPr>
          <w:rFonts w:ascii="Helvetica" w:hAnsi="Helvetica" w:cs="Helvetica"/>
          <w:sz w:val="32"/>
          <w:szCs w:val="32"/>
        </w:rPr>
        <w:br/>
      </w:r>
    </w:p>
    <w:p w14:paraId="36A3EE14" w14:textId="22C8D2DC" w:rsidR="0059030F" w:rsidRPr="0059030F" w:rsidRDefault="0059030F" w:rsidP="0059030F">
      <w:pPr>
        <w:pStyle w:val="ListParagraph"/>
        <w:numPr>
          <w:ilvl w:val="0"/>
          <w:numId w:val="7"/>
        </w:numPr>
        <w:spacing w:after="0"/>
        <w:ind w:left="360"/>
        <w:rPr>
          <w:rFonts w:ascii="Helvetica" w:hAnsi="Helvetica" w:cs="Helvetica"/>
          <w:sz w:val="32"/>
          <w:szCs w:val="32"/>
        </w:rPr>
      </w:pPr>
      <w:r w:rsidRPr="0059030F">
        <w:rPr>
          <w:rFonts w:ascii="Helvetica" w:hAnsi="Helvetica" w:cs="Helvetica"/>
          <w:sz w:val="32"/>
          <w:szCs w:val="32"/>
        </w:rPr>
        <w:t xml:space="preserve">Sherrington, T., </w:t>
      </w:r>
      <w:r w:rsidR="00D90C0C">
        <w:rPr>
          <w:rFonts w:ascii="Helvetica" w:hAnsi="Helvetica" w:cs="Helvetica"/>
          <w:sz w:val="32"/>
          <w:szCs w:val="32"/>
        </w:rPr>
        <w:t>(</w:t>
      </w:r>
      <w:r w:rsidRPr="0059030F">
        <w:rPr>
          <w:rFonts w:ascii="Helvetica" w:hAnsi="Helvetica" w:cs="Helvetica"/>
          <w:sz w:val="32"/>
          <w:szCs w:val="32"/>
        </w:rPr>
        <w:t>2019</w:t>
      </w:r>
      <w:r w:rsidR="00D90C0C">
        <w:rPr>
          <w:rFonts w:ascii="Helvetica" w:hAnsi="Helvetica" w:cs="Helvetica"/>
          <w:sz w:val="32"/>
          <w:szCs w:val="32"/>
        </w:rPr>
        <w:t>)</w:t>
      </w:r>
      <w:r w:rsidRPr="0059030F">
        <w:rPr>
          <w:rFonts w:ascii="Helvetica" w:hAnsi="Helvetica" w:cs="Helvetica"/>
          <w:sz w:val="32"/>
          <w:szCs w:val="32"/>
        </w:rPr>
        <w:t xml:space="preserve"> </w:t>
      </w:r>
      <w:r w:rsidRPr="00D90C0C">
        <w:rPr>
          <w:rFonts w:ascii="Helvetica" w:hAnsi="Helvetica" w:cs="Helvetica"/>
          <w:i/>
          <w:iCs/>
          <w:sz w:val="32"/>
          <w:szCs w:val="32"/>
        </w:rPr>
        <w:t>The #1 problem/weakness in teaching and how to address it</w:t>
      </w:r>
      <w:r w:rsidRPr="0059030F">
        <w:rPr>
          <w:rFonts w:ascii="Helvetica" w:hAnsi="Helvetica" w:cs="Helvetica"/>
          <w:sz w:val="32"/>
          <w:szCs w:val="32"/>
        </w:rPr>
        <w:t>. [Blog] Zest for Learning… into the rainforest of teaching, Available at: &lt;https://teacherhead.com/2019/10/04/the-1-problem-weakness-in-teaching-and-how-to-address-it/&gt; [Accessed 12 January 2021]</w:t>
      </w:r>
    </w:p>
    <w:sectPr w:rsidR="0059030F" w:rsidRPr="0059030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347D" w14:textId="77777777" w:rsidR="004440E2" w:rsidRDefault="004440E2" w:rsidP="00C5778F">
      <w:pPr>
        <w:spacing w:after="0" w:line="240" w:lineRule="auto"/>
      </w:pPr>
      <w:r>
        <w:separator/>
      </w:r>
    </w:p>
  </w:endnote>
  <w:endnote w:type="continuationSeparator" w:id="0">
    <w:p w14:paraId="098D8858" w14:textId="77777777" w:rsidR="004440E2" w:rsidRDefault="004440E2" w:rsidP="00C5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172055"/>
      <w:docPartObj>
        <w:docPartGallery w:val="Page Numbers (Bottom of Page)"/>
        <w:docPartUnique/>
      </w:docPartObj>
    </w:sdtPr>
    <w:sdtEndPr>
      <w:rPr>
        <w:color w:val="7F7F7F" w:themeColor="background1" w:themeShade="7F"/>
        <w:spacing w:val="60"/>
      </w:rPr>
    </w:sdtEndPr>
    <w:sdtContent>
      <w:p w14:paraId="450EF15F" w14:textId="0AD027F8" w:rsidR="00C5778F" w:rsidRDefault="00C5778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9CB153A" w14:textId="77777777" w:rsidR="00C5778F" w:rsidRDefault="00C57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EB06" w14:textId="77777777" w:rsidR="004440E2" w:rsidRDefault="004440E2" w:rsidP="00C5778F">
      <w:pPr>
        <w:spacing w:after="0" w:line="240" w:lineRule="auto"/>
      </w:pPr>
      <w:r>
        <w:separator/>
      </w:r>
    </w:p>
  </w:footnote>
  <w:footnote w:type="continuationSeparator" w:id="0">
    <w:p w14:paraId="4A345C4E" w14:textId="77777777" w:rsidR="004440E2" w:rsidRDefault="004440E2" w:rsidP="00C57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53FE"/>
    <w:multiLevelType w:val="hybridMultilevel"/>
    <w:tmpl w:val="ECEE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D0202"/>
    <w:multiLevelType w:val="hybridMultilevel"/>
    <w:tmpl w:val="4BC4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2684B"/>
    <w:multiLevelType w:val="hybridMultilevel"/>
    <w:tmpl w:val="E424EF64"/>
    <w:lvl w:ilvl="0" w:tplc="7A8CACB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6181990"/>
    <w:multiLevelType w:val="hybridMultilevel"/>
    <w:tmpl w:val="D73A4F78"/>
    <w:lvl w:ilvl="0" w:tplc="3704E862">
      <w:start w:val="1"/>
      <w:numFmt w:val="bullet"/>
      <w:lvlText w:val="•"/>
      <w:lvlJc w:val="left"/>
      <w:pPr>
        <w:tabs>
          <w:tab w:val="num" w:pos="720"/>
        </w:tabs>
        <w:ind w:left="720" w:hanging="360"/>
      </w:pPr>
      <w:rPr>
        <w:rFonts w:ascii="Arial" w:hAnsi="Arial" w:hint="default"/>
      </w:rPr>
    </w:lvl>
    <w:lvl w:ilvl="1" w:tplc="AAAE5DE0" w:tentative="1">
      <w:start w:val="1"/>
      <w:numFmt w:val="bullet"/>
      <w:lvlText w:val="•"/>
      <w:lvlJc w:val="left"/>
      <w:pPr>
        <w:tabs>
          <w:tab w:val="num" w:pos="1440"/>
        </w:tabs>
        <w:ind w:left="1440" w:hanging="360"/>
      </w:pPr>
      <w:rPr>
        <w:rFonts w:ascii="Arial" w:hAnsi="Arial" w:hint="default"/>
      </w:rPr>
    </w:lvl>
    <w:lvl w:ilvl="2" w:tplc="F10885A2" w:tentative="1">
      <w:start w:val="1"/>
      <w:numFmt w:val="bullet"/>
      <w:lvlText w:val="•"/>
      <w:lvlJc w:val="left"/>
      <w:pPr>
        <w:tabs>
          <w:tab w:val="num" w:pos="2160"/>
        </w:tabs>
        <w:ind w:left="2160" w:hanging="360"/>
      </w:pPr>
      <w:rPr>
        <w:rFonts w:ascii="Arial" w:hAnsi="Arial" w:hint="default"/>
      </w:rPr>
    </w:lvl>
    <w:lvl w:ilvl="3" w:tplc="288A8930" w:tentative="1">
      <w:start w:val="1"/>
      <w:numFmt w:val="bullet"/>
      <w:lvlText w:val="•"/>
      <w:lvlJc w:val="left"/>
      <w:pPr>
        <w:tabs>
          <w:tab w:val="num" w:pos="2880"/>
        </w:tabs>
        <w:ind w:left="2880" w:hanging="360"/>
      </w:pPr>
      <w:rPr>
        <w:rFonts w:ascii="Arial" w:hAnsi="Arial" w:hint="default"/>
      </w:rPr>
    </w:lvl>
    <w:lvl w:ilvl="4" w:tplc="7CC4E5EA" w:tentative="1">
      <w:start w:val="1"/>
      <w:numFmt w:val="bullet"/>
      <w:lvlText w:val="•"/>
      <w:lvlJc w:val="left"/>
      <w:pPr>
        <w:tabs>
          <w:tab w:val="num" w:pos="3600"/>
        </w:tabs>
        <w:ind w:left="3600" w:hanging="360"/>
      </w:pPr>
      <w:rPr>
        <w:rFonts w:ascii="Arial" w:hAnsi="Arial" w:hint="default"/>
      </w:rPr>
    </w:lvl>
    <w:lvl w:ilvl="5" w:tplc="F0D00B00" w:tentative="1">
      <w:start w:val="1"/>
      <w:numFmt w:val="bullet"/>
      <w:lvlText w:val="•"/>
      <w:lvlJc w:val="left"/>
      <w:pPr>
        <w:tabs>
          <w:tab w:val="num" w:pos="4320"/>
        </w:tabs>
        <w:ind w:left="4320" w:hanging="360"/>
      </w:pPr>
      <w:rPr>
        <w:rFonts w:ascii="Arial" w:hAnsi="Arial" w:hint="default"/>
      </w:rPr>
    </w:lvl>
    <w:lvl w:ilvl="6" w:tplc="6F1864F8" w:tentative="1">
      <w:start w:val="1"/>
      <w:numFmt w:val="bullet"/>
      <w:lvlText w:val="•"/>
      <w:lvlJc w:val="left"/>
      <w:pPr>
        <w:tabs>
          <w:tab w:val="num" w:pos="5040"/>
        </w:tabs>
        <w:ind w:left="5040" w:hanging="360"/>
      </w:pPr>
      <w:rPr>
        <w:rFonts w:ascii="Arial" w:hAnsi="Arial" w:hint="default"/>
      </w:rPr>
    </w:lvl>
    <w:lvl w:ilvl="7" w:tplc="DD8CBD4C" w:tentative="1">
      <w:start w:val="1"/>
      <w:numFmt w:val="bullet"/>
      <w:lvlText w:val="•"/>
      <w:lvlJc w:val="left"/>
      <w:pPr>
        <w:tabs>
          <w:tab w:val="num" w:pos="5760"/>
        </w:tabs>
        <w:ind w:left="5760" w:hanging="360"/>
      </w:pPr>
      <w:rPr>
        <w:rFonts w:ascii="Arial" w:hAnsi="Arial" w:hint="default"/>
      </w:rPr>
    </w:lvl>
    <w:lvl w:ilvl="8" w:tplc="C1A8E2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683DAA"/>
    <w:multiLevelType w:val="hybridMultilevel"/>
    <w:tmpl w:val="A2563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AF3A1E"/>
    <w:multiLevelType w:val="hybridMultilevel"/>
    <w:tmpl w:val="B35A2B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BF559CA"/>
    <w:multiLevelType w:val="hybridMultilevel"/>
    <w:tmpl w:val="74C6707A"/>
    <w:lvl w:ilvl="0" w:tplc="72EE8E7E">
      <w:start w:val="1"/>
      <w:numFmt w:val="bullet"/>
      <w:lvlText w:val=""/>
      <w:lvlJc w:val="left"/>
      <w:pPr>
        <w:ind w:left="360" w:hanging="360"/>
      </w:pPr>
      <w:rPr>
        <w:rFonts w:ascii="Symbol" w:hAnsi="Symbol" w:hint="default"/>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6D"/>
    <w:rsid w:val="0000187B"/>
    <w:rsid w:val="000C2E63"/>
    <w:rsid w:val="001732BD"/>
    <w:rsid w:val="00175091"/>
    <w:rsid w:val="00326E3F"/>
    <w:rsid w:val="00360A6D"/>
    <w:rsid w:val="00380C8C"/>
    <w:rsid w:val="0038524B"/>
    <w:rsid w:val="004440E2"/>
    <w:rsid w:val="00527D09"/>
    <w:rsid w:val="00541D2C"/>
    <w:rsid w:val="0059030F"/>
    <w:rsid w:val="00601BD0"/>
    <w:rsid w:val="00632300"/>
    <w:rsid w:val="006849B4"/>
    <w:rsid w:val="00690BD3"/>
    <w:rsid w:val="007A7E5A"/>
    <w:rsid w:val="007F0937"/>
    <w:rsid w:val="00876CDE"/>
    <w:rsid w:val="00904D27"/>
    <w:rsid w:val="00A01600"/>
    <w:rsid w:val="00A54774"/>
    <w:rsid w:val="00AE6B33"/>
    <w:rsid w:val="00B15423"/>
    <w:rsid w:val="00B211A1"/>
    <w:rsid w:val="00C5778F"/>
    <w:rsid w:val="00CA0F53"/>
    <w:rsid w:val="00D51742"/>
    <w:rsid w:val="00D657D0"/>
    <w:rsid w:val="00D90C0C"/>
    <w:rsid w:val="00E35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AA1B0"/>
  <w15:chartTrackingRefBased/>
  <w15:docId w15:val="{32EA443C-AD69-45AD-A48C-3570E621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937"/>
    <w:pPr>
      <w:ind w:left="720"/>
      <w:contextualSpacing/>
    </w:pPr>
  </w:style>
  <w:style w:type="table" w:styleId="TableGrid">
    <w:name w:val="Table Grid"/>
    <w:basedOn w:val="TableNormal"/>
    <w:uiPriority w:val="39"/>
    <w:rsid w:val="007F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49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57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78F"/>
  </w:style>
  <w:style w:type="paragraph" w:styleId="Footer">
    <w:name w:val="footer"/>
    <w:basedOn w:val="Normal"/>
    <w:link w:val="FooterChar"/>
    <w:uiPriority w:val="99"/>
    <w:unhideWhenUsed/>
    <w:rsid w:val="00C57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3483">
      <w:bodyDiv w:val="1"/>
      <w:marLeft w:val="0"/>
      <w:marRight w:val="0"/>
      <w:marTop w:val="0"/>
      <w:marBottom w:val="0"/>
      <w:divBdr>
        <w:top w:val="none" w:sz="0" w:space="0" w:color="auto"/>
        <w:left w:val="none" w:sz="0" w:space="0" w:color="auto"/>
        <w:bottom w:val="none" w:sz="0" w:space="0" w:color="auto"/>
        <w:right w:val="none" w:sz="0" w:space="0" w:color="auto"/>
      </w:divBdr>
    </w:div>
    <w:div w:id="111172137">
      <w:bodyDiv w:val="1"/>
      <w:marLeft w:val="0"/>
      <w:marRight w:val="0"/>
      <w:marTop w:val="0"/>
      <w:marBottom w:val="0"/>
      <w:divBdr>
        <w:top w:val="none" w:sz="0" w:space="0" w:color="auto"/>
        <w:left w:val="none" w:sz="0" w:space="0" w:color="auto"/>
        <w:bottom w:val="none" w:sz="0" w:space="0" w:color="auto"/>
        <w:right w:val="none" w:sz="0" w:space="0" w:color="auto"/>
      </w:divBdr>
    </w:div>
    <w:div w:id="274406252">
      <w:bodyDiv w:val="1"/>
      <w:marLeft w:val="0"/>
      <w:marRight w:val="0"/>
      <w:marTop w:val="0"/>
      <w:marBottom w:val="0"/>
      <w:divBdr>
        <w:top w:val="none" w:sz="0" w:space="0" w:color="auto"/>
        <w:left w:val="none" w:sz="0" w:space="0" w:color="auto"/>
        <w:bottom w:val="none" w:sz="0" w:space="0" w:color="auto"/>
        <w:right w:val="none" w:sz="0" w:space="0" w:color="auto"/>
      </w:divBdr>
    </w:div>
    <w:div w:id="471751433">
      <w:bodyDiv w:val="1"/>
      <w:marLeft w:val="0"/>
      <w:marRight w:val="0"/>
      <w:marTop w:val="0"/>
      <w:marBottom w:val="0"/>
      <w:divBdr>
        <w:top w:val="none" w:sz="0" w:space="0" w:color="auto"/>
        <w:left w:val="none" w:sz="0" w:space="0" w:color="auto"/>
        <w:bottom w:val="none" w:sz="0" w:space="0" w:color="auto"/>
        <w:right w:val="none" w:sz="0" w:space="0" w:color="auto"/>
      </w:divBdr>
    </w:div>
    <w:div w:id="518812407">
      <w:bodyDiv w:val="1"/>
      <w:marLeft w:val="0"/>
      <w:marRight w:val="0"/>
      <w:marTop w:val="0"/>
      <w:marBottom w:val="0"/>
      <w:divBdr>
        <w:top w:val="none" w:sz="0" w:space="0" w:color="auto"/>
        <w:left w:val="none" w:sz="0" w:space="0" w:color="auto"/>
        <w:bottom w:val="none" w:sz="0" w:space="0" w:color="auto"/>
        <w:right w:val="none" w:sz="0" w:space="0" w:color="auto"/>
      </w:divBdr>
    </w:div>
    <w:div w:id="1124617207">
      <w:bodyDiv w:val="1"/>
      <w:marLeft w:val="0"/>
      <w:marRight w:val="0"/>
      <w:marTop w:val="0"/>
      <w:marBottom w:val="0"/>
      <w:divBdr>
        <w:top w:val="none" w:sz="0" w:space="0" w:color="auto"/>
        <w:left w:val="none" w:sz="0" w:space="0" w:color="auto"/>
        <w:bottom w:val="none" w:sz="0" w:space="0" w:color="auto"/>
        <w:right w:val="none" w:sz="0" w:space="0" w:color="auto"/>
      </w:divBdr>
      <w:divsChild>
        <w:div w:id="2090148955">
          <w:marLeft w:val="360"/>
          <w:marRight w:val="0"/>
          <w:marTop w:val="200"/>
          <w:marBottom w:val="0"/>
          <w:divBdr>
            <w:top w:val="none" w:sz="0" w:space="0" w:color="auto"/>
            <w:left w:val="none" w:sz="0" w:space="0" w:color="auto"/>
            <w:bottom w:val="none" w:sz="0" w:space="0" w:color="auto"/>
            <w:right w:val="none" w:sz="0" w:space="0" w:color="auto"/>
          </w:divBdr>
        </w:div>
        <w:div w:id="1913276635">
          <w:marLeft w:val="360"/>
          <w:marRight w:val="0"/>
          <w:marTop w:val="200"/>
          <w:marBottom w:val="0"/>
          <w:divBdr>
            <w:top w:val="none" w:sz="0" w:space="0" w:color="auto"/>
            <w:left w:val="none" w:sz="0" w:space="0" w:color="auto"/>
            <w:bottom w:val="none" w:sz="0" w:space="0" w:color="auto"/>
            <w:right w:val="none" w:sz="0" w:space="0" w:color="auto"/>
          </w:divBdr>
        </w:div>
        <w:div w:id="1101146523">
          <w:marLeft w:val="360"/>
          <w:marRight w:val="0"/>
          <w:marTop w:val="200"/>
          <w:marBottom w:val="0"/>
          <w:divBdr>
            <w:top w:val="none" w:sz="0" w:space="0" w:color="auto"/>
            <w:left w:val="none" w:sz="0" w:space="0" w:color="auto"/>
            <w:bottom w:val="none" w:sz="0" w:space="0" w:color="auto"/>
            <w:right w:val="none" w:sz="0" w:space="0" w:color="auto"/>
          </w:divBdr>
        </w:div>
      </w:divsChild>
    </w:div>
    <w:div w:id="1282565170">
      <w:bodyDiv w:val="1"/>
      <w:marLeft w:val="0"/>
      <w:marRight w:val="0"/>
      <w:marTop w:val="0"/>
      <w:marBottom w:val="0"/>
      <w:divBdr>
        <w:top w:val="none" w:sz="0" w:space="0" w:color="auto"/>
        <w:left w:val="none" w:sz="0" w:space="0" w:color="auto"/>
        <w:bottom w:val="none" w:sz="0" w:space="0" w:color="auto"/>
        <w:right w:val="none" w:sz="0" w:space="0" w:color="auto"/>
      </w:divBdr>
    </w:div>
    <w:div w:id="1351298460">
      <w:bodyDiv w:val="1"/>
      <w:marLeft w:val="0"/>
      <w:marRight w:val="0"/>
      <w:marTop w:val="0"/>
      <w:marBottom w:val="0"/>
      <w:divBdr>
        <w:top w:val="none" w:sz="0" w:space="0" w:color="auto"/>
        <w:left w:val="none" w:sz="0" w:space="0" w:color="auto"/>
        <w:bottom w:val="none" w:sz="0" w:space="0" w:color="auto"/>
        <w:right w:val="none" w:sz="0" w:space="0" w:color="auto"/>
      </w:divBdr>
    </w:div>
    <w:div w:id="1641105677">
      <w:bodyDiv w:val="1"/>
      <w:marLeft w:val="0"/>
      <w:marRight w:val="0"/>
      <w:marTop w:val="0"/>
      <w:marBottom w:val="0"/>
      <w:divBdr>
        <w:top w:val="none" w:sz="0" w:space="0" w:color="auto"/>
        <w:left w:val="none" w:sz="0" w:space="0" w:color="auto"/>
        <w:bottom w:val="none" w:sz="0" w:space="0" w:color="auto"/>
        <w:right w:val="none" w:sz="0" w:space="0" w:color="auto"/>
      </w:divBdr>
    </w:div>
    <w:div w:id="20112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Whitfield</dc:creator>
  <cp:keywords/>
  <dc:description/>
  <cp:lastModifiedBy>Louise Whitfield</cp:lastModifiedBy>
  <cp:revision>2</cp:revision>
  <cp:lastPrinted>2021-03-25T22:17:00Z</cp:lastPrinted>
  <dcterms:created xsi:type="dcterms:W3CDTF">2021-04-23T12:22:00Z</dcterms:created>
  <dcterms:modified xsi:type="dcterms:W3CDTF">2021-04-23T12:22:00Z</dcterms:modified>
</cp:coreProperties>
</file>