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BB1B6" w14:textId="77777777" w:rsidR="00401543" w:rsidRDefault="00401543" w:rsidP="003034D4">
      <w:pPr>
        <w:pStyle w:val="Heading5"/>
        <w:spacing w:line="360" w:lineRule="auto"/>
        <w:jc w:val="center"/>
        <w:rPr>
          <w:sz w:val="28"/>
          <w:bdr w:val="single" w:sz="4" w:space="0" w:color="auto"/>
        </w:rPr>
      </w:pPr>
    </w:p>
    <w:p w14:paraId="586D6264" w14:textId="77777777" w:rsidR="003034D4" w:rsidRDefault="00401543" w:rsidP="003034D4">
      <w:pPr>
        <w:pStyle w:val="Heading5"/>
        <w:spacing w:line="360" w:lineRule="auto"/>
        <w:jc w:val="center"/>
        <w:rPr>
          <w:sz w:val="28"/>
          <w:bdr w:val="single" w:sz="4" w:space="0" w:color="auto"/>
        </w:rPr>
      </w:pPr>
      <w:r>
        <w:rPr>
          <w:noProof/>
        </w:rPr>
        <w:drawing>
          <wp:inline distT="0" distB="0" distL="0" distR="0" wp14:anchorId="162A141A" wp14:editId="6751E5C3">
            <wp:extent cx="3162869" cy="1028700"/>
            <wp:effectExtent l="0" t="0" r="0" b="0"/>
            <wp:docPr id="2" name="Picture 2" descr="York St John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rk St John Univers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85264" cy="1035984"/>
                    </a:xfrm>
                    <a:prstGeom prst="rect">
                      <a:avLst/>
                    </a:prstGeom>
                    <a:noFill/>
                    <a:ln>
                      <a:noFill/>
                    </a:ln>
                  </pic:spPr>
                </pic:pic>
              </a:graphicData>
            </a:graphic>
          </wp:inline>
        </w:drawing>
      </w:r>
    </w:p>
    <w:p w14:paraId="776476E8" w14:textId="77777777" w:rsidR="003034D4" w:rsidRDefault="003034D4" w:rsidP="003034D4">
      <w:pPr>
        <w:jc w:val="center"/>
      </w:pPr>
    </w:p>
    <w:p w14:paraId="6432A7A7" w14:textId="77777777" w:rsidR="00401543" w:rsidRDefault="00401543" w:rsidP="003034D4">
      <w:pPr>
        <w:jc w:val="center"/>
        <w:rPr>
          <w:b/>
          <w:sz w:val="32"/>
        </w:rPr>
      </w:pPr>
    </w:p>
    <w:p w14:paraId="065697CD" w14:textId="77777777" w:rsidR="00401543" w:rsidRDefault="00401543" w:rsidP="003034D4">
      <w:pPr>
        <w:jc w:val="center"/>
        <w:rPr>
          <w:b/>
          <w:sz w:val="32"/>
        </w:rPr>
      </w:pPr>
    </w:p>
    <w:p w14:paraId="430A36B0" w14:textId="77777777" w:rsidR="00401543" w:rsidRDefault="00401543" w:rsidP="003034D4">
      <w:pPr>
        <w:jc w:val="center"/>
        <w:rPr>
          <w:b/>
          <w:sz w:val="32"/>
        </w:rPr>
      </w:pPr>
    </w:p>
    <w:p w14:paraId="79E0E602" w14:textId="77777777" w:rsidR="00401543" w:rsidRDefault="00401543" w:rsidP="003034D4">
      <w:pPr>
        <w:jc w:val="center"/>
        <w:rPr>
          <w:b/>
          <w:sz w:val="32"/>
        </w:rPr>
      </w:pPr>
    </w:p>
    <w:p w14:paraId="43E4E665" w14:textId="53373D0E" w:rsidR="003034D4" w:rsidRDefault="002A2733" w:rsidP="003034D4">
      <w:pPr>
        <w:jc w:val="center"/>
        <w:rPr>
          <w:b/>
          <w:sz w:val="32"/>
        </w:rPr>
      </w:pPr>
      <w:r>
        <w:rPr>
          <w:b/>
          <w:sz w:val="32"/>
        </w:rPr>
        <w:t>School of Education</w:t>
      </w:r>
      <w:r w:rsidR="00126B9A">
        <w:rPr>
          <w:b/>
          <w:sz w:val="32"/>
        </w:rPr>
        <w:t>, Language &amp; Psychology</w:t>
      </w:r>
    </w:p>
    <w:p w14:paraId="3F677A59" w14:textId="77777777" w:rsidR="002A2733" w:rsidRDefault="002A2733" w:rsidP="003034D4">
      <w:pPr>
        <w:jc w:val="center"/>
        <w:rPr>
          <w:b/>
          <w:sz w:val="32"/>
        </w:rPr>
      </w:pPr>
    </w:p>
    <w:p w14:paraId="7FCD7102" w14:textId="77777777" w:rsidR="003034D4" w:rsidRDefault="003034D4" w:rsidP="003034D4">
      <w:pPr>
        <w:jc w:val="center"/>
      </w:pPr>
    </w:p>
    <w:p w14:paraId="07756147" w14:textId="77777777" w:rsidR="003034D4" w:rsidRDefault="003034D4" w:rsidP="003034D4">
      <w:pPr>
        <w:jc w:val="center"/>
      </w:pPr>
    </w:p>
    <w:p w14:paraId="3D218489" w14:textId="77777777" w:rsidR="003034D4" w:rsidRDefault="003034D4" w:rsidP="003034D4">
      <w:pPr>
        <w:jc w:val="center"/>
      </w:pPr>
    </w:p>
    <w:p w14:paraId="49E647E5" w14:textId="77777777" w:rsidR="003034D4" w:rsidRDefault="003034D4" w:rsidP="003034D4">
      <w:pPr>
        <w:jc w:val="center"/>
      </w:pPr>
    </w:p>
    <w:p w14:paraId="22610B03" w14:textId="77777777" w:rsidR="003034D4" w:rsidRDefault="003034D4" w:rsidP="003034D4">
      <w:pPr>
        <w:spacing w:line="360" w:lineRule="auto"/>
        <w:jc w:val="center"/>
        <w:rPr>
          <w:b/>
          <w:sz w:val="32"/>
        </w:rPr>
      </w:pPr>
      <w:r>
        <w:rPr>
          <w:b/>
          <w:sz w:val="32"/>
        </w:rPr>
        <w:t xml:space="preserve">Postgraduate Certificate in Education </w:t>
      </w:r>
    </w:p>
    <w:p w14:paraId="7FF03E5D" w14:textId="77777777" w:rsidR="002A2733" w:rsidRDefault="002A2733" w:rsidP="003034D4">
      <w:pPr>
        <w:spacing w:line="360" w:lineRule="auto"/>
        <w:jc w:val="center"/>
        <w:rPr>
          <w:b/>
          <w:sz w:val="32"/>
        </w:rPr>
      </w:pPr>
    </w:p>
    <w:p w14:paraId="3E95728B" w14:textId="77777777" w:rsidR="002A2733" w:rsidRDefault="00753A36" w:rsidP="003034D4">
      <w:pPr>
        <w:spacing w:line="360" w:lineRule="auto"/>
        <w:jc w:val="center"/>
        <w:rPr>
          <w:b/>
          <w:sz w:val="32"/>
        </w:rPr>
      </w:pPr>
      <w:r>
        <w:rPr>
          <w:b/>
          <w:sz w:val="32"/>
        </w:rPr>
        <w:t>University</w:t>
      </w:r>
      <w:r w:rsidR="002A2733">
        <w:rPr>
          <w:b/>
          <w:sz w:val="32"/>
        </w:rPr>
        <w:t>-centred Primary PGCE</w:t>
      </w:r>
    </w:p>
    <w:p w14:paraId="0658029C" w14:textId="7CA172A8" w:rsidR="003034D4" w:rsidRDefault="00E674E9" w:rsidP="003034D4">
      <w:pPr>
        <w:spacing w:line="360" w:lineRule="auto"/>
        <w:jc w:val="center"/>
        <w:rPr>
          <w:b/>
          <w:sz w:val="32"/>
        </w:rPr>
      </w:pPr>
      <w:r>
        <w:rPr>
          <w:b/>
          <w:sz w:val="32"/>
        </w:rPr>
        <w:t xml:space="preserve">Full time </w:t>
      </w:r>
      <w:r w:rsidR="00E7661E">
        <w:rPr>
          <w:b/>
          <w:sz w:val="32"/>
        </w:rPr>
        <w:t>20</w:t>
      </w:r>
      <w:r w:rsidR="00831667">
        <w:rPr>
          <w:b/>
          <w:sz w:val="32"/>
        </w:rPr>
        <w:t>21-22</w:t>
      </w:r>
    </w:p>
    <w:p w14:paraId="58B87FA1" w14:textId="326B1D4F" w:rsidR="00831667" w:rsidRDefault="00831667" w:rsidP="003034D4">
      <w:pPr>
        <w:spacing w:line="360" w:lineRule="auto"/>
        <w:jc w:val="center"/>
        <w:rPr>
          <w:b/>
          <w:sz w:val="32"/>
        </w:rPr>
      </w:pPr>
      <w:r>
        <w:rPr>
          <w:b/>
          <w:sz w:val="32"/>
        </w:rPr>
        <w:t>Part time 2021-23</w:t>
      </w:r>
    </w:p>
    <w:p w14:paraId="7968D26A" w14:textId="77777777" w:rsidR="003034D4" w:rsidRDefault="003034D4" w:rsidP="003034D4">
      <w:pPr>
        <w:spacing w:line="360" w:lineRule="auto"/>
        <w:jc w:val="center"/>
        <w:rPr>
          <w:b/>
          <w:sz w:val="28"/>
        </w:rPr>
      </w:pPr>
    </w:p>
    <w:p w14:paraId="455D321B" w14:textId="77777777" w:rsidR="00401543" w:rsidRDefault="00401543" w:rsidP="003034D4">
      <w:pPr>
        <w:spacing w:line="360" w:lineRule="auto"/>
        <w:jc w:val="center"/>
        <w:rPr>
          <w:b/>
          <w:sz w:val="28"/>
        </w:rPr>
      </w:pPr>
    </w:p>
    <w:p w14:paraId="23580A8E" w14:textId="77777777" w:rsidR="003034D4" w:rsidRDefault="003034D4" w:rsidP="003034D4">
      <w:pPr>
        <w:spacing w:line="360" w:lineRule="auto"/>
        <w:jc w:val="center"/>
        <w:rPr>
          <w:b/>
          <w:sz w:val="28"/>
        </w:rPr>
      </w:pPr>
    </w:p>
    <w:p w14:paraId="75B5EC29" w14:textId="77777777" w:rsidR="00126B9A" w:rsidRDefault="00126B9A" w:rsidP="003034D4">
      <w:pPr>
        <w:spacing w:line="360" w:lineRule="auto"/>
        <w:jc w:val="center"/>
        <w:rPr>
          <w:b/>
          <w:sz w:val="32"/>
        </w:rPr>
      </w:pPr>
      <w:r>
        <w:rPr>
          <w:b/>
          <w:sz w:val="32"/>
        </w:rPr>
        <w:t xml:space="preserve">PG7001M </w:t>
      </w:r>
    </w:p>
    <w:p w14:paraId="0399ADC6" w14:textId="27835DE5" w:rsidR="003034D4" w:rsidRDefault="00126B9A" w:rsidP="003034D4">
      <w:pPr>
        <w:spacing w:line="360" w:lineRule="auto"/>
        <w:jc w:val="center"/>
        <w:rPr>
          <w:b/>
          <w:sz w:val="32"/>
        </w:rPr>
      </w:pPr>
      <w:r>
        <w:rPr>
          <w:b/>
          <w:sz w:val="32"/>
        </w:rPr>
        <w:t>PG7002M</w:t>
      </w:r>
    </w:p>
    <w:p w14:paraId="39AC43A5" w14:textId="77777777" w:rsidR="003034D4" w:rsidRDefault="003034D4" w:rsidP="003034D4">
      <w:pPr>
        <w:spacing w:line="360" w:lineRule="auto"/>
        <w:jc w:val="center"/>
        <w:rPr>
          <w:b/>
          <w:sz w:val="32"/>
        </w:rPr>
      </w:pPr>
      <w:r>
        <w:rPr>
          <w:b/>
          <w:sz w:val="32"/>
        </w:rPr>
        <w:t xml:space="preserve">Experiential Placements &amp; </w:t>
      </w:r>
      <w:r w:rsidR="001B52E3">
        <w:rPr>
          <w:b/>
          <w:sz w:val="32"/>
        </w:rPr>
        <w:t xml:space="preserve">Induction </w:t>
      </w:r>
      <w:r>
        <w:rPr>
          <w:b/>
          <w:sz w:val="32"/>
        </w:rPr>
        <w:t>Tasks</w:t>
      </w:r>
    </w:p>
    <w:p w14:paraId="20ABEC0E" w14:textId="77777777" w:rsidR="003034D4" w:rsidRDefault="003034D4" w:rsidP="003034D4">
      <w:pPr>
        <w:spacing w:line="360" w:lineRule="auto"/>
        <w:jc w:val="center"/>
        <w:rPr>
          <w:b/>
          <w:sz w:val="32"/>
        </w:rPr>
      </w:pPr>
    </w:p>
    <w:p w14:paraId="7E8BAA20" w14:textId="77777777" w:rsidR="003034D4" w:rsidRDefault="003034D4" w:rsidP="003034D4">
      <w:pPr>
        <w:spacing w:line="360" w:lineRule="auto"/>
        <w:jc w:val="center"/>
        <w:rPr>
          <w:b/>
          <w:sz w:val="28"/>
        </w:rPr>
      </w:pPr>
    </w:p>
    <w:p w14:paraId="4F0A940C" w14:textId="77777777" w:rsidR="003034D4" w:rsidRDefault="003034D4" w:rsidP="003034D4">
      <w:pPr>
        <w:spacing w:line="360" w:lineRule="auto"/>
        <w:jc w:val="center"/>
        <w:rPr>
          <w:b/>
          <w:sz w:val="28"/>
        </w:rPr>
      </w:pPr>
    </w:p>
    <w:p w14:paraId="63DE651A" w14:textId="77777777" w:rsidR="003034D4" w:rsidRDefault="003034D4" w:rsidP="003034D4">
      <w:pPr>
        <w:spacing w:line="360" w:lineRule="auto"/>
        <w:jc w:val="center"/>
        <w:rPr>
          <w:b/>
          <w:sz w:val="28"/>
        </w:rPr>
      </w:pPr>
    </w:p>
    <w:p w14:paraId="65D980FE" w14:textId="77777777" w:rsidR="003034D4" w:rsidRDefault="003034D4" w:rsidP="003034D4">
      <w:pPr>
        <w:spacing w:line="360" w:lineRule="auto"/>
        <w:jc w:val="center"/>
        <w:rPr>
          <w:b/>
          <w:sz w:val="28"/>
        </w:rPr>
      </w:pPr>
    </w:p>
    <w:p w14:paraId="6436755A" w14:textId="77777777" w:rsidR="003034D4" w:rsidRDefault="003034D4" w:rsidP="003034D4">
      <w:pPr>
        <w:spacing w:line="360" w:lineRule="auto"/>
        <w:jc w:val="center"/>
        <w:rPr>
          <w:b/>
          <w:sz w:val="28"/>
        </w:rPr>
      </w:pPr>
    </w:p>
    <w:p w14:paraId="1840D8D0" w14:textId="77777777" w:rsidR="003034D4" w:rsidRDefault="003034D4" w:rsidP="003034D4">
      <w:pPr>
        <w:pStyle w:val="Heading5"/>
        <w:spacing w:line="360" w:lineRule="auto"/>
        <w:rPr>
          <w:rFonts w:ascii="Arial" w:hAnsi="Arial"/>
          <w:sz w:val="22"/>
        </w:rPr>
      </w:pPr>
    </w:p>
    <w:p w14:paraId="0ACA523F" w14:textId="77777777" w:rsidR="003034D4" w:rsidRDefault="003034D4">
      <w:pPr>
        <w:spacing w:after="160"/>
        <w:rPr>
          <w:b/>
          <w:sz w:val="32"/>
          <w:szCs w:val="20"/>
          <w:lang w:eastAsia="en-US"/>
        </w:rPr>
      </w:pPr>
      <w:r>
        <w:br w:type="page"/>
      </w:r>
    </w:p>
    <w:p w14:paraId="62171E3C" w14:textId="77777777" w:rsidR="00AE61E7" w:rsidRDefault="00AE61E7" w:rsidP="003034D4">
      <w:pPr>
        <w:pStyle w:val="Heading5"/>
        <w:spacing w:line="360" w:lineRule="auto"/>
        <w:jc w:val="center"/>
        <w:rPr>
          <w:rFonts w:ascii="Arial" w:hAnsi="Arial"/>
        </w:rPr>
      </w:pPr>
    </w:p>
    <w:p w14:paraId="2736C8CB" w14:textId="77777777" w:rsidR="00AE61E7" w:rsidRDefault="00AE61E7" w:rsidP="003034D4">
      <w:pPr>
        <w:pStyle w:val="Heading5"/>
        <w:spacing w:line="360" w:lineRule="auto"/>
        <w:jc w:val="center"/>
        <w:rPr>
          <w:rFonts w:ascii="Arial" w:hAnsi="Arial"/>
        </w:rPr>
      </w:pPr>
    </w:p>
    <w:p w14:paraId="0EC1F496" w14:textId="7BC1E39E" w:rsidR="003034D4" w:rsidRDefault="003034D4" w:rsidP="003034D4">
      <w:pPr>
        <w:pStyle w:val="Heading5"/>
        <w:spacing w:line="360" w:lineRule="auto"/>
        <w:jc w:val="center"/>
        <w:rPr>
          <w:rFonts w:ascii="Arial" w:hAnsi="Arial"/>
        </w:rPr>
      </w:pPr>
      <w:r>
        <w:rPr>
          <w:rFonts w:ascii="Arial" w:hAnsi="Arial"/>
        </w:rPr>
        <w:t>Contents</w:t>
      </w:r>
    </w:p>
    <w:p w14:paraId="5846165D" w14:textId="13D4D244" w:rsidR="00AE61E7" w:rsidRDefault="00AE61E7" w:rsidP="00AE61E7">
      <w:pPr>
        <w:rPr>
          <w:lang w:eastAsia="en-US"/>
        </w:rPr>
      </w:pPr>
    </w:p>
    <w:p w14:paraId="6693446E" w14:textId="77777777" w:rsidR="00AE61E7" w:rsidRPr="00AE61E7" w:rsidRDefault="00AE61E7" w:rsidP="00AE61E7">
      <w:pPr>
        <w:rPr>
          <w:lang w:eastAsia="en-US"/>
        </w:rPr>
      </w:pPr>
    </w:p>
    <w:p w14:paraId="41D0CCB9" w14:textId="77777777" w:rsidR="003034D4" w:rsidRPr="00CB7E7E" w:rsidRDefault="003034D4" w:rsidP="003034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294"/>
        <w:gridCol w:w="1546"/>
      </w:tblGrid>
      <w:tr w:rsidR="003034D4" w:rsidRPr="00CB7E7E" w14:paraId="0B4FB556" w14:textId="77777777" w:rsidTr="003034D4">
        <w:tc>
          <w:tcPr>
            <w:tcW w:w="2214" w:type="dxa"/>
            <w:shd w:val="clear" w:color="auto" w:fill="auto"/>
          </w:tcPr>
          <w:p w14:paraId="024AB1D3" w14:textId="77777777" w:rsidR="003034D4" w:rsidRPr="00CB7E7E" w:rsidRDefault="003034D4" w:rsidP="00E03041">
            <w:pPr>
              <w:overflowPunct w:val="0"/>
              <w:autoSpaceDE w:val="0"/>
              <w:autoSpaceDN w:val="0"/>
              <w:adjustRightInd w:val="0"/>
              <w:jc w:val="center"/>
              <w:textAlignment w:val="baseline"/>
              <w:rPr>
                <w:b/>
                <w:sz w:val="24"/>
              </w:rPr>
            </w:pPr>
            <w:r w:rsidRPr="00CB7E7E">
              <w:rPr>
                <w:b/>
                <w:sz w:val="24"/>
              </w:rPr>
              <w:t>Section</w:t>
            </w:r>
          </w:p>
        </w:tc>
        <w:tc>
          <w:tcPr>
            <w:tcW w:w="6294" w:type="dxa"/>
            <w:shd w:val="clear" w:color="auto" w:fill="auto"/>
          </w:tcPr>
          <w:p w14:paraId="06948C40" w14:textId="77777777" w:rsidR="003034D4" w:rsidRPr="00CB7E7E" w:rsidRDefault="003034D4" w:rsidP="00E03041">
            <w:pPr>
              <w:overflowPunct w:val="0"/>
              <w:autoSpaceDE w:val="0"/>
              <w:autoSpaceDN w:val="0"/>
              <w:adjustRightInd w:val="0"/>
              <w:jc w:val="center"/>
              <w:textAlignment w:val="baseline"/>
              <w:rPr>
                <w:b/>
                <w:sz w:val="24"/>
              </w:rPr>
            </w:pPr>
            <w:r w:rsidRPr="00CB7E7E">
              <w:rPr>
                <w:b/>
                <w:sz w:val="24"/>
              </w:rPr>
              <w:t>Title</w:t>
            </w:r>
          </w:p>
        </w:tc>
        <w:tc>
          <w:tcPr>
            <w:tcW w:w="1546" w:type="dxa"/>
            <w:shd w:val="clear" w:color="auto" w:fill="auto"/>
          </w:tcPr>
          <w:p w14:paraId="0BD52742" w14:textId="77777777" w:rsidR="003034D4" w:rsidRPr="00CB7E7E" w:rsidRDefault="003034D4" w:rsidP="00E03041">
            <w:pPr>
              <w:overflowPunct w:val="0"/>
              <w:autoSpaceDE w:val="0"/>
              <w:autoSpaceDN w:val="0"/>
              <w:adjustRightInd w:val="0"/>
              <w:jc w:val="center"/>
              <w:textAlignment w:val="baseline"/>
              <w:rPr>
                <w:b/>
                <w:sz w:val="24"/>
              </w:rPr>
            </w:pPr>
            <w:r w:rsidRPr="00CB7E7E">
              <w:rPr>
                <w:b/>
                <w:sz w:val="24"/>
              </w:rPr>
              <w:t>Page</w:t>
            </w:r>
          </w:p>
        </w:tc>
      </w:tr>
      <w:tr w:rsidR="003034D4" w:rsidRPr="00CB7E7E" w14:paraId="736766E8" w14:textId="77777777" w:rsidTr="003034D4">
        <w:tc>
          <w:tcPr>
            <w:tcW w:w="2214" w:type="dxa"/>
            <w:shd w:val="clear" w:color="auto" w:fill="auto"/>
          </w:tcPr>
          <w:p w14:paraId="0BEC4877" w14:textId="77777777" w:rsidR="003034D4" w:rsidRPr="00CB7E7E" w:rsidRDefault="003034D4" w:rsidP="00E03041">
            <w:pPr>
              <w:overflowPunct w:val="0"/>
              <w:autoSpaceDE w:val="0"/>
              <w:autoSpaceDN w:val="0"/>
              <w:adjustRightInd w:val="0"/>
              <w:jc w:val="center"/>
              <w:textAlignment w:val="baseline"/>
              <w:rPr>
                <w:sz w:val="24"/>
              </w:rPr>
            </w:pPr>
            <w:r w:rsidRPr="00CB7E7E">
              <w:rPr>
                <w:sz w:val="24"/>
              </w:rPr>
              <w:t>1</w:t>
            </w:r>
          </w:p>
        </w:tc>
        <w:tc>
          <w:tcPr>
            <w:tcW w:w="6294" w:type="dxa"/>
            <w:shd w:val="clear" w:color="auto" w:fill="auto"/>
          </w:tcPr>
          <w:p w14:paraId="02A4ADDB" w14:textId="77777777" w:rsidR="003034D4" w:rsidRPr="00AE61E7" w:rsidRDefault="003034D4" w:rsidP="00E03041">
            <w:pPr>
              <w:overflowPunct w:val="0"/>
              <w:autoSpaceDE w:val="0"/>
              <w:autoSpaceDN w:val="0"/>
              <w:adjustRightInd w:val="0"/>
              <w:textAlignment w:val="baseline"/>
              <w:rPr>
                <w:sz w:val="24"/>
              </w:rPr>
            </w:pPr>
            <w:r w:rsidRPr="00AE61E7">
              <w:rPr>
                <w:sz w:val="24"/>
              </w:rPr>
              <w:t>Introduction</w:t>
            </w:r>
          </w:p>
        </w:tc>
        <w:tc>
          <w:tcPr>
            <w:tcW w:w="1546" w:type="dxa"/>
            <w:shd w:val="clear" w:color="auto" w:fill="auto"/>
          </w:tcPr>
          <w:p w14:paraId="02AE4A5C" w14:textId="77777777" w:rsidR="003034D4" w:rsidRPr="00AE61E7" w:rsidRDefault="003034D4" w:rsidP="00E03041">
            <w:pPr>
              <w:overflowPunct w:val="0"/>
              <w:autoSpaceDE w:val="0"/>
              <w:autoSpaceDN w:val="0"/>
              <w:adjustRightInd w:val="0"/>
              <w:jc w:val="center"/>
              <w:textAlignment w:val="baseline"/>
              <w:rPr>
                <w:sz w:val="24"/>
              </w:rPr>
            </w:pPr>
            <w:r w:rsidRPr="00AE61E7">
              <w:rPr>
                <w:sz w:val="24"/>
              </w:rPr>
              <w:t>3</w:t>
            </w:r>
          </w:p>
        </w:tc>
      </w:tr>
      <w:tr w:rsidR="003034D4" w:rsidRPr="00CB7E7E" w14:paraId="26BEA88B" w14:textId="77777777" w:rsidTr="003034D4">
        <w:tc>
          <w:tcPr>
            <w:tcW w:w="2214" w:type="dxa"/>
            <w:shd w:val="clear" w:color="auto" w:fill="auto"/>
          </w:tcPr>
          <w:p w14:paraId="60E3BC67" w14:textId="77777777" w:rsidR="003034D4" w:rsidRPr="00CB7E7E" w:rsidRDefault="003034D4" w:rsidP="00E03041">
            <w:pPr>
              <w:overflowPunct w:val="0"/>
              <w:autoSpaceDE w:val="0"/>
              <w:autoSpaceDN w:val="0"/>
              <w:adjustRightInd w:val="0"/>
              <w:jc w:val="center"/>
              <w:textAlignment w:val="baseline"/>
              <w:rPr>
                <w:sz w:val="24"/>
              </w:rPr>
            </w:pPr>
            <w:r>
              <w:rPr>
                <w:sz w:val="24"/>
              </w:rPr>
              <w:t>2</w:t>
            </w:r>
          </w:p>
        </w:tc>
        <w:tc>
          <w:tcPr>
            <w:tcW w:w="6294" w:type="dxa"/>
            <w:shd w:val="clear" w:color="auto" w:fill="auto"/>
          </w:tcPr>
          <w:p w14:paraId="1BBF9CE7" w14:textId="77777777" w:rsidR="003034D4" w:rsidRPr="00AE61E7" w:rsidRDefault="003034D4" w:rsidP="00E03041">
            <w:pPr>
              <w:overflowPunct w:val="0"/>
              <w:autoSpaceDE w:val="0"/>
              <w:autoSpaceDN w:val="0"/>
              <w:adjustRightInd w:val="0"/>
              <w:textAlignment w:val="baseline"/>
              <w:rPr>
                <w:sz w:val="24"/>
              </w:rPr>
            </w:pPr>
            <w:r w:rsidRPr="00AE61E7">
              <w:rPr>
                <w:sz w:val="24"/>
              </w:rPr>
              <w:t>Experiential Placements</w:t>
            </w:r>
            <w:r w:rsidR="005446F3" w:rsidRPr="00AE61E7">
              <w:rPr>
                <w:sz w:val="24"/>
              </w:rPr>
              <w:t xml:space="preserve"> and Overview of Tasks</w:t>
            </w:r>
          </w:p>
        </w:tc>
        <w:tc>
          <w:tcPr>
            <w:tcW w:w="1546" w:type="dxa"/>
            <w:shd w:val="clear" w:color="auto" w:fill="auto"/>
          </w:tcPr>
          <w:p w14:paraId="20F30976" w14:textId="77777777" w:rsidR="003034D4" w:rsidRPr="00AE61E7" w:rsidRDefault="003034D4" w:rsidP="00E03041">
            <w:pPr>
              <w:overflowPunct w:val="0"/>
              <w:autoSpaceDE w:val="0"/>
              <w:autoSpaceDN w:val="0"/>
              <w:adjustRightInd w:val="0"/>
              <w:jc w:val="center"/>
              <w:textAlignment w:val="baseline"/>
              <w:rPr>
                <w:sz w:val="24"/>
              </w:rPr>
            </w:pPr>
            <w:r w:rsidRPr="00AE61E7">
              <w:rPr>
                <w:sz w:val="24"/>
              </w:rPr>
              <w:t>4</w:t>
            </w:r>
          </w:p>
        </w:tc>
      </w:tr>
      <w:tr w:rsidR="003034D4" w:rsidRPr="00CB7E7E" w14:paraId="385FAB64" w14:textId="77777777" w:rsidTr="003034D4">
        <w:tc>
          <w:tcPr>
            <w:tcW w:w="2214" w:type="dxa"/>
            <w:shd w:val="clear" w:color="auto" w:fill="auto"/>
          </w:tcPr>
          <w:p w14:paraId="7B54AA91" w14:textId="77777777" w:rsidR="003034D4" w:rsidRPr="00CB7E7E" w:rsidRDefault="005446F3" w:rsidP="00E03041">
            <w:pPr>
              <w:overflowPunct w:val="0"/>
              <w:autoSpaceDE w:val="0"/>
              <w:autoSpaceDN w:val="0"/>
              <w:adjustRightInd w:val="0"/>
              <w:jc w:val="center"/>
              <w:textAlignment w:val="baseline"/>
              <w:rPr>
                <w:sz w:val="24"/>
              </w:rPr>
            </w:pPr>
            <w:r>
              <w:rPr>
                <w:sz w:val="24"/>
              </w:rPr>
              <w:t>3</w:t>
            </w:r>
          </w:p>
        </w:tc>
        <w:tc>
          <w:tcPr>
            <w:tcW w:w="6294" w:type="dxa"/>
            <w:shd w:val="clear" w:color="auto" w:fill="auto"/>
          </w:tcPr>
          <w:p w14:paraId="7A208737" w14:textId="77777777" w:rsidR="003034D4" w:rsidRPr="00AE61E7" w:rsidRDefault="003034D4" w:rsidP="00E03041">
            <w:pPr>
              <w:overflowPunct w:val="0"/>
              <w:autoSpaceDE w:val="0"/>
              <w:autoSpaceDN w:val="0"/>
              <w:adjustRightInd w:val="0"/>
              <w:textAlignment w:val="baseline"/>
              <w:rPr>
                <w:sz w:val="24"/>
              </w:rPr>
            </w:pPr>
            <w:r w:rsidRPr="00AE61E7">
              <w:rPr>
                <w:sz w:val="24"/>
              </w:rPr>
              <w:t>Task 1: Practitioner Enquiry</w:t>
            </w:r>
          </w:p>
        </w:tc>
        <w:tc>
          <w:tcPr>
            <w:tcW w:w="1546" w:type="dxa"/>
            <w:shd w:val="clear" w:color="auto" w:fill="auto"/>
          </w:tcPr>
          <w:p w14:paraId="4CF043A3" w14:textId="77777777" w:rsidR="003034D4" w:rsidRPr="00AE61E7" w:rsidRDefault="003034D4" w:rsidP="00E03041">
            <w:pPr>
              <w:overflowPunct w:val="0"/>
              <w:autoSpaceDE w:val="0"/>
              <w:autoSpaceDN w:val="0"/>
              <w:adjustRightInd w:val="0"/>
              <w:jc w:val="center"/>
              <w:textAlignment w:val="baseline"/>
              <w:rPr>
                <w:sz w:val="24"/>
              </w:rPr>
            </w:pPr>
            <w:r w:rsidRPr="00AE61E7">
              <w:rPr>
                <w:sz w:val="24"/>
              </w:rPr>
              <w:t>6</w:t>
            </w:r>
          </w:p>
        </w:tc>
      </w:tr>
      <w:tr w:rsidR="003034D4" w:rsidRPr="00CB7E7E" w14:paraId="5391B9CF" w14:textId="77777777" w:rsidTr="003034D4">
        <w:tc>
          <w:tcPr>
            <w:tcW w:w="2214" w:type="dxa"/>
            <w:shd w:val="clear" w:color="auto" w:fill="auto"/>
          </w:tcPr>
          <w:p w14:paraId="493EF9BD" w14:textId="77777777" w:rsidR="003034D4" w:rsidRPr="00CB7E7E" w:rsidRDefault="005446F3" w:rsidP="00E03041">
            <w:pPr>
              <w:overflowPunct w:val="0"/>
              <w:autoSpaceDE w:val="0"/>
              <w:autoSpaceDN w:val="0"/>
              <w:adjustRightInd w:val="0"/>
              <w:jc w:val="center"/>
              <w:textAlignment w:val="baseline"/>
              <w:rPr>
                <w:sz w:val="24"/>
              </w:rPr>
            </w:pPr>
            <w:r>
              <w:rPr>
                <w:sz w:val="24"/>
              </w:rPr>
              <w:t>4</w:t>
            </w:r>
          </w:p>
        </w:tc>
        <w:tc>
          <w:tcPr>
            <w:tcW w:w="6294" w:type="dxa"/>
            <w:shd w:val="clear" w:color="auto" w:fill="auto"/>
          </w:tcPr>
          <w:p w14:paraId="0FFF9C68" w14:textId="77777777" w:rsidR="003034D4" w:rsidRPr="00AE61E7" w:rsidRDefault="003034D4" w:rsidP="007C10DC">
            <w:pPr>
              <w:overflowPunct w:val="0"/>
              <w:autoSpaceDE w:val="0"/>
              <w:autoSpaceDN w:val="0"/>
              <w:adjustRightInd w:val="0"/>
              <w:textAlignment w:val="baseline"/>
              <w:rPr>
                <w:sz w:val="24"/>
              </w:rPr>
            </w:pPr>
            <w:r w:rsidRPr="00AE61E7">
              <w:rPr>
                <w:sz w:val="24"/>
              </w:rPr>
              <w:t xml:space="preserve">Task 2: </w:t>
            </w:r>
            <w:r w:rsidR="007C10DC" w:rsidRPr="00AE61E7">
              <w:rPr>
                <w:sz w:val="24"/>
              </w:rPr>
              <w:t>The Child Study</w:t>
            </w:r>
          </w:p>
        </w:tc>
        <w:tc>
          <w:tcPr>
            <w:tcW w:w="1546" w:type="dxa"/>
            <w:shd w:val="clear" w:color="auto" w:fill="auto"/>
          </w:tcPr>
          <w:p w14:paraId="5C2005F7" w14:textId="77777777" w:rsidR="003034D4" w:rsidRPr="00AE61E7" w:rsidRDefault="000B7EB6" w:rsidP="00E03041">
            <w:pPr>
              <w:overflowPunct w:val="0"/>
              <w:autoSpaceDE w:val="0"/>
              <w:autoSpaceDN w:val="0"/>
              <w:adjustRightInd w:val="0"/>
              <w:jc w:val="center"/>
              <w:textAlignment w:val="baseline"/>
              <w:rPr>
                <w:sz w:val="24"/>
              </w:rPr>
            </w:pPr>
            <w:r w:rsidRPr="00AE61E7">
              <w:rPr>
                <w:sz w:val="24"/>
              </w:rPr>
              <w:t>1</w:t>
            </w:r>
            <w:r w:rsidR="005D4C34" w:rsidRPr="00AE61E7">
              <w:rPr>
                <w:sz w:val="24"/>
              </w:rPr>
              <w:t>3</w:t>
            </w:r>
          </w:p>
        </w:tc>
      </w:tr>
      <w:tr w:rsidR="003034D4" w:rsidRPr="00CB7E7E" w14:paraId="24FEC33F" w14:textId="77777777" w:rsidTr="003034D4">
        <w:tc>
          <w:tcPr>
            <w:tcW w:w="2214" w:type="dxa"/>
            <w:shd w:val="clear" w:color="auto" w:fill="auto"/>
          </w:tcPr>
          <w:p w14:paraId="18921551" w14:textId="77777777" w:rsidR="003034D4" w:rsidRPr="00CB7E7E" w:rsidRDefault="005446F3" w:rsidP="00E03041">
            <w:pPr>
              <w:overflowPunct w:val="0"/>
              <w:autoSpaceDE w:val="0"/>
              <w:autoSpaceDN w:val="0"/>
              <w:adjustRightInd w:val="0"/>
              <w:jc w:val="center"/>
              <w:textAlignment w:val="baseline"/>
              <w:rPr>
                <w:sz w:val="24"/>
              </w:rPr>
            </w:pPr>
            <w:r>
              <w:rPr>
                <w:sz w:val="24"/>
              </w:rPr>
              <w:t>5</w:t>
            </w:r>
          </w:p>
        </w:tc>
        <w:tc>
          <w:tcPr>
            <w:tcW w:w="6294" w:type="dxa"/>
            <w:shd w:val="clear" w:color="auto" w:fill="auto"/>
          </w:tcPr>
          <w:p w14:paraId="3748731B" w14:textId="77777777" w:rsidR="003034D4" w:rsidRPr="00AE61E7" w:rsidRDefault="003034D4" w:rsidP="007C10DC">
            <w:pPr>
              <w:overflowPunct w:val="0"/>
              <w:autoSpaceDE w:val="0"/>
              <w:autoSpaceDN w:val="0"/>
              <w:adjustRightInd w:val="0"/>
              <w:textAlignment w:val="baseline"/>
              <w:rPr>
                <w:sz w:val="24"/>
              </w:rPr>
            </w:pPr>
            <w:r w:rsidRPr="00AE61E7">
              <w:rPr>
                <w:sz w:val="24"/>
              </w:rPr>
              <w:t xml:space="preserve">Task 3: </w:t>
            </w:r>
            <w:r w:rsidR="007C10DC" w:rsidRPr="00AE61E7">
              <w:rPr>
                <w:sz w:val="24"/>
              </w:rPr>
              <w:t>Educational Values</w:t>
            </w:r>
          </w:p>
        </w:tc>
        <w:tc>
          <w:tcPr>
            <w:tcW w:w="1546" w:type="dxa"/>
            <w:shd w:val="clear" w:color="auto" w:fill="auto"/>
          </w:tcPr>
          <w:p w14:paraId="7174B2DD" w14:textId="77777777" w:rsidR="003034D4" w:rsidRPr="00AE61E7" w:rsidRDefault="007C10DC" w:rsidP="00E03041">
            <w:pPr>
              <w:overflowPunct w:val="0"/>
              <w:autoSpaceDE w:val="0"/>
              <w:autoSpaceDN w:val="0"/>
              <w:adjustRightInd w:val="0"/>
              <w:jc w:val="center"/>
              <w:textAlignment w:val="baseline"/>
              <w:rPr>
                <w:sz w:val="24"/>
              </w:rPr>
            </w:pPr>
            <w:r w:rsidRPr="00AE61E7">
              <w:rPr>
                <w:sz w:val="24"/>
              </w:rPr>
              <w:t>1</w:t>
            </w:r>
            <w:r w:rsidR="005D4C34" w:rsidRPr="00AE61E7">
              <w:rPr>
                <w:sz w:val="24"/>
              </w:rPr>
              <w:t>7</w:t>
            </w:r>
          </w:p>
        </w:tc>
      </w:tr>
    </w:tbl>
    <w:p w14:paraId="7517E8A4" w14:textId="77777777" w:rsidR="00192551" w:rsidRDefault="00192551">
      <w:pPr>
        <w:spacing w:after="160"/>
        <w:rPr>
          <w:b/>
          <w:sz w:val="32"/>
          <w:szCs w:val="20"/>
          <w:lang w:eastAsia="en-US"/>
        </w:rPr>
      </w:pPr>
    </w:p>
    <w:p w14:paraId="3144E48C" w14:textId="77777777" w:rsidR="003034D4" w:rsidRDefault="003034D4">
      <w:pPr>
        <w:spacing w:after="160"/>
        <w:rPr>
          <w:b/>
          <w:sz w:val="32"/>
          <w:szCs w:val="20"/>
          <w:lang w:eastAsia="en-US"/>
        </w:rPr>
      </w:pPr>
      <w:r>
        <w:rPr>
          <w:b/>
          <w:sz w:val="32"/>
          <w:szCs w:val="20"/>
          <w:lang w:eastAsia="en-US"/>
        </w:rPr>
        <w:br w:type="page"/>
      </w:r>
    </w:p>
    <w:p w14:paraId="3B00AA33" w14:textId="77777777" w:rsidR="003034D4" w:rsidRDefault="003034D4" w:rsidP="003034D4">
      <w:pPr>
        <w:pStyle w:val="YSJHeading1"/>
      </w:pPr>
      <w:r>
        <w:lastRenderedPageBreak/>
        <w:t>Introduction</w:t>
      </w:r>
    </w:p>
    <w:p w14:paraId="238E2A1D" w14:textId="77777777" w:rsidR="003034D4" w:rsidRDefault="003034D4" w:rsidP="003034D4"/>
    <w:p w14:paraId="1FF26E3B" w14:textId="77777777" w:rsidR="003034D4" w:rsidRPr="00CB7E7E" w:rsidRDefault="003034D4" w:rsidP="003034D4">
      <w:pPr>
        <w:jc w:val="both"/>
        <w:rPr>
          <w:szCs w:val="22"/>
        </w:rPr>
      </w:pPr>
      <w:r w:rsidRPr="00CB7E7E">
        <w:rPr>
          <w:szCs w:val="22"/>
        </w:rPr>
        <w:t>The placements and tasks outlined in this booklet are intended to help you make an excellent start to a very intensive course.</w:t>
      </w:r>
    </w:p>
    <w:p w14:paraId="327BA327" w14:textId="77777777" w:rsidR="003034D4" w:rsidRPr="00CB7E7E" w:rsidRDefault="003034D4" w:rsidP="003034D4">
      <w:pPr>
        <w:jc w:val="both"/>
        <w:rPr>
          <w:szCs w:val="22"/>
        </w:rPr>
      </w:pPr>
    </w:p>
    <w:p w14:paraId="4C2EE137" w14:textId="77777777" w:rsidR="003034D4" w:rsidRPr="00CB7E7E" w:rsidRDefault="003034D4" w:rsidP="003034D4">
      <w:pPr>
        <w:jc w:val="both"/>
        <w:rPr>
          <w:szCs w:val="22"/>
        </w:rPr>
      </w:pPr>
      <w:r w:rsidRPr="00CB7E7E">
        <w:rPr>
          <w:szCs w:val="22"/>
        </w:rPr>
        <w:t xml:space="preserve">As a student teacher on a professional training programme, you will often be asked to do work which is not assessed, but which forms part of the study required to prepare you to teach well in school. </w:t>
      </w:r>
    </w:p>
    <w:p w14:paraId="3D82D0D9" w14:textId="77777777" w:rsidR="003034D4" w:rsidRPr="00CB7E7E" w:rsidRDefault="003034D4" w:rsidP="003034D4">
      <w:pPr>
        <w:jc w:val="both"/>
        <w:rPr>
          <w:szCs w:val="22"/>
        </w:rPr>
      </w:pPr>
    </w:p>
    <w:p w14:paraId="5E92F4D0" w14:textId="77777777" w:rsidR="003034D4" w:rsidRPr="00CB7E7E" w:rsidRDefault="003034D4" w:rsidP="003034D4">
      <w:pPr>
        <w:jc w:val="both"/>
        <w:rPr>
          <w:szCs w:val="22"/>
        </w:rPr>
      </w:pPr>
      <w:r w:rsidRPr="00CB7E7E">
        <w:rPr>
          <w:szCs w:val="22"/>
        </w:rPr>
        <w:t xml:space="preserve">The tasks outlined in this booklet are not themselves assessed, although some of their elements form part of assessed pieces of work in relation to the taught professional modules.  </w:t>
      </w:r>
    </w:p>
    <w:p w14:paraId="46C6C38D" w14:textId="77777777" w:rsidR="003034D4" w:rsidRPr="00CB7E7E" w:rsidRDefault="003034D4" w:rsidP="003034D4">
      <w:pPr>
        <w:jc w:val="both"/>
        <w:rPr>
          <w:szCs w:val="22"/>
        </w:rPr>
      </w:pPr>
    </w:p>
    <w:p w14:paraId="5248D8F4" w14:textId="77A8EE5E" w:rsidR="003034D4" w:rsidRDefault="003034D4" w:rsidP="003034D4">
      <w:pPr>
        <w:jc w:val="both"/>
        <w:rPr>
          <w:szCs w:val="22"/>
        </w:rPr>
      </w:pPr>
      <w:r w:rsidRPr="00CB7E7E">
        <w:rPr>
          <w:szCs w:val="22"/>
        </w:rPr>
        <w:t xml:space="preserve">This initial work is vital in </w:t>
      </w:r>
      <w:r w:rsidR="00E234BC">
        <w:rPr>
          <w:szCs w:val="22"/>
        </w:rPr>
        <w:t xml:space="preserve">preparation for the programme. </w:t>
      </w:r>
      <w:r w:rsidRPr="00CB7E7E">
        <w:rPr>
          <w:szCs w:val="22"/>
        </w:rPr>
        <w:t xml:space="preserve">The two experiential placements are a compulsory part of your PGCE programme and count towards the requirements of a minimum of 120 </w:t>
      </w:r>
      <w:r w:rsidR="00810E3B">
        <w:rPr>
          <w:szCs w:val="22"/>
        </w:rPr>
        <w:t>days of school-based training.</w:t>
      </w:r>
      <w:r w:rsidR="00E234BC">
        <w:rPr>
          <w:szCs w:val="22"/>
        </w:rPr>
        <w:t xml:space="preserve"> </w:t>
      </w:r>
      <w:r w:rsidR="00126B9A">
        <w:rPr>
          <w:szCs w:val="22"/>
        </w:rPr>
        <w:t>If, for any reason, you are unable to complete these placements by the specific dates in September, you will need to arrange these at another time. However, this is not ideal as the tasks you will carry out during the placements will be referred to and discussed during the first two weeks of your taught programme.</w:t>
      </w:r>
    </w:p>
    <w:p w14:paraId="5F555960" w14:textId="77777777" w:rsidR="00753A36" w:rsidRDefault="00753A36" w:rsidP="003034D4">
      <w:pPr>
        <w:jc w:val="both"/>
        <w:rPr>
          <w:sz w:val="24"/>
        </w:rPr>
      </w:pPr>
    </w:p>
    <w:p w14:paraId="6852A891" w14:textId="77777777" w:rsidR="003034D4" w:rsidRDefault="003034D4" w:rsidP="003034D4">
      <w:pPr>
        <w:jc w:val="both"/>
        <w:rPr>
          <w:b/>
          <w:sz w:val="24"/>
        </w:rPr>
      </w:pPr>
      <w:r>
        <w:rPr>
          <w:b/>
          <w:sz w:val="24"/>
        </w:rPr>
        <w:t>Key Dates and DBS Certificate</w:t>
      </w:r>
    </w:p>
    <w:p w14:paraId="4619A3B5" w14:textId="77777777" w:rsidR="003034D4" w:rsidRDefault="003034D4" w:rsidP="003034D4">
      <w:pPr>
        <w:jc w:val="both"/>
        <w:rPr>
          <w:b/>
          <w:sz w:val="24"/>
        </w:rPr>
      </w:pPr>
    </w:p>
    <w:p w14:paraId="60AA3935" w14:textId="12AD4C7F" w:rsidR="003034D4" w:rsidRDefault="00E7661E" w:rsidP="003034D4">
      <w:pPr>
        <w:jc w:val="both"/>
        <w:rPr>
          <w:szCs w:val="22"/>
        </w:rPr>
      </w:pPr>
      <w:r>
        <w:rPr>
          <w:szCs w:val="22"/>
        </w:rPr>
        <w:t>The 20</w:t>
      </w:r>
      <w:r w:rsidR="00831667">
        <w:rPr>
          <w:szCs w:val="22"/>
        </w:rPr>
        <w:t>21</w:t>
      </w:r>
      <w:r w:rsidR="003034D4" w:rsidRPr="00CB7E7E">
        <w:rPr>
          <w:szCs w:val="22"/>
        </w:rPr>
        <w:t xml:space="preserve"> programme</w:t>
      </w:r>
      <w:r w:rsidR="00753A36">
        <w:rPr>
          <w:szCs w:val="22"/>
        </w:rPr>
        <w:t xml:space="preserve"> begin</w:t>
      </w:r>
      <w:r w:rsidR="00401543">
        <w:rPr>
          <w:szCs w:val="22"/>
        </w:rPr>
        <w:t>s</w:t>
      </w:r>
      <w:r w:rsidR="00753A36">
        <w:rPr>
          <w:szCs w:val="22"/>
        </w:rPr>
        <w:t>:</w:t>
      </w:r>
    </w:p>
    <w:p w14:paraId="7D619A04" w14:textId="77777777" w:rsidR="003034D4" w:rsidRDefault="003034D4" w:rsidP="003034D4">
      <w:pPr>
        <w:jc w:val="both"/>
        <w:rPr>
          <w:szCs w:val="22"/>
        </w:rPr>
      </w:pPr>
    </w:p>
    <w:p w14:paraId="245E7DA5" w14:textId="5404654B" w:rsidR="003034D4" w:rsidRDefault="00E7661E" w:rsidP="003034D4">
      <w:pPr>
        <w:numPr>
          <w:ilvl w:val="0"/>
          <w:numId w:val="14"/>
        </w:numPr>
        <w:jc w:val="both"/>
        <w:rPr>
          <w:szCs w:val="22"/>
        </w:rPr>
      </w:pPr>
      <w:r>
        <w:rPr>
          <w:szCs w:val="22"/>
        </w:rPr>
        <w:t xml:space="preserve">Monday </w:t>
      </w:r>
      <w:r w:rsidR="00831667">
        <w:rPr>
          <w:szCs w:val="22"/>
        </w:rPr>
        <w:t>6</w:t>
      </w:r>
      <w:r w:rsidR="00831667" w:rsidRPr="00831667">
        <w:rPr>
          <w:szCs w:val="22"/>
          <w:vertAlign w:val="superscript"/>
        </w:rPr>
        <w:t>th</w:t>
      </w:r>
      <w:r w:rsidR="00831667">
        <w:rPr>
          <w:szCs w:val="22"/>
        </w:rPr>
        <w:t xml:space="preserve"> </w:t>
      </w:r>
      <w:r w:rsidR="003034D4" w:rsidRPr="00753A36">
        <w:rPr>
          <w:szCs w:val="22"/>
        </w:rPr>
        <w:t xml:space="preserve">September </w:t>
      </w:r>
      <w:r w:rsidR="00831667">
        <w:rPr>
          <w:szCs w:val="22"/>
        </w:rPr>
        <w:t>2021</w:t>
      </w:r>
    </w:p>
    <w:p w14:paraId="5806F5E3" w14:textId="77777777" w:rsidR="00753A36" w:rsidRPr="00753A36" w:rsidRDefault="00753A36" w:rsidP="00753A36">
      <w:pPr>
        <w:ind w:left="720"/>
        <w:jc w:val="both"/>
        <w:rPr>
          <w:szCs w:val="22"/>
        </w:rPr>
      </w:pPr>
    </w:p>
    <w:p w14:paraId="1E13E23A" w14:textId="09B913C4" w:rsidR="003034D4" w:rsidRPr="00CB7E7E" w:rsidRDefault="003034D4" w:rsidP="003034D4">
      <w:pPr>
        <w:jc w:val="both"/>
        <w:rPr>
          <w:szCs w:val="22"/>
        </w:rPr>
      </w:pPr>
      <w:r w:rsidRPr="00CB7E7E">
        <w:rPr>
          <w:szCs w:val="22"/>
        </w:rPr>
        <w:t xml:space="preserve">You </w:t>
      </w:r>
      <w:r>
        <w:rPr>
          <w:szCs w:val="22"/>
        </w:rPr>
        <w:t>are expected to</w:t>
      </w:r>
      <w:r w:rsidR="00E7661E">
        <w:rPr>
          <w:szCs w:val="22"/>
        </w:rPr>
        <w:t xml:space="preserve"> </w:t>
      </w:r>
      <w:r w:rsidR="00126B9A">
        <w:rPr>
          <w:szCs w:val="22"/>
        </w:rPr>
        <w:t xml:space="preserve">arrange and </w:t>
      </w:r>
      <w:r w:rsidR="00E7661E">
        <w:rPr>
          <w:szCs w:val="22"/>
        </w:rPr>
        <w:t>complete</w:t>
      </w:r>
      <w:r>
        <w:rPr>
          <w:szCs w:val="22"/>
        </w:rPr>
        <w:t xml:space="preserve"> two experiential placements </w:t>
      </w:r>
      <w:r w:rsidR="00E7661E">
        <w:rPr>
          <w:szCs w:val="22"/>
        </w:rPr>
        <w:t xml:space="preserve">by </w:t>
      </w:r>
      <w:r w:rsidR="00831667">
        <w:rPr>
          <w:szCs w:val="22"/>
        </w:rPr>
        <w:t>Tuesday 21</w:t>
      </w:r>
      <w:r w:rsidR="00831667" w:rsidRPr="00831667">
        <w:rPr>
          <w:szCs w:val="22"/>
          <w:vertAlign w:val="superscript"/>
        </w:rPr>
        <w:t>st</w:t>
      </w:r>
      <w:r w:rsidR="00831667">
        <w:rPr>
          <w:szCs w:val="22"/>
        </w:rPr>
        <w:t xml:space="preserve"> </w:t>
      </w:r>
      <w:r w:rsidR="00E7661E">
        <w:rPr>
          <w:szCs w:val="22"/>
        </w:rPr>
        <w:t>September. There are four days set aside within the programme to do these</w:t>
      </w:r>
      <w:r w:rsidR="00831667">
        <w:rPr>
          <w:szCs w:val="22"/>
        </w:rPr>
        <w:t xml:space="preserve"> (Thursday 16</w:t>
      </w:r>
      <w:r w:rsidR="00831667" w:rsidRPr="00831667">
        <w:rPr>
          <w:szCs w:val="22"/>
          <w:vertAlign w:val="superscript"/>
        </w:rPr>
        <w:t>th</w:t>
      </w:r>
      <w:r w:rsidR="00831667">
        <w:rPr>
          <w:szCs w:val="22"/>
        </w:rPr>
        <w:t>, Friday 17</w:t>
      </w:r>
      <w:r w:rsidR="00831667" w:rsidRPr="00831667">
        <w:rPr>
          <w:szCs w:val="22"/>
          <w:vertAlign w:val="superscript"/>
        </w:rPr>
        <w:t>th</w:t>
      </w:r>
      <w:r w:rsidR="00831667">
        <w:rPr>
          <w:szCs w:val="22"/>
        </w:rPr>
        <w:t>, Monday 20</w:t>
      </w:r>
      <w:r w:rsidR="00831667" w:rsidRPr="00831667">
        <w:rPr>
          <w:szCs w:val="22"/>
          <w:vertAlign w:val="superscript"/>
        </w:rPr>
        <w:t>th</w:t>
      </w:r>
      <w:r w:rsidR="00831667">
        <w:rPr>
          <w:szCs w:val="22"/>
        </w:rPr>
        <w:t xml:space="preserve"> and Tuesday 21</w:t>
      </w:r>
      <w:r w:rsidR="00831667" w:rsidRPr="00831667">
        <w:rPr>
          <w:szCs w:val="22"/>
          <w:vertAlign w:val="superscript"/>
        </w:rPr>
        <w:t>st</w:t>
      </w:r>
      <w:r w:rsidR="00831667">
        <w:rPr>
          <w:szCs w:val="22"/>
        </w:rPr>
        <w:t xml:space="preserve"> September)</w:t>
      </w:r>
      <w:r w:rsidR="00E7661E">
        <w:rPr>
          <w:szCs w:val="22"/>
        </w:rPr>
        <w:t xml:space="preserve">, or you may choose to do them in the summer </w:t>
      </w:r>
      <w:r w:rsidR="00126B9A">
        <w:rPr>
          <w:szCs w:val="22"/>
        </w:rPr>
        <w:t xml:space="preserve">term </w:t>
      </w:r>
      <w:r w:rsidR="00E7661E">
        <w:rPr>
          <w:szCs w:val="22"/>
        </w:rPr>
        <w:t>if possible.</w:t>
      </w:r>
      <w:r w:rsidR="00831667">
        <w:rPr>
          <w:szCs w:val="22"/>
        </w:rPr>
        <w:t xml:space="preserve"> If you are on the part-time programme</w:t>
      </w:r>
      <w:r w:rsidR="00126B9A">
        <w:rPr>
          <w:szCs w:val="22"/>
        </w:rPr>
        <w:t>,</w:t>
      </w:r>
      <w:r w:rsidR="00831667">
        <w:rPr>
          <w:szCs w:val="22"/>
        </w:rPr>
        <w:t xml:space="preserve"> you will do two of these days in the first year and two at the start of the second year.</w:t>
      </w:r>
    </w:p>
    <w:p w14:paraId="7BDA9FF6" w14:textId="77777777" w:rsidR="003034D4" w:rsidRPr="00CB7E7E" w:rsidRDefault="003034D4" w:rsidP="003034D4">
      <w:pPr>
        <w:jc w:val="both"/>
        <w:rPr>
          <w:szCs w:val="22"/>
        </w:rPr>
      </w:pPr>
    </w:p>
    <w:p w14:paraId="00DB2A72" w14:textId="5FF2E4EB" w:rsidR="00126B9A" w:rsidRDefault="003034D4" w:rsidP="003034D4">
      <w:pPr>
        <w:jc w:val="both"/>
        <w:rPr>
          <w:szCs w:val="22"/>
        </w:rPr>
      </w:pPr>
      <w:r w:rsidRPr="00CB7E7E">
        <w:rPr>
          <w:szCs w:val="22"/>
        </w:rPr>
        <w:t xml:space="preserve">If you have received your DBS certificate following your invitation to accept a place on the programme, you </w:t>
      </w:r>
      <w:r w:rsidR="00E7661E">
        <w:rPr>
          <w:szCs w:val="22"/>
        </w:rPr>
        <w:t xml:space="preserve">may </w:t>
      </w:r>
      <w:r w:rsidRPr="00CB7E7E">
        <w:rPr>
          <w:szCs w:val="22"/>
        </w:rPr>
        <w:t xml:space="preserve">arrange </w:t>
      </w:r>
      <w:r>
        <w:rPr>
          <w:szCs w:val="22"/>
        </w:rPr>
        <w:t>your</w:t>
      </w:r>
      <w:r w:rsidRPr="00CB7E7E">
        <w:rPr>
          <w:szCs w:val="22"/>
        </w:rPr>
        <w:t xml:space="preserve"> placement</w:t>
      </w:r>
      <w:r>
        <w:rPr>
          <w:szCs w:val="22"/>
        </w:rPr>
        <w:t>s</w:t>
      </w:r>
      <w:r w:rsidRPr="00CB7E7E">
        <w:rPr>
          <w:szCs w:val="22"/>
        </w:rPr>
        <w:t xml:space="preserve"> before September, however there is no obligation to do so.  You should check with the school or settings you are planning to undertake your placements in that you meet their safeguarding </w:t>
      </w:r>
      <w:proofErr w:type="gramStart"/>
      <w:r w:rsidRPr="00CB7E7E">
        <w:rPr>
          <w:szCs w:val="22"/>
        </w:rPr>
        <w:t>requirements</w:t>
      </w:r>
      <w:proofErr w:type="gramEnd"/>
      <w:r w:rsidRPr="00CB7E7E">
        <w:rPr>
          <w:szCs w:val="22"/>
        </w:rPr>
        <w:t xml:space="preserve"> and you should always carry your DBS with you and identification (such as your photo driving licence) when in schools or settings with children.  </w:t>
      </w:r>
    </w:p>
    <w:p w14:paraId="0444EE0E" w14:textId="636D4B07" w:rsidR="00126B9A" w:rsidRDefault="00126B9A" w:rsidP="003034D4">
      <w:pPr>
        <w:jc w:val="both"/>
        <w:rPr>
          <w:szCs w:val="22"/>
        </w:rPr>
      </w:pPr>
    </w:p>
    <w:p w14:paraId="3C5C1705" w14:textId="7A802D64" w:rsidR="00126B9A" w:rsidRPr="00CB7E7E" w:rsidRDefault="00126B9A" w:rsidP="00126B9A">
      <w:pPr>
        <w:jc w:val="both"/>
        <w:rPr>
          <w:szCs w:val="22"/>
        </w:rPr>
      </w:pPr>
      <w:r w:rsidRPr="00CB7E7E">
        <w:rPr>
          <w:b/>
          <w:szCs w:val="22"/>
        </w:rPr>
        <w:t>It is your responsibility to keep your DBS certificate safe for the whole of your programme.</w:t>
      </w:r>
      <w:r w:rsidRPr="00CB7E7E">
        <w:rPr>
          <w:szCs w:val="22"/>
        </w:rPr>
        <w:t xml:space="preserve"> </w:t>
      </w:r>
      <w:r>
        <w:rPr>
          <w:szCs w:val="22"/>
        </w:rPr>
        <w:t xml:space="preserve">The university does not keep a copy of </w:t>
      </w:r>
      <w:proofErr w:type="gramStart"/>
      <w:r>
        <w:rPr>
          <w:szCs w:val="22"/>
        </w:rPr>
        <w:t>this</w:t>
      </w:r>
      <w:proofErr w:type="gramEnd"/>
      <w:r>
        <w:rPr>
          <w:szCs w:val="22"/>
        </w:rPr>
        <w:t xml:space="preserve"> and you will be expected to show it when you visit all schools for your placements.</w:t>
      </w:r>
    </w:p>
    <w:p w14:paraId="3059636B" w14:textId="77777777" w:rsidR="00126B9A" w:rsidRDefault="00126B9A" w:rsidP="003034D4">
      <w:pPr>
        <w:jc w:val="both"/>
        <w:rPr>
          <w:szCs w:val="22"/>
        </w:rPr>
      </w:pPr>
    </w:p>
    <w:p w14:paraId="0BDA566F" w14:textId="20F9A054" w:rsidR="00126B9A" w:rsidRDefault="00126B9A" w:rsidP="003034D4">
      <w:pPr>
        <w:jc w:val="both"/>
        <w:rPr>
          <w:szCs w:val="22"/>
        </w:rPr>
      </w:pPr>
      <w:r>
        <w:rPr>
          <w:szCs w:val="22"/>
        </w:rPr>
        <w:t xml:space="preserve">When contacting schools and settings, you can explain to the headteacher/manager that you have been accepted on the PGCE programme and these are part of your preparatory studies to learn about current contexts for learning and teaching.  </w:t>
      </w:r>
      <w:proofErr w:type="gramStart"/>
      <w:r>
        <w:rPr>
          <w:szCs w:val="22"/>
        </w:rPr>
        <w:t>Unfortunately</w:t>
      </w:r>
      <w:proofErr w:type="gramEnd"/>
      <w:r>
        <w:rPr>
          <w:szCs w:val="22"/>
        </w:rPr>
        <w:t xml:space="preserve"> we cannot help you find or arrange these placements, however, if the school or setting requires confirmation that you are accepted onto the PGCE, we can send them a confirmation email.</w:t>
      </w:r>
    </w:p>
    <w:p w14:paraId="68B13B67" w14:textId="77777777" w:rsidR="00126B9A" w:rsidRDefault="00126B9A" w:rsidP="003034D4">
      <w:pPr>
        <w:jc w:val="both"/>
        <w:rPr>
          <w:szCs w:val="22"/>
        </w:rPr>
      </w:pPr>
    </w:p>
    <w:p w14:paraId="10A6CEC6" w14:textId="77777777" w:rsidR="00753A36" w:rsidRPr="00CB7E7E" w:rsidRDefault="00753A36" w:rsidP="003034D4">
      <w:pPr>
        <w:jc w:val="both"/>
        <w:rPr>
          <w:szCs w:val="22"/>
        </w:rPr>
      </w:pPr>
    </w:p>
    <w:p w14:paraId="67390698" w14:textId="77777777" w:rsidR="00E674E9" w:rsidRDefault="00E674E9">
      <w:pPr>
        <w:spacing w:after="160"/>
        <w:rPr>
          <w:b/>
          <w:sz w:val="32"/>
          <w:szCs w:val="20"/>
          <w:lang w:eastAsia="en-US"/>
        </w:rPr>
      </w:pPr>
      <w:r>
        <w:rPr>
          <w:b/>
          <w:sz w:val="32"/>
          <w:szCs w:val="20"/>
          <w:lang w:eastAsia="en-US"/>
        </w:rPr>
        <w:br w:type="page"/>
      </w:r>
    </w:p>
    <w:p w14:paraId="11BED44E" w14:textId="77777777" w:rsidR="00192551" w:rsidRDefault="00192551" w:rsidP="003034D4">
      <w:pPr>
        <w:pStyle w:val="YSJHeading1"/>
        <w:rPr>
          <w:lang w:eastAsia="en-US"/>
        </w:rPr>
      </w:pPr>
      <w:r w:rsidRPr="00192551">
        <w:rPr>
          <w:lang w:eastAsia="en-US"/>
        </w:rPr>
        <w:lastRenderedPageBreak/>
        <w:t>Experiential Placements and Tasks</w:t>
      </w:r>
    </w:p>
    <w:p w14:paraId="60E37B11" w14:textId="77777777" w:rsidR="003034D4" w:rsidRPr="00192551" w:rsidRDefault="003034D4" w:rsidP="003034D4">
      <w:pPr>
        <w:pStyle w:val="YSJHeading1"/>
        <w:rPr>
          <w:lang w:eastAsia="en-US"/>
        </w:rPr>
      </w:pPr>
    </w:p>
    <w:p w14:paraId="11F52700" w14:textId="77777777" w:rsidR="00753A36" w:rsidRDefault="00412AB4" w:rsidP="00192551">
      <w:pPr>
        <w:jc w:val="both"/>
        <w:rPr>
          <w:szCs w:val="22"/>
          <w:lang w:eastAsia="en-US"/>
        </w:rPr>
      </w:pPr>
      <w:r w:rsidRPr="00192551">
        <w:rPr>
          <w:szCs w:val="22"/>
          <w:lang w:eastAsia="en-US"/>
        </w:rPr>
        <w:t xml:space="preserve">There are two placements </w:t>
      </w:r>
      <w:r>
        <w:rPr>
          <w:szCs w:val="22"/>
          <w:lang w:eastAsia="en-US"/>
        </w:rPr>
        <w:t xml:space="preserve">that </w:t>
      </w:r>
      <w:r w:rsidRPr="00192551">
        <w:rPr>
          <w:szCs w:val="22"/>
          <w:lang w:eastAsia="en-US"/>
        </w:rPr>
        <w:t>you need to organise and complete</w:t>
      </w:r>
      <w:r w:rsidR="00E7661E">
        <w:rPr>
          <w:szCs w:val="22"/>
          <w:lang w:eastAsia="en-US"/>
        </w:rPr>
        <w:t xml:space="preserve"> totalling 4</w:t>
      </w:r>
      <w:r>
        <w:rPr>
          <w:szCs w:val="22"/>
          <w:lang w:eastAsia="en-US"/>
        </w:rPr>
        <w:t xml:space="preserve"> days.</w:t>
      </w:r>
      <w:r w:rsidRPr="00192551">
        <w:rPr>
          <w:szCs w:val="22"/>
          <w:lang w:eastAsia="en-US"/>
        </w:rPr>
        <w:t xml:space="preserve"> </w:t>
      </w:r>
      <w:r w:rsidR="00753A36">
        <w:rPr>
          <w:szCs w:val="22"/>
          <w:lang w:eastAsia="en-US"/>
        </w:rPr>
        <w:t xml:space="preserve">These placements are to be negotiated by you and can be in settings or schools that are already familiar to you or not. Please note that there will be other student teachers also contacting the same settings and schools and it is advisable that you organise your placements as early as possible. </w:t>
      </w:r>
    </w:p>
    <w:p w14:paraId="04E5ED17" w14:textId="77777777" w:rsidR="00753A36" w:rsidRDefault="00753A36" w:rsidP="00192551">
      <w:pPr>
        <w:jc w:val="both"/>
        <w:rPr>
          <w:szCs w:val="22"/>
          <w:lang w:eastAsia="en-US"/>
        </w:rPr>
      </w:pPr>
    </w:p>
    <w:p w14:paraId="03C546C7" w14:textId="77777777" w:rsidR="00192551" w:rsidRPr="00412AB4" w:rsidRDefault="00192551" w:rsidP="00192551">
      <w:pPr>
        <w:numPr>
          <w:ilvl w:val="0"/>
          <w:numId w:val="12"/>
        </w:numPr>
        <w:tabs>
          <w:tab w:val="num" w:pos="426"/>
        </w:tabs>
        <w:spacing w:after="200" w:line="276" w:lineRule="auto"/>
        <w:ind w:hanging="720"/>
        <w:jc w:val="both"/>
        <w:rPr>
          <w:rFonts w:eastAsia="Calibri"/>
          <w:b/>
          <w:szCs w:val="22"/>
          <w:lang w:eastAsia="en-US"/>
        </w:rPr>
      </w:pPr>
      <w:r w:rsidRPr="00192551">
        <w:rPr>
          <w:rFonts w:eastAsia="Calibri"/>
          <w:b/>
          <w:szCs w:val="22"/>
          <w:lang w:eastAsia="en-US"/>
        </w:rPr>
        <w:t>Lower Primary (3-7 y</w:t>
      </w:r>
      <w:r w:rsidR="00412AB4">
        <w:rPr>
          <w:rFonts w:eastAsia="Calibri"/>
          <w:b/>
          <w:szCs w:val="22"/>
          <w:lang w:eastAsia="en-US"/>
        </w:rPr>
        <w:t>ea</w:t>
      </w:r>
      <w:r w:rsidRPr="00192551">
        <w:rPr>
          <w:rFonts w:eastAsia="Calibri"/>
          <w:b/>
          <w:szCs w:val="22"/>
          <w:lang w:eastAsia="en-US"/>
        </w:rPr>
        <w:t>rs) student teachers</w:t>
      </w:r>
      <w:r w:rsidRPr="00412AB4">
        <w:rPr>
          <w:rFonts w:eastAsia="Calibri"/>
          <w:b/>
          <w:szCs w:val="22"/>
          <w:lang w:eastAsia="en-US"/>
        </w:rPr>
        <w:t>:</w:t>
      </w:r>
    </w:p>
    <w:p w14:paraId="4238F558" w14:textId="747A2B67" w:rsidR="00192551" w:rsidRPr="00412AB4" w:rsidRDefault="00E7661E" w:rsidP="00192551">
      <w:pPr>
        <w:numPr>
          <w:ilvl w:val="1"/>
          <w:numId w:val="12"/>
        </w:numPr>
        <w:spacing w:after="200" w:line="276" w:lineRule="auto"/>
        <w:jc w:val="both"/>
        <w:rPr>
          <w:rFonts w:eastAsia="Calibri"/>
          <w:szCs w:val="22"/>
          <w:lang w:eastAsia="en-US"/>
        </w:rPr>
      </w:pPr>
      <w:r>
        <w:rPr>
          <w:rFonts w:eastAsia="Calibri"/>
          <w:szCs w:val="22"/>
          <w:lang w:eastAsia="en-US"/>
        </w:rPr>
        <w:t>2</w:t>
      </w:r>
      <w:r w:rsidR="00192551" w:rsidRPr="00412AB4">
        <w:rPr>
          <w:rFonts w:eastAsia="Calibri"/>
          <w:szCs w:val="22"/>
          <w:lang w:eastAsia="en-US"/>
        </w:rPr>
        <w:t xml:space="preserve"> days in a setting where there are children aged between 0 to 3 years old, e.g., a crèche or playgroup </w:t>
      </w:r>
      <w:r w:rsidR="00412AB4">
        <w:rPr>
          <w:rFonts w:eastAsia="Calibri"/>
          <w:szCs w:val="22"/>
          <w:lang w:eastAsia="en-US"/>
        </w:rPr>
        <w:t>(early learners)</w:t>
      </w:r>
      <w:r w:rsidR="00126B9A">
        <w:rPr>
          <w:rFonts w:eastAsia="Calibri"/>
          <w:szCs w:val="22"/>
          <w:lang w:eastAsia="en-US"/>
        </w:rPr>
        <w:t xml:space="preserve">. This should be a setting </w:t>
      </w:r>
      <w:r w:rsidR="00126B9A" w:rsidRPr="00126B9A">
        <w:rPr>
          <w:rFonts w:eastAsia="Calibri"/>
          <w:b/>
          <w:bCs/>
          <w:szCs w:val="22"/>
          <w:lang w:eastAsia="en-US"/>
        </w:rPr>
        <w:t>not part of a school</w:t>
      </w:r>
      <w:r w:rsidR="00126B9A">
        <w:rPr>
          <w:rFonts w:eastAsia="Calibri"/>
          <w:szCs w:val="22"/>
          <w:lang w:eastAsia="en-US"/>
        </w:rPr>
        <w:t>.</w:t>
      </w:r>
    </w:p>
    <w:p w14:paraId="1E28FB86" w14:textId="77777777" w:rsidR="00192551" w:rsidRPr="00412AB4" w:rsidRDefault="00E7661E" w:rsidP="00192551">
      <w:pPr>
        <w:numPr>
          <w:ilvl w:val="1"/>
          <w:numId w:val="12"/>
        </w:numPr>
        <w:spacing w:after="200" w:line="276" w:lineRule="auto"/>
        <w:jc w:val="both"/>
        <w:rPr>
          <w:rFonts w:eastAsia="Calibri"/>
          <w:szCs w:val="22"/>
          <w:lang w:eastAsia="en-US"/>
        </w:rPr>
      </w:pPr>
      <w:r>
        <w:rPr>
          <w:rFonts w:eastAsia="Calibri"/>
          <w:szCs w:val="22"/>
          <w:lang w:eastAsia="en-US"/>
        </w:rPr>
        <w:t>2</w:t>
      </w:r>
      <w:r w:rsidR="00192551" w:rsidRPr="00412AB4">
        <w:rPr>
          <w:rFonts w:eastAsia="Calibri"/>
          <w:szCs w:val="22"/>
          <w:lang w:eastAsia="en-US"/>
        </w:rPr>
        <w:t xml:space="preserve"> days in a Key Stage 2 class (any or all from Year 3 to Year 6)</w:t>
      </w:r>
    </w:p>
    <w:p w14:paraId="25461341" w14:textId="77777777" w:rsidR="00192551" w:rsidRPr="00192551" w:rsidRDefault="00192551" w:rsidP="00192551">
      <w:pPr>
        <w:ind w:left="720"/>
        <w:jc w:val="both"/>
        <w:rPr>
          <w:rFonts w:eastAsia="Calibri"/>
          <w:szCs w:val="22"/>
          <w:lang w:eastAsia="en-US"/>
        </w:rPr>
      </w:pPr>
    </w:p>
    <w:p w14:paraId="0C5D7AB6" w14:textId="77777777" w:rsidR="00192551" w:rsidRPr="00192551" w:rsidRDefault="00192551" w:rsidP="00192551">
      <w:pPr>
        <w:numPr>
          <w:ilvl w:val="0"/>
          <w:numId w:val="12"/>
        </w:numPr>
        <w:tabs>
          <w:tab w:val="num" w:pos="426"/>
        </w:tabs>
        <w:spacing w:after="200" w:line="276" w:lineRule="auto"/>
        <w:ind w:hanging="720"/>
        <w:jc w:val="both"/>
        <w:rPr>
          <w:rFonts w:eastAsia="Calibri"/>
          <w:szCs w:val="22"/>
          <w:lang w:eastAsia="en-US"/>
        </w:rPr>
      </w:pPr>
      <w:r w:rsidRPr="00192551">
        <w:rPr>
          <w:rFonts w:eastAsia="Calibri"/>
          <w:b/>
          <w:szCs w:val="22"/>
          <w:lang w:eastAsia="en-US"/>
        </w:rPr>
        <w:t>Upper Primary (7-11 y</w:t>
      </w:r>
      <w:r w:rsidR="00412AB4">
        <w:rPr>
          <w:rFonts w:eastAsia="Calibri"/>
          <w:b/>
          <w:szCs w:val="22"/>
          <w:lang w:eastAsia="en-US"/>
        </w:rPr>
        <w:t>ea</w:t>
      </w:r>
      <w:r w:rsidRPr="00192551">
        <w:rPr>
          <w:rFonts w:eastAsia="Calibri"/>
          <w:b/>
          <w:szCs w:val="22"/>
          <w:lang w:eastAsia="en-US"/>
        </w:rPr>
        <w:t>rs) student teachers</w:t>
      </w:r>
      <w:r w:rsidRPr="00412AB4">
        <w:rPr>
          <w:rFonts w:eastAsia="Calibri"/>
          <w:b/>
          <w:szCs w:val="22"/>
          <w:lang w:eastAsia="en-US"/>
        </w:rPr>
        <w:t>:</w:t>
      </w:r>
    </w:p>
    <w:p w14:paraId="79394047" w14:textId="1C5F06EB" w:rsidR="00192551" w:rsidRDefault="00412AB4" w:rsidP="00192551">
      <w:pPr>
        <w:numPr>
          <w:ilvl w:val="1"/>
          <w:numId w:val="12"/>
        </w:numPr>
        <w:spacing w:after="200" w:line="276" w:lineRule="auto"/>
        <w:jc w:val="both"/>
        <w:rPr>
          <w:rFonts w:eastAsia="Calibri"/>
          <w:szCs w:val="22"/>
          <w:lang w:eastAsia="en-US"/>
        </w:rPr>
      </w:pPr>
      <w:r w:rsidRPr="00412AB4">
        <w:rPr>
          <w:rFonts w:eastAsia="Calibri"/>
          <w:szCs w:val="22"/>
          <w:lang w:eastAsia="en-US"/>
        </w:rPr>
        <w:t>2</w:t>
      </w:r>
      <w:r w:rsidR="00192551" w:rsidRPr="00412AB4">
        <w:rPr>
          <w:rFonts w:eastAsia="Calibri"/>
          <w:szCs w:val="22"/>
          <w:lang w:eastAsia="en-US"/>
        </w:rPr>
        <w:t xml:space="preserve"> days in Key Stage 1 (Year 1 and Year 2)</w:t>
      </w:r>
      <w:r w:rsidR="00E7661E">
        <w:rPr>
          <w:rFonts w:eastAsia="Calibri"/>
          <w:szCs w:val="22"/>
          <w:lang w:eastAsia="en-US"/>
        </w:rPr>
        <w:t xml:space="preserve">. If the setting you visit also has an EYFS unit, it would be advisable to spend </w:t>
      </w:r>
      <w:r w:rsidR="00126B9A">
        <w:rPr>
          <w:rFonts w:eastAsia="Calibri"/>
          <w:szCs w:val="22"/>
          <w:lang w:eastAsia="en-US"/>
        </w:rPr>
        <w:t>perhaps half a morning</w:t>
      </w:r>
      <w:r w:rsidR="00E7661E">
        <w:rPr>
          <w:rFonts w:eastAsia="Calibri"/>
          <w:szCs w:val="22"/>
          <w:lang w:eastAsia="en-US"/>
        </w:rPr>
        <w:t xml:space="preserve"> here too.</w:t>
      </w:r>
    </w:p>
    <w:p w14:paraId="2463CB6C" w14:textId="77777777" w:rsidR="00192551" w:rsidRPr="00412AB4" w:rsidRDefault="00E7661E" w:rsidP="00192551">
      <w:pPr>
        <w:numPr>
          <w:ilvl w:val="1"/>
          <w:numId w:val="12"/>
        </w:numPr>
        <w:spacing w:after="200" w:line="276" w:lineRule="auto"/>
        <w:jc w:val="both"/>
        <w:rPr>
          <w:rFonts w:eastAsia="Calibri"/>
          <w:szCs w:val="22"/>
          <w:lang w:eastAsia="en-US"/>
        </w:rPr>
      </w:pPr>
      <w:r>
        <w:rPr>
          <w:rFonts w:eastAsia="Calibri"/>
          <w:szCs w:val="22"/>
          <w:lang w:eastAsia="en-US"/>
        </w:rPr>
        <w:t>2</w:t>
      </w:r>
      <w:r w:rsidR="00192551" w:rsidRPr="00412AB4">
        <w:rPr>
          <w:rFonts w:eastAsia="Calibri"/>
          <w:szCs w:val="22"/>
          <w:lang w:eastAsia="en-US"/>
        </w:rPr>
        <w:t xml:space="preserve"> days in a Key Stage 3 school (from Year 7 to 8)</w:t>
      </w:r>
    </w:p>
    <w:p w14:paraId="237FA9CE" w14:textId="77777777" w:rsidR="00192551" w:rsidRPr="00192551" w:rsidRDefault="00192551" w:rsidP="00192551">
      <w:pPr>
        <w:jc w:val="both"/>
        <w:rPr>
          <w:szCs w:val="22"/>
          <w:lang w:eastAsia="en-US"/>
        </w:rPr>
      </w:pPr>
    </w:p>
    <w:p w14:paraId="73A206D2" w14:textId="77777777" w:rsidR="00192551" w:rsidRPr="00192551" w:rsidRDefault="00192551" w:rsidP="00192551">
      <w:pPr>
        <w:jc w:val="both"/>
        <w:rPr>
          <w:szCs w:val="22"/>
          <w:lang w:eastAsia="en-US"/>
        </w:rPr>
      </w:pPr>
      <w:r w:rsidRPr="00192551">
        <w:rPr>
          <w:szCs w:val="22"/>
          <w:lang w:eastAsia="en-US"/>
        </w:rPr>
        <w:t>Please use the table below to record the number of days and school or setting you spend your experiential placements.  After completing these placements, you should be able to explain the differences between each phase of learning</w:t>
      </w:r>
      <w:r w:rsidR="00810E3B">
        <w:rPr>
          <w:szCs w:val="22"/>
          <w:lang w:eastAsia="en-US"/>
        </w:rPr>
        <w:t xml:space="preserve"> before and after th</w:t>
      </w:r>
      <w:r w:rsidR="00412AB4">
        <w:rPr>
          <w:szCs w:val="22"/>
          <w:lang w:eastAsia="en-US"/>
        </w:rPr>
        <w:t xml:space="preserve">e ones you will be assessed in. </w:t>
      </w:r>
      <w:r w:rsidR="00810E3B">
        <w:rPr>
          <w:szCs w:val="22"/>
          <w:lang w:eastAsia="en-US"/>
        </w:rPr>
        <w:t>Please blank out the placements not relative to your chosen route</w:t>
      </w:r>
      <w:r w:rsidRPr="00192551">
        <w:rPr>
          <w:szCs w:val="22"/>
          <w:lang w:eastAsia="en-US"/>
        </w:rPr>
        <w:t xml:space="preserve">. </w:t>
      </w:r>
    </w:p>
    <w:p w14:paraId="29EC8EF7" w14:textId="77777777" w:rsidR="00192551" w:rsidRPr="00192551" w:rsidRDefault="00192551" w:rsidP="00192551">
      <w:pPr>
        <w:jc w:val="both"/>
        <w:rPr>
          <w:szCs w:val="22"/>
          <w:lang w:eastAsia="en-US"/>
        </w:rPr>
      </w:pPr>
    </w:p>
    <w:tbl>
      <w:tblPr>
        <w:tblStyle w:val="TableGrid"/>
        <w:tblW w:w="0" w:type="auto"/>
        <w:tblLook w:val="04A0" w:firstRow="1" w:lastRow="0" w:firstColumn="1" w:lastColumn="0" w:noHBand="0" w:noVBand="1"/>
      </w:tblPr>
      <w:tblGrid>
        <w:gridCol w:w="675"/>
        <w:gridCol w:w="1701"/>
        <w:gridCol w:w="3051"/>
        <w:gridCol w:w="3126"/>
        <w:gridCol w:w="1501"/>
      </w:tblGrid>
      <w:tr w:rsidR="00412AB4" w:rsidRPr="003034D4" w14:paraId="28955E0B" w14:textId="77777777" w:rsidTr="00412AB4">
        <w:tc>
          <w:tcPr>
            <w:tcW w:w="675" w:type="dxa"/>
          </w:tcPr>
          <w:p w14:paraId="73356A20" w14:textId="77777777" w:rsidR="00412AB4" w:rsidRPr="003034D4" w:rsidRDefault="00412AB4" w:rsidP="003034D4">
            <w:pPr>
              <w:pStyle w:val="YSJNormal"/>
              <w:jc w:val="center"/>
              <w:rPr>
                <w:rFonts w:ascii="Arial" w:hAnsi="Arial" w:cs="Arial"/>
                <w:b/>
              </w:rPr>
            </w:pPr>
          </w:p>
        </w:tc>
        <w:tc>
          <w:tcPr>
            <w:tcW w:w="1701" w:type="dxa"/>
          </w:tcPr>
          <w:p w14:paraId="63354A01" w14:textId="77777777" w:rsidR="00412AB4" w:rsidRPr="003034D4" w:rsidRDefault="00412AB4" w:rsidP="003034D4">
            <w:pPr>
              <w:pStyle w:val="YSJNormal"/>
              <w:jc w:val="center"/>
              <w:rPr>
                <w:rFonts w:cs="Arial"/>
                <w:b/>
              </w:rPr>
            </w:pPr>
            <w:r w:rsidRPr="003034D4">
              <w:rPr>
                <w:rFonts w:ascii="Arial" w:hAnsi="Arial" w:cs="Arial"/>
                <w:b/>
              </w:rPr>
              <w:t>Focus</w:t>
            </w:r>
          </w:p>
        </w:tc>
        <w:tc>
          <w:tcPr>
            <w:tcW w:w="3051" w:type="dxa"/>
          </w:tcPr>
          <w:p w14:paraId="0E64F649" w14:textId="77777777" w:rsidR="00412AB4" w:rsidRPr="003034D4" w:rsidRDefault="00412AB4" w:rsidP="003034D4">
            <w:pPr>
              <w:pStyle w:val="YSJNormal"/>
              <w:jc w:val="center"/>
              <w:rPr>
                <w:rFonts w:ascii="Arial" w:hAnsi="Arial" w:cs="Arial"/>
                <w:b/>
              </w:rPr>
            </w:pPr>
            <w:r w:rsidRPr="003034D4">
              <w:rPr>
                <w:rFonts w:ascii="Arial" w:hAnsi="Arial" w:cs="Arial"/>
                <w:b/>
              </w:rPr>
              <w:t>Name of school</w:t>
            </w:r>
          </w:p>
        </w:tc>
        <w:tc>
          <w:tcPr>
            <w:tcW w:w="3126" w:type="dxa"/>
          </w:tcPr>
          <w:p w14:paraId="524913E7" w14:textId="77777777" w:rsidR="00412AB4" w:rsidRPr="003034D4" w:rsidRDefault="00412AB4" w:rsidP="003034D4">
            <w:pPr>
              <w:pStyle w:val="YSJNormal"/>
              <w:jc w:val="center"/>
              <w:rPr>
                <w:rFonts w:ascii="Arial" w:hAnsi="Arial" w:cs="Arial"/>
                <w:b/>
              </w:rPr>
            </w:pPr>
            <w:r w:rsidRPr="003034D4">
              <w:rPr>
                <w:rFonts w:ascii="Arial" w:hAnsi="Arial" w:cs="Arial"/>
                <w:b/>
              </w:rPr>
              <w:t>Dates in school</w:t>
            </w:r>
          </w:p>
        </w:tc>
        <w:tc>
          <w:tcPr>
            <w:tcW w:w="1501" w:type="dxa"/>
          </w:tcPr>
          <w:p w14:paraId="588D6666" w14:textId="77777777" w:rsidR="00412AB4" w:rsidRPr="003034D4" w:rsidRDefault="00412AB4" w:rsidP="003034D4">
            <w:pPr>
              <w:pStyle w:val="YSJNormal"/>
              <w:jc w:val="center"/>
              <w:rPr>
                <w:rFonts w:ascii="Arial" w:hAnsi="Arial" w:cs="Arial"/>
                <w:b/>
              </w:rPr>
            </w:pPr>
            <w:r w:rsidRPr="003034D4">
              <w:rPr>
                <w:rFonts w:ascii="Arial" w:hAnsi="Arial" w:cs="Arial"/>
                <w:b/>
              </w:rPr>
              <w:t>Number of days</w:t>
            </w:r>
          </w:p>
          <w:p w14:paraId="439E3CF5" w14:textId="77777777" w:rsidR="00412AB4" w:rsidRPr="003034D4" w:rsidRDefault="00412AB4" w:rsidP="003034D4">
            <w:pPr>
              <w:pStyle w:val="YSJNormal"/>
              <w:jc w:val="center"/>
              <w:rPr>
                <w:rFonts w:ascii="Arial" w:hAnsi="Arial" w:cs="Arial"/>
                <w:b/>
              </w:rPr>
            </w:pPr>
          </w:p>
        </w:tc>
      </w:tr>
      <w:tr w:rsidR="00412AB4" w:rsidRPr="003034D4" w14:paraId="7AD241E4" w14:textId="77777777" w:rsidTr="00412AB4">
        <w:tc>
          <w:tcPr>
            <w:tcW w:w="675" w:type="dxa"/>
            <w:vMerge w:val="restart"/>
            <w:textDirection w:val="btLr"/>
          </w:tcPr>
          <w:p w14:paraId="05459A13" w14:textId="77777777" w:rsidR="00412AB4" w:rsidRPr="00412AB4" w:rsidRDefault="00412AB4" w:rsidP="00412AB4">
            <w:pPr>
              <w:pStyle w:val="YSJNormal"/>
              <w:ind w:left="113" w:right="113"/>
              <w:rPr>
                <w:rFonts w:ascii="Arial" w:hAnsi="Arial" w:cs="Arial"/>
                <w:b/>
                <w:sz w:val="24"/>
                <w:szCs w:val="24"/>
              </w:rPr>
            </w:pPr>
            <w:r w:rsidRPr="00412AB4">
              <w:rPr>
                <w:rFonts w:ascii="Arial" w:hAnsi="Arial" w:cs="Arial"/>
                <w:b/>
                <w:sz w:val="24"/>
                <w:szCs w:val="24"/>
              </w:rPr>
              <w:t xml:space="preserve">Lower route: </w:t>
            </w:r>
          </w:p>
        </w:tc>
        <w:tc>
          <w:tcPr>
            <w:tcW w:w="1701" w:type="dxa"/>
          </w:tcPr>
          <w:p w14:paraId="5A3488B8" w14:textId="77777777" w:rsidR="00412AB4" w:rsidRPr="00412AB4" w:rsidRDefault="00412AB4" w:rsidP="003034D4">
            <w:pPr>
              <w:pStyle w:val="YSJNormal"/>
              <w:rPr>
                <w:rFonts w:cs="Arial"/>
              </w:rPr>
            </w:pPr>
            <w:r w:rsidRPr="00412AB4">
              <w:rPr>
                <w:rFonts w:ascii="Arial" w:hAnsi="Arial" w:cs="Arial"/>
              </w:rPr>
              <w:t>Early learners 0 - 3</w:t>
            </w:r>
          </w:p>
        </w:tc>
        <w:tc>
          <w:tcPr>
            <w:tcW w:w="3051" w:type="dxa"/>
          </w:tcPr>
          <w:p w14:paraId="2C6DCF11" w14:textId="77777777" w:rsidR="00412AB4" w:rsidRPr="00412AB4" w:rsidRDefault="00412AB4" w:rsidP="003034D4">
            <w:pPr>
              <w:pStyle w:val="YSJNormal"/>
              <w:rPr>
                <w:rFonts w:ascii="Arial" w:hAnsi="Arial" w:cs="Arial"/>
              </w:rPr>
            </w:pPr>
          </w:p>
        </w:tc>
        <w:tc>
          <w:tcPr>
            <w:tcW w:w="3126" w:type="dxa"/>
          </w:tcPr>
          <w:p w14:paraId="0BAD78F3" w14:textId="77777777" w:rsidR="00412AB4" w:rsidRPr="00412AB4" w:rsidRDefault="00412AB4" w:rsidP="003034D4">
            <w:pPr>
              <w:pStyle w:val="YSJNormal"/>
              <w:rPr>
                <w:rFonts w:ascii="Arial" w:hAnsi="Arial" w:cs="Arial"/>
              </w:rPr>
            </w:pPr>
          </w:p>
        </w:tc>
        <w:tc>
          <w:tcPr>
            <w:tcW w:w="1501" w:type="dxa"/>
          </w:tcPr>
          <w:p w14:paraId="1905B77B" w14:textId="77777777" w:rsidR="00412AB4" w:rsidRPr="00412AB4" w:rsidRDefault="00412AB4" w:rsidP="00810E3B">
            <w:pPr>
              <w:pStyle w:val="YSJNormal"/>
              <w:jc w:val="center"/>
              <w:rPr>
                <w:rFonts w:ascii="Arial" w:hAnsi="Arial" w:cs="Arial"/>
              </w:rPr>
            </w:pPr>
          </w:p>
          <w:p w14:paraId="0B5C9BD0" w14:textId="77777777" w:rsidR="00412AB4" w:rsidRPr="00412AB4" w:rsidRDefault="00E7661E" w:rsidP="00810E3B">
            <w:pPr>
              <w:pStyle w:val="YSJNormal"/>
              <w:jc w:val="center"/>
              <w:rPr>
                <w:rFonts w:ascii="Arial" w:hAnsi="Arial" w:cs="Arial"/>
              </w:rPr>
            </w:pPr>
            <w:r>
              <w:rPr>
                <w:rFonts w:ascii="Arial" w:hAnsi="Arial" w:cs="Arial"/>
              </w:rPr>
              <w:t>(2</w:t>
            </w:r>
            <w:r w:rsidR="00412AB4" w:rsidRPr="00412AB4">
              <w:rPr>
                <w:rFonts w:ascii="Arial" w:hAnsi="Arial" w:cs="Arial"/>
              </w:rPr>
              <w:t>)</w:t>
            </w:r>
          </w:p>
        </w:tc>
      </w:tr>
      <w:tr w:rsidR="00412AB4" w:rsidRPr="003034D4" w14:paraId="6AA704FE" w14:textId="77777777" w:rsidTr="00412AB4">
        <w:tc>
          <w:tcPr>
            <w:tcW w:w="675" w:type="dxa"/>
            <w:vMerge/>
            <w:textDirection w:val="btLr"/>
          </w:tcPr>
          <w:p w14:paraId="6F36C508" w14:textId="77777777" w:rsidR="00412AB4" w:rsidRPr="00412AB4" w:rsidRDefault="00412AB4" w:rsidP="00412AB4">
            <w:pPr>
              <w:pStyle w:val="YSJNormal"/>
              <w:ind w:left="113" w:right="113"/>
              <w:rPr>
                <w:rFonts w:ascii="Arial" w:hAnsi="Arial" w:cs="Arial"/>
                <w:b/>
                <w:sz w:val="24"/>
                <w:szCs w:val="24"/>
              </w:rPr>
            </w:pPr>
          </w:p>
        </w:tc>
        <w:tc>
          <w:tcPr>
            <w:tcW w:w="1701" w:type="dxa"/>
          </w:tcPr>
          <w:p w14:paraId="2331B1D4" w14:textId="77777777" w:rsidR="00412AB4" w:rsidRPr="00412AB4" w:rsidRDefault="00412AB4" w:rsidP="003034D4">
            <w:pPr>
              <w:pStyle w:val="YSJNormal"/>
              <w:rPr>
                <w:rFonts w:cs="Arial"/>
              </w:rPr>
            </w:pPr>
            <w:r w:rsidRPr="00412AB4">
              <w:rPr>
                <w:rFonts w:ascii="Arial" w:hAnsi="Arial" w:cs="Arial"/>
              </w:rPr>
              <w:t>Key Stage 2</w:t>
            </w:r>
          </w:p>
        </w:tc>
        <w:tc>
          <w:tcPr>
            <w:tcW w:w="3051" w:type="dxa"/>
          </w:tcPr>
          <w:p w14:paraId="447FD779" w14:textId="77777777" w:rsidR="00412AB4" w:rsidRPr="00412AB4" w:rsidRDefault="00412AB4" w:rsidP="003034D4">
            <w:pPr>
              <w:pStyle w:val="YSJNormal"/>
              <w:rPr>
                <w:rFonts w:ascii="Arial" w:hAnsi="Arial" w:cs="Arial"/>
              </w:rPr>
            </w:pPr>
          </w:p>
        </w:tc>
        <w:tc>
          <w:tcPr>
            <w:tcW w:w="3126" w:type="dxa"/>
          </w:tcPr>
          <w:p w14:paraId="777A2567" w14:textId="77777777" w:rsidR="00412AB4" w:rsidRPr="00412AB4" w:rsidRDefault="00412AB4" w:rsidP="003034D4">
            <w:pPr>
              <w:pStyle w:val="YSJNormal"/>
              <w:rPr>
                <w:rFonts w:ascii="Arial" w:hAnsi="Arial" w:cs="Arial"/>
              </w:rPr>
            </w:pPr>
          </w:p>
        </w:tc>
        <w:tc>
          <w:tcPr>
            <w:tcW w:w="1501" w:type="dxa"/>
          </w:tcPr>
          <w:p w14:paraId="23F9E891" w14:textId="77777777" w:rsidR="00412AB4" w:rsidRPr="00412AB4" w:rsidRDefault="00412AB4" w:rsidP="00810E3B">
            <w:pPr>
              <w:pStyle w:val="YSJNormal"/>
              <w:jc w:val="center"/>
              <w:rPr>
                <w:rFonts w:ascii="Arial" w:hAnsi="Arial" w:cs="Arial"/>
              </w:rPr>
            </w:pPr>
          </w:p>
          <w:p w14:paraId="455BB7CD" w14:textId="77777777" w:rsidR="00412AB4" w:rsidRPr="00412AB4" w:rsidRDefault="00E7661E" w:rsidP="00810E3B">
            <w:pPr>
              <w:pStyle w:val="YSJNormal"/>
              <w:jc w:val="center"/>
              <w:rPr>
                <w:rFonts w:ascii="Arial" w:hAnsi="Arial" w:cs="Arial"/>
              </w:rPr>
            </w:pPr>
            <w:r>
              <w:rPr>
                <w:rFonts w:ascii="Arial" w:hAnsi="Arial" w:cs="Arial"/>
              </w:rPr>
              <w:t>(2</w:t>
            </w:r>
            <w:r w:rsidR="00412AB4" w:rsidRPr="00412AB4">
              <w:rPr>
                <w:rFonts w:ascii="Arial" w:hAnsi="Arial" w:cs="Arial"/>
              </w:rPr>
              <w:t>)</w:t>
            </w:r>
          </w:p>
        </w:tc>
      </w:tr>
      <w:tr w:rsidR="00E7661E" w:rsidRPr="003034D4" w14:paraId="12F3FA82" w14:textId="77777777" w:rsidTr="00074607">
        <w:trPr>
          <w:trHeight w:val="769"/>
        </w:trPr>
        <w:tc>
          <w:tcPr>
            <w:tcW w:w="675" w:type="dxa"/>
            <w:vMerge w:val="restart"/>
            <w:textDirection w:val="btLr"/>
          </w:tcPr>
          <w:p w14:paraId="24777617" w14:textId="77777777" w:rsidR="00E7661E" w:rsidRPr="00412AB4" w:rsidRDefault="00E7661E" w:rsidP="00412AB4">
            <w:pPr>
              <w:pStyle w:val="YSJNormal"/>
              <w:ind w:left="113" w:right="113"/>
              <w:rPr>
                <w:rFonts w:ascii="Arial" w:hAnsi="Arial" w:cs="Arial"/>
                <w:b/>
                <w:sz w:val="24"/>
                <w:szCs w:val="24"/>
              </w:rPr>
            </w:pPr>
            <w:r w:rsidRPr="00412AB4">
              <w:rPr>
                <w:rFonts w:ascii="Arial" w:hAnsi="Arial" w:cs="Arial"/>
                <w:b/>
                <w:sz w:val="24"/>
                <w:szCs w:val="24"/>
              </w:rPr>
              <w:t xml:space="preserve">Upper route: </w:t>
            </w:r>
          </w:p>
        </w:tc>
        <w:tc>
          <w:tcPr>
            <w:tcW w:w="1701" w:type="dxa"/>
          </w:tcPr>
          <w:p w14:paraId="15FA26D3" w14:textId="77777777" w:rsidR="00E7661E" w:rsidRPr="00412AB4" w:rsidRDefault="00E7661E" w:rsidP="003034D4">
            <w:pPr>
              <w:pStyle w:val="YSJNormal"/>
              <w:rPr>
                <w:rFonts w:cs="Arial"/>
              </w:rPr>
            </w:pPr>
            <w:r w:rsidRPr="00412AB4">
              <w:rPr>
                <w:rFonts w:ascii="Arial" w:hAnsi="Arial" w:cs="Arial"/>
              </w:rPr>
              <w:t>K</w:t>
            </w:r>
            <w:r>
              <w:rPr>
                <w:rFonts w:ascii="Arial" w:hAnsi="Arial" w:cs="Arial"/>
              </w:rPr>
              <w:t xml:space="preserve">ey </w:t>
            </w:r>
            <w:r w:rsidRPr="00412AB4">
              <w:rPr>
                <w:rFonts w:ascii="Arial" w:hAnsi="Arial" w:cs="Arial"/>
              </w:rPr>
              <w:t>S</w:t>
            </w:r>
            <w:r>
              <w:rPr>
                <w:rFonts w:ascii="Arial" w:hAnsi="Arial" w:cs="Arial"/>
              </w:rPr>
              <w:t xml:space="preserve">tage </w:t>
            </w:r>
            <w:r w:rsidRPr="00412AB4">
              <w:rPr>
                <w:rFonts w:ascii="Arial" w:hAnsi="Arial" w:cs="Arial"/>
              </w:rPr>
              <w:t>1</w:t>
            </w:r>
            <w:r>
              <w:rPr>
                <w:rFonts w:ascii="Arial" w:hAnsi="Arial" w:cs="Arial"/>
              </w:rPr>
              <w:t xml:space="preserve"> (and EYFS)</w:t>
            </w:r>
          </w:p>
        </w:tc>
        <w:tc>
          <w:tcPr>
            <w:tcW w:w="3051" w:type="dxa"/>
          </w:tcPr>
          <w:p w14:paraId="38B037A8" w14:textId="77777777" w:rsidR="00E7661E" w:rsidRPr="00412AB4" w:rsidRDefault="00E7661E" w:rsidP="003034D4">
            <w:pPr>
              <w:pStyle w:val="YSJNormal"/>
              <w:rPr>
                <w:rFonts w:ascii="Arial" w:hAnsi="Arial" w:cs="Arial"/>
              </w:rPr>
            </w:pPr>
          </w:p>
        </w:tc>
        <w:tc>
          <w:tcPr>
            <w:tcW w:w="3126" w:type="dxa"/>
          </w:tcPr>
          <w:p w14:paraId="5B53FB0D" w14:textId="77777777" w:rsidR="00E7661E" w:rsidRPr="00412AB4" w:rsidRDefault="00E7661E" w:rsidP="003034D4">
            <w:pPr>
              <w:pStyle w:val="YSJNormal"/>
              <w:rPr>
                <w:rFonts w:ascii="Arial" w:hAnsi="Arial" w:cs="Arial"/>
              </w:rPr>
            </w:pPr>
          </w:p>
        </w:tc>
        <w:tc>
          <w:tcPr>
            <w:tcW w:w="1501" w:type="dxa"/>
          </w:tcPr>
          <w:p w14:paraId="3FD30574" w14:textId="77777777" w:rsidR="00E7661E" w:rsidRPr="00412AB4" w:rsidRDefault="00E7661E" w:rsidP="00810E3B">
            <w:pPr>
              <w:pStyle w:val="YSJNormal"/>
              <w:jc w:val="center"/>
              <w:rPr>
                <w:rFonts w:ascii="Arial" w:hAnsi="Arial" w:cs="Arial"/>
              </w:rPr>
            </w:pPr>
          </w:p>
          <w:p w14:paraId="1D8503EA" w14:textId="77777777" w:rsidR="00E7661E" w:rsidRPr="00412AB4" w:rsidRDefault="00E7661E" w:rsidP="00810E3B">
            <w:pPr>
              <w:pStyle w:val="YSJNormal"/>
              <w:jc w:val="center"/>
              <w:rPr>
                <w:rFonts w:ascii="Arial" w:hAnsi="Arial" w:cs="Arial"/>
              </w:rPr>
            </w:pPr>
            <w:r w:rsidRPr="00412AB4">
              <w:rPr>
                <w:rFonts w:ascii="Arial" w:hAnsi="Arial" w:cs="Arial"/>
              </w:rPr>
              <w:t>(2)</w:t>
            </w:r>
          </w:p>
        </w:tc>
      </w:tr>
      <w:tr w:rsidR="00412AB4" w:rsidRPr="003034D4" w14:paraId="260618BF" w14:textId="77777777" w:rsidTr="00412AB4">
        <w:tc>
          <w:tcPr>
            <w:tcW w:w="675" w:type="dxa"/>
            <w:vMerge/>
          </w:tcPr>
          <w:p w14:paraId="34DE002E" w14:textId="77777777" w:rsidR="00412AB4" w:rsidRPr="00412AB4" w:rsidRDefault="00412AB4" w:rsidP="00412AB4">
            <w:pPr>
              <w:pStyle w:val="YSJNormal"/>
              <w:rPr>
                <w:rFonts w:ascii="Arial" w:hAnsi="Arial" w:cs="Arial"/>
              </w:rPr>
            </w:pPr>
          </w:p>
        </w:tc>
        <w:tc>
          <w:tcPr>
            <w:tcW w:w="1701" w:type="dxa"/>
          </w:tcPr>
          <w:p w14:paraId="43B9ABF8" w14:textId="77777777" w:rsidR="00412AB4" w:rsidRPr="00412AB4" w:rsidRDefault="00412AB4" w:rsidP="003034D4">
            <w:pPr>
              <w:pStyle w:val="YSJNormal"/>
              <w:rPr>
                <w:rFonts w:cs="Arial"/>
              </w:rPr>
            </w:pPr>
            <w:r w:rsidRPr="00412AB4">
              <w:rPr>
                <w:rFonts w:ascii="Arial" w:hAnsi="Arial" w:cs="Arial"/>
              </w:rPr>
              <w:t>Key Stage 3</w:t>
            </w:r>
          </w:p>
        </w:tc>
        <w:tc>
          <w:tcPr>
            <w:tcW w:w="3051" w:type="dxa"/>
          </w:tcPr>
          <w:p w14:paraId="450718F8" w14:textId="77777777" w:rsidR="00412AB4" w:rsidRPr="00412AB4" w:rsidRDefault="00412AB4" w:rsidP="003034D4">
            <w:pPr>
              <w:pStyle w:val="YSJNormal"/>
              <w:rPr>
                <w:rFonts w:ascii="Arial" w:hAnsi="Arial" w:cs="Arial"/>
              </w:rPr>
            </w:pPr>
          </w:p>
        </w:tc>
        <w:tc>
          <w:tcPr>
            <w:tcW w:w="3126" w:type="dxa"/>
          </w:tcPr>
          <w:p w14:paraId="3C55ADB2" w14:textId="77777777" w:rsidR="00412AB4" w:rsidRPr="00412AB4" w:rsidRDefault="00412AB4" w:rsidP="003034D4">
            <w:pPr>
              <w:pStyle w:val="YSJNormal"/>
              <w:rPr>
                <w:rFonts w:ascii="Arial" w:hAnsi="Arial" w:cs="Arial"/>
              </w:rPr>
            </w:pPr>
          </w:p>
        </w:tc>
        <w:tc>
          <w:tcPr>
            <w:tcW w:w="1501" w:type="dxa"/>
          </w:tcPr>
          <w:p w14:paraId="3DF56A12" w14:textId="77777777" w:rsidR="00412AB4" w:rsidRPr="00412AB4" w:rsidRDefault="00412AB4" w:rsidP="00810E3B">
            <w:pPr>
              <w:pStyle w:val="YSJNormal"/>
              <w:jc w:val="center"/>
              <w:rPr>
                <w:rFonts w:ascii="Arial" w:hAnsi="Arial" w:cs="Arial"/>
              </w:rPr>
            </w:pPr>
          </w:p>
          <w:p w14:paraId="0AF2F74E" w14:textId="77777777" w:rsidR="00412AB4" w:rsidRPr="00412AB4" w:rsidRDefault="00E7661E" w:rsidP="00810E3B">
            <w:pPr>
              <w:pStyle w:val="YSJNormal"/>
              <w:jc w:val="center"/>
              <w:rPr>
                <w:rFonts w:ascii="Arial" w:hAnsi="Arial" w:cs="Arial"/>
              </w:rPr>
            </w:pPr>
            <w:r>
              <w:rPr>
                <w:rFonts w:ascii="Arial" w:hAnsi="Arial" w:cs="Arial"/>
              </w:rPr>
              <w:t>(2</w:t>
            </w:r>
            <w:r w:rsidR="00412AB4" w:rsidRPr="00412AB4">
              <w:rPr>
                <w:rFonts w:ascii="Arial" w:hAnsi="Arial" w:cs="Arial"/>
              </w:rPr>
              <w:t>)</w:t>
            </w:r>
          </w:p>
        </w:tc>
      </w:tr>
    </w:tbl>
    <w:p w14:paraId="52F00DB5" w14:textId="77777777" w:rsidR="00192551" w:rsidRPr="00192551" w:rsidRDefault="00192551" w:rsidP="00192551">
      <w:pPr>
        <w:jc w:val="both"/>
        <w:rPr>
          <w:szCs w:val="22"/>
          <w:lang w:eastAsia="en-US"/>
        </w:rPr>
      </w:pPr>
    </w:p>
    <w:p w14:paraId="5E4ACD0B" w14:textId="77777777" w:rsidR="00192551" w:rsidRPr="00192551" w:rsidRDefault="00192551" w:rsidP="00192551">
      <w:pPr>
        <w:jc w:val="both"/>
        <w:rPr>
          <w:szCs w:val="22"/>
          <w:lang w:eastAsia="en-US"/>
        </w:rPr>
      </w:pPr>
      <w:r w:rsidRPr="00192551">
        <w:rPr>
          <w:b/>
          <w:szCs w:val="22"/>
          <w:lang w:eastAsia="en-US"/>
        </w:rPr>
        <w:t>You are a guest in the setting.</w:t>
      </w:r>
      <w:r w:rsidRPr="00192551">
        <w:rPr>
          <w:szCs w:val="22"/>
          <w:lang w:eastAsia="en-US"/>
        </w:rPr>
        <w:t xml:space="preserve"> Please ensure you are punctual and dressed appropriately. Clarify points with the headteacher or manager, or the practitioner(s) and class teacher(s) and keep them informed of what you are doing.  You should provide the setting or school with a copy of this booklet if they wish for further information.</w:t>
      </w:r>
    </w:p>
    <w:p w14:paraId="76A8F53C" w14:textId="77777777" w:rsidR="00192551" w:rsidRPr="00192551" w:rsidRDefault="00192551" w:rsidP="00192551">
      <w:pPr>
        <w:jc w:val="both"/>
        <w:rPr>
          <w:szCs w:val="22"/>
          <w:lang w:eastAsia="en-US"/>
        </w:rPr>
      </w:pPr>
    </w:p>
    <w:p w14:paraId="4AD5019F" w14:textId="77777777" w:rsidR="00192551" w:rsidRPr="00192551" w:rsidRDefault="00192551" w:rsidP="00192551">
      <w:pPr>
        <w:jc w:val="both"/>
        <w:rPr>
          <w:szCs w:val="22"/>
          <w:lang w:eastAsia="en-US"/>
        </w:rPr>
      </w:pPr>
      <w:r w:rsidRPr="00192551">
        <w:rPr>
          <w:szCs w:val="22"/>
          <w:lang w:eastAsia="en-US"/>
        </w:rPr>
        <w:t>Be sensitive with regards to the amount of time practitioners and teachers have to work with you as their first priority will be their children or class.</w:t>
      </w:r>
    </w:p>
    <w:p w14:paraId="018EA0AC" w14:textId="77777777" w:rsidR="00126B9A" w:rsidRDefault="00126B9A" w:rsidP="00192551">
      <w:pPr>
        <w:jc w:val="both"/>
        <w:rPr>
          <w:szCs w:val="22"/>
          <w:lang w:eastAsia="en-US"/>
        </w:rPr>
      </w:pPr>
    </w:p>
    <w:p w14:paraId="308A017B" w14:textId="77777777" w:rsidR="00412AB4" w:rsidRPr="00192551" w:rsidRDefault="00412AB4" w:rsidP="00192551">
      <w:pPr>
        <w:jc w:val="both"/>
        <w:rPr>
          <w:szCs w:val="22"/>
          <w:lang w:eastAsia="en-US"/>
        </w:rPr>
      </w:pPr>
    </w:p>
    <w:p w14:paraId="39679005" w14:textId="77777777" w:rsidR="00192551" w:rsidRPr="00192551" w:rsidRDefault="00192551" w:rsidP="00192551">
      <w:pPr>
        <w:overflowPunct w:val="0"/>
        <w:autoSpaceDE w:val="0"/>
        <w:autoSpaceDN w:val="0"/>
        <w:adjustRightInd w:val="0"/>
        <w:spacing w:before="120" w:after="120"/>
        <w:jc w:val="both"/>
        <w:textAlignment w:val="baseline"/>
        <w:rPr>
          <w:b/>
          <w:sz w:val="24"/>
          <w:szCs w:val="20"/>
          <w:lang w:eastAsia="en-US"/>
        </w:rPr>
      </w:pPr>
      <w:r w:rsidRPr="00192551">
        <w:rPr>
          <w:b/>
          <w:sz w:val="24"/>
          <w:szCs w:val="20"/>
          <w:lang w:eastAsia="en-US"/>
        </w:rPr>
        <w:t>Overview of Task Requirements</w:t>
      </w:r>
    </w:p>
    <w:p w14:paraId="550CDC78" w14:textId="25297136" w:rsidR="00126B9A" w:rsidRDefault="00192551" w:rsidP="00192551">
      <w:pPr>
        <w:jc w:val="both"/>
        <w:rPr>
          <w:szCs w:val="22"/>
          <w:lang w:eastAsia="en-US"/>
        </w:rPr>
      </w:pPr>
      <w:r w:rsidRPr="00192551">
        <w:rPr>
          <w:szCs w:val="22"/>
          <w:lang w:eastAsia="en-US"/>
        </w:rPr>
        <w:t xml:space="preserve">There are three tasks which provide a focus for your programme and for learning about children and their education.  You will not have enough time to do every task in every </w:t>
      </w:r>
      <w:proofErr w:type="gramStart"/>
      <w:r w:rsidRPr="00192551">
        <w:rPr>
          <w:szCs w:val="22"/>
          <w:lang w:eastAsia="en-US"/>
        </w:rPr>
        <w:t>setting</w:t>
      </w:r>
      <w:proofErr w:type="gramEnd"/>
      <w:r w:rsidRPr="00192551">
        <w:rPr>
          <w:szCs w:val="22"/>
          <w:lang w:eastAsia="en-US"/>
        </w:rPr>
        <w:t xml:space="preserve"> so you need to plan how you are going </w:t>
      </w:r>
      <w:r w:rsidR="00412AB4">
        <w:rPr>
          <w:szCs w:val="22"/>
          <w:lang w:eastAsia="en-US"/>
        </w:rPr>
        <w:t xml:space="preserve">to spread them out over the </w:t>
      </w:r>
      <w:r w:rsidR="00BA684B">
        <w:rPr>
          <w:szCs w:val="22"/>
          <w:lang w:eastAsia="en-US"/>
        </w:rPr>
        <w:t>four</w:t>
      </w:r>
      <w:r w:rsidRPr="00192551">
        <w:rPr>
          <w:szCs w:val="22"/>
          <w:lang w:eastAsia="en-US"/>
        </w:rPr>
        <w:t xml:space="preserve"> days.</w:t>
      </w:r>
      <w:r w:rsidR="00784A46">
        <w:rPr>
          <w:szCs w:val="22"/>
          <w:lang w:eastAsia="en-US"/>
        </w:rPr>
        <w:t xml:space="preserve"> Prioritise the tasks that you feel are most important to you.</w:t>
      </w:r>
      <w:r w:rsidR="00126B9A">
        <w:rPr>
          <w:szCs w:val="22"/>
          <w:lang w:eastAsia="en-US"/>
        </w:rPr>
        <w:br w:type="page"/>
      </w:r>
    </w:p>
    <w:p w14:paraId="1F2AF6CF" w14:textId="77777777" w:rsidR="00192551" w:rsidRPr="00192551" w:rsidRDefault="00192551" w:rsidP="00192551">
      <w:pPr>
        <w:jc w:val="both"/>
        <w:rPr>
          <w:szCs w:val="22"/>
          <w:lang w:eastAsia="en-US"/>
        </w:rPr>
      </w:pPr>
    </w:p>
    <w:p w14:paraId="6972BA76" w14:textId="77777777" w:rsidR="00192551" w:rsidRPr="00192551" w:rsidRDefault="00192551" w:rsidP="00192551">
      <w:pPr>
        <w:jc w:val="both"/>
        <w:rPr>
          <w:b/>
          <w:szCs w:val="22"/>
          <w:lang w:eastAsia="en-US"/>
        </w:rPr>
      </w:pPr>
    </w:p>
    <w:p w14:paraId="46F9E832" w14:textId="53B97791" w:rsidR="00192551" w:rsidRPr="00784A46" w:rsidRDefault="00192551" w:rsidP="00192551">
      <w:pPr>
        <w:numPr>
          <w:ilvl w:val="0"/>
          <w:numId w:val="2"/>
        </w:numPr>
        <w:spacing w:after="200" w:line="276" w:lineRule="auto"/>
        <w:jc w:val="both"/>
        <w:rPr>
          <w:b/>
          <w:szCs w:val="22"/>
          <w:lang w:eastAsia="en-US"/>
        </w:rPr>
      </w:pPr>
      <w:r w:rsidRPr="0015553C">
        <w:rPr>
          <w:b/>
          <w:szCs w:val="22"/>
          <w:lang w:eastAsia="en-US"/>
        </w:rPr>
        <w:t xml:space="preserve">Task 1: Practitioner Enquiry </w:t>
      </w:r>
    </w:p>
    <w:p w14:paraId="47C9A601" w14:textId="1B69500B" w:rsidR="00192551" w:rsidRPr="00784A46" w:rsidRDefault="00192551" w:rsidP="00192551">
      <w:pPr>
        <w:numPr>
          <w:ilvl w:val="0"/>
          <w:numId w:val="2"/>
        </w:numPr>
        <w:spacing w:after="200" w:line="276" w:lineRule="auto"/>
        <w:jc w:val="both"/>
        <w:rPr>
          <w:b/>
          <w:szCs w:val="22"/>
          <w:lang w:eastAsia="en-US"/>
        </w:rPr>
      </w:pPr>
      <w:r w:rsidRPr="0015553C">
        <w:rPr>
          <w:b/>
          <w:szCs w:val="22"/>
          <w:lang w:eastAsia="en-US"/>
        </w:rPr>
        <w:t xml:space="preserve">Task 2: </w:t>
      </w:r>
      <w:r w:rsidR="0015553C" w:rsidRPr="0015553C">
        <w:rPr>
          <w:b/>
          <w:szCs w:val="22"/>
          <w:lang w:eastAsia="en-US"/>
        </w:rPr>
        <w:t>Child Study</w:t>
      </w:r>
    </w:p>
    <w:p w14:paraId="71590D76" w14:textId="2C6352AF" w:rsidR="00192551" w:rsidRPr="00784A46" w:rsidRDefault="00192551" w:rsidP="00192551">
      <w:pPr>
        <w:numPr>
          <w:ilvl w:val="0"/>
          <w:numId w:val="2"/>
        </w:numPr>
        <w:spacing w:after="200" w:line="276" w:lineRule="auto"/>
        <w:jc w:val="both"/>
        <w:rPr>
          <w:b/>
          <w:szCs w:val="22"/>
          <w:lang w:eastAsia="en-US"/>
        </w:rPr>
      </w:pPr>
      <w:r w:rsidRPr="0015553C">
        <w:rPr>
          <w:b/>
          <w:szCs w:val="22"/>
          <w:lang w:eastAsia="en-US"/>
        </w:rPr>
        <w:t xml:space="preserve">Task 3: </w:t>
      </w:r>
      <w:r w:rsidR="0015553C" w:rsidRPr="0015553C">
        <w:rPr>
          <w:b/>
          <w:szCs w:val="22"/>
          <w:lang w:eastAsia="en-US"/>
        </w:rPr>
        <w:t>Educational Values</w:t>
      </w:r>
    </w:p>
    <w:p w14:paraId="00664E73" w14:textId="77777777" w:rsidR="00192551" w:rsidRPr="00192551" w:rsidRDefault="00192551" w:rsidP="00192551">
      <w:pPr>
        <w:ind w:right="232"/>
        <w:jc w:val="both"/>
        <w:rPr>
          <w:b/>
          <w:szCs w:val="22"/>
          <w:lang w:eastAsia="en-US"/>
        </w:rPr>
      </w:pPr>
    </w:p>
    <w:p w14:paraId="6FDC3883" w14:textId="77777777" w:rsidR="00192551" w:rsidRPr="00192551" w:rsidRDefault="00192551" w:rsidP="00192551">
      <w:pPr>
        <w:ind w:right="232"/>
        <w:jc w:val="both"/>
        <w:rPr>
          <w:szCs w:val="22"/>
          <w:lang w:eastAsia="en-US"/>
        </w:rPr>
      </w:pPr>
      <w:r w:rsidRPr="00192551">
        <w:rPr>
          <w:b/>
          <w:szCs w:val="22"/>
          <w:lang w:eastAsia="en-US"/>
        </w:rPr>
        <w:t xml:space="preserve">Task 1 </w:t>
      </w:r>
      <w:r w:rsidRPr="00192551">
        <w:rPr>
          <w:szCs w:val="22"/>
          <w:lang w:eastAsia="en-US"/>
        </w:rPr>
        <w:t>is to be completed in note and diagram format, as this will be an important resource underpinning your und</w:t>
      </w:r>
      <w:r w:rsidR="00E234BC">
        <w:rPr>
          <w:szCs w:val="22"/>
          <w:lang w:eastAsia="en-US"/>
        </w:rPr>
        <w:t>erstanding of primary practice.</w:t>
      </w:r>
      <w:r w:rsidRPr="00192551">
        <w:rPr>
          <w:szCs w:val="22"/>
          <w:lang w:eastAsia="en-US"/>
        </w:rPr>
        <w:t xml:space="preserve"> Any references to literature should be recorded as they may prove useful for later assessed work.</w:t>
      </w:r>
    </w:p>
    <w:p w14:paraId="6E70F645" w14:textId="77777777" w:rsidR="00192551" w:rsidRPr="00192551" w:rsidRDefault="00192551" w:rsidP="00192551">
      <w:pPr>
        <w:ind w:right="232"/>
        <w:jc w:val="both"/>
        <w:rPr>
          <w:szCs w:val="22"/>
          <w:lang w:eastAsia="en-US"/>
        </w:rPr>
      </w:pPr>
    </w:p>
    <w:p w14:paraId="7EA4A6E1" w14:textId="77777777" w:rsidR="00192551" w:rsidRPr="00192551" w:rsidRDefault="00192551" w:rsidP="00192551">
      <w:pPr>
        <w:ind w:right="232"/>
        <w:jc w:val="both"/>
        <w:rPr>
          <w:szCs w:val="22"/>
          <w:lang w:eastAsia="en-US"/>
        </w:rPr>
      </w:pPr>
      <w:r w:rsidRPr="00192551">
        <w:rPr>
          <w:b/>
          <w:szCs w:val="22"/>
          <w:lang w:eastAsia="en-US"/>
        </w:rPr>
        <w:t>Task 2</w:t>
      </w:r>
      <w:r w:rsidRPr="00192551">
        <w:rPr>
          <w:szCs w:val="22"/>
          <w:lang w:eastAsia="en-US"/>
        </w:rPr>
        <w:t xml:space="preserve"> </w:t>
      </w:r>
      <w:r w:rsidR="00BA684B" w:rsidRPr="00192551">
        <w:rPr>
          <w:szCs w:val="22"/>
          <w:lang w:eastAsia="en-US"/>
        </w:rPr>
        <w:t>should be completed using the pro forma provided.</w:t>
      </w:r>
    </w:p>
    <w:p w14:paraId="0DA302A6" w14:textId="77777777" w:rsidR="00192551" w:rsidRPr="00192551" w:rsidRDefault="00192551" w:rsidP="00192551">
      <w:pPr>
        <w:ind w:right="232"/>
        <w:jc w:val="both"/>
        <w:rPr>
          <w:szCs w:val="22"/>
          <w:lang w:eastAsia="en-US"/>
        </w:rPr>
      </w:pPr>
    </w:p>
    <w:p w14:paraId="41A945FD" w14:textId="5392BBE8" w:rsidR="00192551" w:rsidRPr="00192551" w:rsidRDefault="00192551" w:rsidP="00192551">
      <w:pPr>
        <w:ind w:right="232"/>
        <w:jc w:val="both"/>
        <w:rPr>
          <w:szCs w:val="22"/>
          <w:lang w:eastAsia="en-US"/>
        </w:rPr>
      </w:pPr>
      <w:r w:rsidRPr="00192551">
        <w:rPr>
          <w:b/>
          <w:szCs w:val="22"/>
          <w:lang w:eastAsia="en-US"/>
        </w:rPr>
        <w:t xml:space="preserve">Task 3 </w:t>
      </w:r>
      <w:r w:rsidR="00BA684B" w:rsidRPr="00192551">
        <w:rPr>
          <w:szCs w:val="22"/>
          <w:lang w:eastAsia="en-US"/>
        </w:rPr>
        <w:t xml:space="preserve">is to be completed in note format but should be legible and understandable for use in future </w:t>
      </w:r>
      <w:r w:rsidR="00784A46">
        <w:rPr>
          <w:szCs w:val="22"/>
          <w:lang w:eastAsia="en-US"/>
        </w:rPr>
        <w:t xml:space="preserve">taught </w:t>
      </w:r>
      <w:r w:rsidR="00BA684B" w:rsidRPr="00192551">
        <w:rPr>
          <w:szCs w:val="22"/>
          <w:lang w:eastAsia="en-US"/>
        </w:rPr>
        <w:t>sessions</w:t>
      </w:r>
      <w:r w:rsidR="00784A46">
        <w:rPr>
          <w:szCs w:val="22"/>
          <w:lang w:eastAsia="en-US"/>
        </w:rPr>
        <w:t xml:space="preserve"> on the programme</w:t>
      </w:r>
      <w:r w:rsidR="00BA684B" w:rsidRPr="00192551">
        <w:rPr>
          <w:szCs w:val="22"/>
          <w:lang w:eastAsia="en-US"/>
        </w:rPr>
        <w:t>.</w:t>
      </w:r>
    </w:p>
    <w:p w14:paraId="15EED0C8" w14:textId="77777777" w:rsidR="00192551" w:rsidRPr="00192551" w:rsidRDefault="00192551" w:rsidP="00192551">
      <w:pPr>
        <w:ind w:right="232"/>
        <w:jc w:val="both"/>
        <w:rPr>
          <w:szCs w:val="22"/>
          <w:lang w:eastAsia="en-US"/>
        </w:rPr>
      </w:pPr>
    </w:p>
    <w:p w14:paraId="05CC4248" w14:textId="77777777" w:rsidR="00192551" w:rsidRPr="00192551" w:rsidRDefault="00192551" w:rsidP="00192551">
      <w:pPr>
        <w:ind w:right="232"/>
        <w:jc w:val="both"/>
        <w:rPr>
          <w:b/>
          <w:szCs w:val="22"/>
          <w:lang w:eastAsia="en-US"/>
        </w:rPr>
      </w:pPr>
    </w:p>
    <w:p w14:paraId="08176B6C" w14:textId="77777777" w:rsidR="00192551" w:rsidRPr="00192551" w:rsidRDefault="00192551" w:rsidP="00192551">
      <w:pPr>
        <w:ind w:right="232"/>
        <w:rPr>
          <w:sz w:val="24"/>
          <w:szCs w:val="20"/>
          <w:lang w:eastAsia="en-US"/>
        </w:rPr>
      </w:pPr>
    </w:p>
    <w:p w14:paraId="0580C89B" w14:textId="77777777" w:rsidR="005446F3" w:rsidRDefault="005446F3" w:rsidP="00192551">
      <w:pPr>
        <w:keepNext/>
        <w:spacing w:after="120"/>
        <w:ind w:left="720"/>
        <w:jc w:val="center"/>
        <w:outlineLvl w:val="1"/>
        <w:rPr>
          <w:b/>
          <w:sz w:val="32"/>
          <w:szCs w:val="32"/>
          <w:lang w:eastAsia="en-US"/>
        </w:rPr>
      </w:pPr>
      <w:r>
        <w:rPr>
          <w:b/>
          <w:sz w:val="32"/>
          <w:szCs w:val="32"/>
          <w:lang w:eastAsia="en-US"/>
        </w:rPr>
        <w:br w:type="page"/>
      </w:r>
    </w:p>
    <w:p w14:paraId="389CA8E4" w14:textId="77777777" w:rsidR="00192551" w:rsidRPr="00192551" w:rsidRDefault="00192551" w:rsidP="00192551">
      <w:pPr>
        <w:keepNext/>
        <w:spacing w:after="120"/>
        <w:ind w:left="720"/>
        <w:jc w:val="center"/>
        <w:outlineLvl w:val="1"/>
        <w:rPr>
          <w:b/>
          <w:caps/>
          <w:sz w:val="32"/>
          <w:szCs w:val="32"/>
          <w:lang w:eastAsia="en-US"/>
        </w:rPr>
      </w:pPr>
      <w:r w:rsidRPr="00192551">
        <w:rPr>
          <w:b/>
          <w:sz w:val="32"/>
          <w:szCs w:val="32"/>
          <w:lang w:eastAsia="en-US"/>
        </w:rPr>
        <w:lastRenderedPageBreak/>
        <w:t xml:space="preserve">Task 1: Practitioner Enquiry </w:t>
      </w:r>
    </w:p>
    <w:p w14:paraId="6D0810B6" w14:textId="77777777" w:rsidR="00192551" w:rsidRPr="00192551" w:rsidRDefault="00192551" w:rsidP="00192551">
      <w:pPr>
        <w:jc w:val="both"/>
        <w:rPr>
          <w:sz w:val="24"/>
          <w:szCs w:val="20"/>
          <w:lang w:eastAsia="en-US"/>
        </w:rPr>
      </w:pPr>
    </w:p>
    <w:p w14:paraId="697606CF" w14:textId="23D568F9" w:rsidR="00192551" w:rsidRPr="00192551" w:rsidRDefault="00192551" w:rsidP="00192551">
      <w:pPr>
        <w:keepNext/>
        <w:spacing w:after="120"/>
        <w:jc w:val="both"/>
        <w:outlineLvl w:val="0"/>
        <w:rPr>
          <w:szCs w:val="22"/>
          <w:lang w:eastAsia="en-US"/>
        </w:rPr>
      </w:pPr>
      <w:r w:rsidRPr="00192551">
        <w:rPr>
          <w:szCs w:val="22"/>
          <w:lang w:eastAsia="en-US"/>
        </w:rPr>
        <w:t xml:space="preserve">There are </w:t>
      </w:r>
      <w:r w:rsidR="00395D85">
        <w:rPr>
          <w:szCs w:val="22"/>
          <w:lang w:eastAsia="en-US"/>
        </w:rPr>
        <w:t>four</w:t>
      </w:r>
      <w:r w:rsidRPr="00192551">
        <w:rPr>
          <w:szCs w:val="22"/>
          <w:lang w:eastAsia="en-US"/>
        </w:rPr>
        <w:t xml:space="preserve"> aspects of this task: </w:t>
      </w:r>
    </w:p>
    <w:p w14:paraId="6FF0143B" w14:textId="77777777" w:rsidR="00192551" w:rsidRPr="00192551" w:rsidRDefault="00192551" w:rsidP="00192551">
      <w:pPr>
        <w:keepNext/>
        <w:numPr>
          <w:ilvl w:val="0"/>
          <w:numId w:val="3"/>
        </w:numPr>
        <w:spacing w:after="120" w:line="276" w:lineRule="auto"/>
        <w:jc w:val="both"/>
        <w:outlineLvl w:val="0"/>
        <w:rPr>
          <w:szCs w:val="22"/>
          <w:lang w:eastAsia="en-US"/>
        </w:rPr>
      </w:pPr>
      <w:r w:rsidRPr="00192551">
        <w:rPr>
          <w:szCs w:val="22"/>
          <w:lang w:eastAsia="en-US"/>
        </w:rPr>
        <w:t xml:space="preserve">one with a focus on </w:t>
      </w:r>
      <w:r w:rsidR="0015553C" w:rsidRPr="0015553C">
        <w:rPr>
          <w:b/>
          <w:szCs w:val="22"/>
          <w:lang w:eastAsia="en-US"/>
        </w:rPr>
        <w:t>a</w:t>
      </w:r>
      <w:r w:rsidRPr="00192551">
        <w:rPr>
          <w:b/>
          <w:szCs w:val="22"/>
          <w:lang w:eastAsia="en-US"/>
        </w:rPr>
        <w:t>ssessment</w:t>
      </w:r>
    </w:p>
    <w:p w14:paraId="6844FDE3" w14:textId="77777777" w:rsidR="00192551" w:rsidRPr="00192551" w:rsidRDefault="00192551" w:rsidP="00192551">
      <w:pPr>
        <w:keepNext/>
        <w:numPr>
          <w:ilvl w:val="0"/>
          <w:numId w:val="3"/>
        </w:numPr>
        <w:spacing w:after="120" w:line="276" w:lineRule="auto"/>
        <w:jc w:val="both"/>
        <w:outlineLvl w:val="0"/>
        <w:rPr>
          <w:b/>
          <w:szCs w:val="22"/>
          <w:lang w:eastAsia="en-US"/>
        </w:rPr>
      </w:pPr>
      <w:r w:rsidRPr="00192551">
        <w:rPr>
          <w:szCs w:val="22"/>
          <w:lang w:eastAsia="en-US"/>
        </w:rPr>
        <w:t xml:space="preserve">one with a focus on </w:t>
      </w:r>
      <w:r w:rsidR="0015553C">
        <w:rPr>
          <w:b/>
          <w:szCs w:val="22"/>
          <w:lang w:eastAsia="en-US"/>
        </w:rPr>
        <w:t>b</w:t>
      </w:r>
      <w:r w:rsidRPr="00192551">
        <w:rPr>
          <w:b/>
          <w:szCs w:val="22"/>
          <w:lang w:eastAsia="en-US"/>
        </w:rPr>
        <w:t>ehaviour</w:t>
      </w:r>
      <w:r w:rsidRPr="00192551">
        <w:rPr>
          <w:szCs w:val="22"/>
          <w:lang w:eastAsia="en-US"/>
        </w:rPr>
        <w:t xml:space="preserve"> </w:t>
      </w:r>
      <w:r w:rsidR="0015553C">
        <w:rPr>
          <w:b/>
          <w:szCs w:val="22"/>
          <w:lang w:eastAsia="en-US"/>
        </w:rPr>
        <w:t>m</w:t>
      </w:r>
      <w:r w:rsidRPr="00192551">
        <w:rPr>
          <w:b/>
          <w:szCs w:val="22"/>
          <w:lang w:eastAsia="en-US"/>
        </w:rPr>
        <w:t>anagement</w:t>
      </w:r>
    </w:p>
    <w:p w14:paraId="39CCE161" w14:textId="4D28E5A2" w:rsidR="00F61145" w:rsidRPr="00395D85" w:rsidRDefault="00192551" w:rsidP="00F61145">
      <w:pPr>
        <w:keepNext/>
        <w:numPr>
          <w:ilvl w:val="0"/>
          <w:numId w:val="3"/>
        </w:numPr>
        <w:spacing w:after="120" w:line="276" w:lineRule="auto"/>
        <w:jc w:val="both"/>
        <w:outlineLvl w:val="0"/>
        <w:rPr>
          <w:rFonts w:cs="Arial"/>
          <w:szCs w:val="22"/>
          <w:lang w:eastAsia="en-US"/>
        </w:rPr>
      </w:pPr>
      <w:r w:rsidRPr="00192551">
        <w:rPr>
          <w:rFonts w:cs="Arial"/>
          <w:szCs w:val="22"/>
          <w:lang w:eastAsia="en-US"/>
        </w:rPr>
        <w:t xml:space="preserve">one with a focus on </w:t>
      </w:r>
      <w:r w:rsidR="0015553C">
        <w:rPr>
          <w:rFonts w:cs="Arial"/>
          <w:b/>
          <w:szCs w:val="22"/>
          <w:lang w:eastAsia="en-US"/>
        </w:rPr>
        <w:t>supporting vulnerable groups</w:t>
      </w:r>
    </w:p>
    <w:p w14:paraId="34FE5523" w14:textId="3330167A" w:rsidR="00395D85" w:rsidRPr="00810E3B" w:rsidRDefault="00395D85" w:rsidP="00F61145">
      <w:pPr>
        <w:keepNext/>
        <w:numPr>
          <w:ilvl w:val="0"/>
          <w:numId w:val="3"/>
        </w:numPr>
        <w:spacing w:after="120" w:line="276" w:lineRule="auto"/>
        <w:jc w:val="both"/>
        <w:outlineLvl w:val="0"/>
        <w:rPr>
          <w:rFonts w:cs="Arial"/>
          <w:szCs w:val="22"/>
          <w:lang w:eastAsia="en-US"/>
        </w:rPr>
      </w:pPr>
      <w:r w:rsidRPr="00395D85">
        <w:rPr>
          <w:rFonts w:cs="Arial"/>
          <w:bCs/>
          <w:szCs w:val="22"/>
          <w:lang w:eastAsia="en-US"/>
        </w:rPr>
        <w:t>one with a focus on the</w:t>
      </w:r>
      <w:r>
        <w:rPr>
          <w:rFonts w:cs="Arial"/>
          <w:b/>
          <w:szCs w:val="22"/>
          <w:lang w:eastAsia="en-US"/>
        </w:rPr>
        <w:t xml:space="preserve"> health and well-being of pupils</w:t>
      </w:r>
    </w:p>
    <w:p w14:paraId="03EF2002" w14:textId="77777777" w:rsidR="00192551" w:rsidRPr="00810E3B" w:rsidRDefault="003034D4" w:rsidP="00810E3B">
      <w:pPr>
        <w:spacing w:after="200" w:line="276" w:lineRule="auto"/>
        <w:rPr>
          <w:rFonts w:ascii="Times New Roman" w:hAnsi="Times New Roman"/>
          <w:sz w:val="20"/>
          <w:szCs w:val="20"/>
          <w:lang w:eastAsia="en-US"/>
        </w:rPr>
      </w:pPr>
      <w:r w:rsidRPr="003034D4">
        <w:rPr>
          <w:szCs w:val="22"/>
          <w:lang w:eastAsia="en-US"/>
        </w:rPr>
        <w:t>T</w:t>
      </w:r>
      <w:r w:rsidR="00192551" w:rsidRPr="00192551">
        <w:rPr>
          <w:szCs w:val="22"/>
          <w:lang w:eastAsia="en-US"/>
        </w:rPr>
        <w:t>hese tasks are to help you consider the issues in schools and for you as a beginning teacher and you will build upon this knowledge throughout the programme.</w:t>
      </w:r>
    </w:p>
    <w:p w14:paraId="07AB9112" w14:textId="77777777" w:rsidR="00192551" w:rsidRPr="00810E3B" w:rsidRDefault="00192551" w:rsidP="00810E3B">
      <w:pPr>
        <w:keepNext/>
        <w:spacing w:after="120"/>
        <w:outlineLvl w:val="1"/>
        <w:rPr>
          <w:b/>
          <w:sz w:val="24"/>
          <w:lang w:eastAsia="en-US"/>
        </w:rPr>
      </w:pPr>
      <w:r w:rsidRPr="00192551">
        <w:rPr>
          <w:b/>
          <w:sz w:val="24"/>
          <w:lang w:eastAsia="en-US"/>
        </w:rPr>
        <w:t>Assessment Focus</w:t>
      </w:r>
    </w:p>
    <w:p w14:paraId="5BE916AF" w14:textId="77777777" w:rsidR="00192551" w:rsidRPr="00192551" w:rsidRDefault="00192551" w:rsidP="00192551">
      <w:pPr>
        <w:keepNext/>
        <w:spacing w:after="120"/>
        <w:jc w:val="center"/>
        <w:outlineLvl w:val="0"/>
        <w:rPr>
          <w:szCs w:val="22"/>
          <w:lang w:eastAsia="en-US"/>
        </w:rPr>
      </w:pPr>
      <w:r w:rsidRPr="00192551">
        <w:rPr>
          <w:szCs w:val="22"/>
          <w:lang w:eastAsia="en-US"/>
        </w:rPr>
        <w:t>“What is needed is a culture of success, backed by a belief that all can achieve.”</w:t>
      </w:r>
    </w:p>
    <w:p w14:paraId="18182BCA" w14:textId="77777777" w:rsidR="00192551" w:rsidRPr="00192551" w:rsidRDefault="00192551" w:rsidP="00192551">
      <w:pPr>
        <w:jc w:val="center"/>
        <w:rPr>
          <w:rFonts w:cs="Arial"/>
          <w:szCs w:val="22"/>
          <w:lang w:eastAsia="en-US"/>
        </w:rPr>
      </w:pPr>
      <w:r w:rsidRPr="00192551">
        <w:rPr>
          <w:rFonts w:cs="Arial"/>
          <w:szCs w:val="22"/>
          <w:lang w:eastAsia="en-US"/>
        </w:rPr>
        <w:t xml:space="preserve">Black, P. and </w:t>
      </w:r>
      <w:proofErr w:type="spellStart"/>
      <w:r w:rsidRPr="00192551">
        <w:rPr>
          <w:rFonts w:cs="Arial"/>
          <w:szCs w:val="22"/>
          <w:lang w:eastAsia="en-US"/>
        </w:rPr>
        <w:t>Wiliam</w:t>
      </w:r>
      <w:proofErr w:type="spellEnd"/>
      <w:r w:rsidRPr="00192551">
        <w:rPr>
          <w:rFonts w:cs="Arial"/>
          <w:szCs w:val="22"/>
          <w:lang w:eastAsia="en-US"/>
        </w:rPr>
        <w:t>, D. (1998) Inside the Black Box: Raising Standards Through Classroom Assessment. London: King’s College School of Education</w:t>
      </w:r>
    </w:p>
    <w:p w14:paraId="7254B3A7" w14:textId="77777777" w:rsidR="00192551" w:rsidRPr="00192551" w:rsidRDefault="00192551" w:rsidP="00192551">
      <w:pPr>
        <w:jc w:val="both"/>
        <w:rPr>
          <w:szCs w:val="22"/>
          <w:lang w:eastAsia="en-US"/>
        </w:rPr>
      </w:pPr>
    </w:p>
    <w:p w14:paraId="367D149D" w14:textId="77777777" w:rsidR="00192551" w:rsidRPr="00192551" w:rsidRDefault="00192551" w:rsidP="00192551">
      <w:pPr>
        <w:jc w:val="both"/>
        <w:rPr>
          <w:szCs w:val="22"/>
          <w:lang w:eastAsia="en-US"/>
        </w:rPr>
      </w:pPr>
      <w:r w:rsidRPr="00192551">
        <w:rPr>
          <w:szCs w:val="22"/>
          <w:lang w:eastAsia="en-US"/>
        </w:rPr>
        <w:t>The report pu</w:t>
      </w:r>
      <w:r w:rsidR="00BA684B">
        <w:rPr>
          <w:szCs w:val="22"/>
          <w:lang w:eastAsia="en-US"/>
        </w:rPr>
        <w:t xml:space="preserve">blished by Black and </w:t>
      </w:r>
      <w:proofErr w:type="spellStart"/>
      <w:r w:rsidR="00BA684B">
        <w:rPr>
          <w:szCs w:val="22"/>
          <w:lang w:eastAsia="en-US"/>
        </w:rPr>
        <w:t>Wiliam</w:t>
      </w:r>
      <w:proofErr w:type="spellEnd"/>
      <w:r w:rsidR="00BA684B">
        <w:rPr>
          <w:szCs w:val="22"/>
          <w:lang w:eastAsia="en-US"/>
        </w:rPr>
        <w:t xml:space="preserve"> in 1998 </w:t>
      </w:r>
      <w:r w:rsidRPr="00192551">
        <w:rPr>
          <w:szCs w:val="22"/>
          <w:lang w:eastAsia="en-US"/>
        </w:rPr>
        <w:t>into raising the standards of learning places formative assessment at th</w:t>
      </w:r>
      <w:r w:rsidR="00E234BC">
        <w:rPr>
          <w:szCs w:val="22"/>
          <w:lang w:eastAsia="en-US"/>
        </w:rPr>
        <w:t xml:space="preserve">e heart of effective teaching. </w:t>
      </w:r>
      <w:r w:rsidRPr="00192551">
        <w:rPr>
          <w:szCs w:val="22"/>
          <w:lang w:eastAsia="en-US"/>
        </w:rPr>
        <w:t xml:space="preserve">This report forms the basis for much of the classroom practice we see today.  The purpose of this task is to give you an early understanding of how settings and schools create a culture of success and achievement.  This will involve evidence collection from directed reading, setting and school documentation, discussions and observations.  This evidence collection will lead to critical reflections on the implications of what you have found, for you as a teacher and for the children in the schools and settings in which you have had experience.     </w:t>
      </w:r>
    </w:p>
    <w:p w14:paraId="778CAA1E" w14:textId="77777777" w:rsidR="00192551" w:rsidRPr="00192551" w:rsidRDefault="00192551" w:rsidP="00192551">
      <w:pPr>
        <w:rPr>
          <w:szCs w:val="22"/>
          <w:lang w:eastAsia="en-US"/>
        </w:rPr>
      </w:pPr>
    </w:p>
    <w:p w14:paraId="6A672DFE" w14:textId="77777777" w:rsidR="00192551" w:rsidRPr="00192551" w:rsidRDefault="00192551" w:rsidP="00192551">
      <w:pPr>
        <w:rPr>
          <w:b/>
          <w:szCs w:val="22"/>
          <w:lang w:eastAsia="en-US"/>
        </w:rPr>
      </w:pPr>
      <w:r w:rsidRPr="00192551">
        <w:rPr>
          <w:b/>
          <w:szCs w:val="22"/>
          <w:lang w:eastAsia="en-US"/>
        </w:rPr>
        <w:t>Stage 1: Research – review the literature</w:t>
      </w:r>
    </w:p>
    <w:p w14:paraId="135C5519" w14:textId="77777777" w:rsidR="00192551" w:rsidRPr="00192551" w:rsidRDefault="00192551" w:rsidP="00192551">
      <w:pPr>
        <w:rPr>
          <w:szCs w:val="22"/>
          <w:lang w:eastAsia="en-US"/>
        </w:rPr>
      </w:pPr>
    </w:p>
    <w:p w14:paraId="5839622B" w14:textId="77777777" w:rsidR="00192551" w:rsidRPr="00192551" w:rsidRDefault="00192551" w:rsidP="00192551">
      <w:pPr>
        <w:rPr>
          <w:szCs w:val="22"/>
          <w:lang w:eastAsia="en-US"/>
        </w:rPr>
      </w:pPr>
      <w:r w:rsidRPr="00192551">
        <w:rPr>
          <w:szCs w:val="22"/>
          <w:lang w:eastAsia="en-US"/>
        </w:rPr>
        <w:t xml:space="preserve">Access the Black and </w:t>
      </w:r>
      <w:proofErr w:type="spellStart"/>
      <w:r w:rsidRPr="00192551">
        <w:rPr>
          <w:szCs w:val="22"/>
          <w:lang w:eastAsia="en-US"/>
        </w:rPr>
        <w:t>Wiliam</w:t>
      </w:r>
      <w:proofErr w:type="spellEnd"/>
      <w:r w:rsidRPr="00192551">
        <w:rPr>
          <w:szCs w:val="22"/>
          <w:lang w:eastAsia="en-US"/>
        </w:rPr>
        <w:t xml:space="preserve"> report at:</w:t>
      </w:r>
    </w:p>
    <w:p w14:paraId="2C77ED67" w14:textId="77777777" w:rsidR="00192551" w:rsidRPr="00192551" w:rsidRDefault="00AE61E7" w:rsidP="00192551">
      <w:pPr>
        <w:rPr>
          <w:szCs w:val="22"/>
          <w:lang w:eastAsia="en-US"/>
        </w:rPr>
      </w:pPr>
      <w:hyperlink r:id="rId12" w:history="1">
        <w:r w:rsidR="00192551" w:rsidRPr="00192551">
          <w:rPr>
            <w:color w:val="0000FF"/>
            <w:szCs w:val="22"/>
            <w:u w:val="single"/>
            <w:lang w:eastAsia="en-US"/>
          </w:rPr>
          <w:t>http://weaeducation.typepad.co.uk/files/blac</w:t>
        </w:r>
        <w:r w:rsidR="00192551" w:rsidRPr="00192551">
          <w:rPr>
            <w:color w:val="0000FF"/>
            <w:szCs w:val="22"/>
            <w:u w:val="single"/>
            <w:lang w:eastAsia="en-US"/>
          </w:rPr>
          <w:t>k</w:t>
        </w:r>
        <w:r w:rsidR="00192551" w:rsidRPr="00192551">
          <w:rPr>
            <w:color w:val="0000FF"/>
            <w:szCs w:val="22"/>
            <w:u w:val="single"/>
            <w:lang w:eastAsia="en-US"/>
          </w:rPr>
          <w:t>box-1.pdf</w:t>
        </w:r>
      </w:hyperlink>
    </w:p>
    <w:p w14:paraId="0FDB63D5" w14:textId="77777777" w:rsidR="00192551" w:rsidRPr="00192551" w:rsidRDefault="00192551" w:rsidP="00192551">
      <w:pPr>
        <w:rPr>
          <w:szCs w:val="22"/>
          <w:lang w:eastAsia="en-US"/>
        </w:rPr>
      </w:pPr>
    </w:p>
    <w:p w14:paraId="6E91ACEE" w14:textId="77777777" w:rsidR="00192551" w:rsidRPr="00192551" w:rsidRDefault="00192551" w:rsidP="00192551">
      <w:pPr>
        <w:rPr>
          <w:szCs w:val="22"/>
          <w:lang w:eastAsia="en-US"/>
        </w:rPr>
      </w:pPr>
      <w:r w:rsidRPr="00192551">
        <w:rPr>
          <w:szCs w:val="22"/>
          <w:lang w:eastAsia="en-US"/>
        </w:rPr>
        <w:t xml:space="preserve">Identify from the report the key aspects of classroom practice that supports </w:t>
      </w:r>
      <w:r w:rsidRPr="00192551">
        <w:rPr>
          <w:b/>
          <w:szCs w:val="22"/>
          <w:lang w:eastAsia="en-US"/>
        </w:rPr>
        <w:t>all</w:t>
      </w:r>
      <w:r w:rsidRPr="00192551">
        <w:rPr>
          <w:szCs w:val="22"/>
          <w:lang w:eastAsia="en-US"/>
        </w:rPr>
        <w:t xml:space="preserve"> children in being successful learners. </w:t>
      </w:r>
    </w:p>
    <w:p w14:paraId="65A41C65" w14:textId="77777777" w:rsidR="00192551" w:rsidRPr="00192551" w:rsidRDefault="00192551" w:rsidP="00192551">
      <w:pPr>
        <w:rPr>
          <w:b/>
          <w:szCs w:val="22"/>
          <w:lang w:eastAsia="en-US"/>
        </w:rPr>
      </w:pPr>
    </w:p>
    <w:p w14:paraId="63E24B4C" w14:textId="313762FA" w:rsidR="00192551" w:rsidRPr="00192551" w:rsidRDefault="00192551" w:rsidP="00192551">
      <w:pPr>
        <w:rPr>
          <w:b/>
          <w:szCs w:val="22"/>
          <w:lang w:eastAsia="en-US"/>
        </w:rPr>
      </w:pPr>
      <w:r w:rsidRPr="00192551">
        <w:rPr>
          <w:b/>
          <w:szCs w:val="22"/>
          <w:lang w:eastAsia="en-US"/>
        </w:rPr>
        <w:t xml:space="preserve">Stage 2: Research – collecting </w:t>
      </w:r>
      <w:r w:rsidR="00784A46">
        <w:rPr>
          <w:b/>
          <w:szCs w:val="22"/>
          <w:lang w:eastAsia="en-US"/>
        </w:rPr>
        <w:t>‘</w:t>
      </w:r>
      <w:r w:rsidRPr="00192551">
        <w:rPr>
          <w:b/>
          <w:szCs w:val="22"/>
          <w:lang w:eastAsia="en-US"/>
        </w:rPr>
        <w:t>evidence</w:t>
      </w:r>
      <w:r w:rsidR="00784A46">
        <w:rPr>
          <w:b/>
          <w:szCs w:val="22"/>
          <w:lang w:eastAsia="en-US"/>
        </w:rPr>
        <w:t>’</w:t>
      </w:r>
      <w:r w:rsidRPr="00192551">
        <w:rPr>
          <w:b/>
          <w:szCs w:val="22"/>
          <w:lang w:eastAsia="en-US"/>
        </w:rPr>
        <w:t xml:space="preserve"> from your placements</w:t>
      </w:r>
    </w:p>
    <w:p w14:paraId="7B6F7F11" w14:textId="77777777" w:rsidR="00192551" w:rsidRPr="00192551" w:rsidRDefault="00192551" w:rsidP="00192551">
      <w:pPr>
        <w:rPr>
          <w:szCs w:val="22"/>
          <w:lang w:eastAsia="en-US"/>
        </w:rPr>
      </w:pPr>
    </w:p>
    <w:p w14:paraId="7F6AB4EB" w14:textId="2F435B66" w:rsidR="00192551" w:rsidRPr="00192551" w:rsidRDefault="00784A46" w:rsidP="00192551">
      <w:pPr>
        <w:rPr>
          <w:szCs w:val="22"/>
          <w:lang w:eastAsia="en-US"/>
        </w:rPr>
      </w:pPr>
      <w:r>
        <w:rPr>
          <w:b/>
          <w:szCs w:val="22"/>
          <w:lang w:eastAsia="en-US"/>
        </w:rPr>
        <w:t>‘Evidence’ should be in the form of notes taken once you have read a document or policy (many of which are on the school website) or notes from a discussion with a key teacher/person in the setting.  D</w:t>
      </w:r>
      <w:r w:rsidR="00192551" w:rsidRPr="00192551">
        <w:rPr>
          <w:b/>
          <w:szCs w:val="22"/>
          <w:lang w:eastAsia="en-US"/>
        </w:rPr>
        <w:t>ocumentation</w:t>
      </w:r>
      <w:r w:rsidR="00192551" w:rsidRPr="00192551">
        <w:rPr>
          <w:szCs w:val="22"/>
          <w:lang w:eastAsia="en-US"/>
        </w:rPr>
        <w:t xml:space="preserve"> from the setting or school </w:t>
      </w:r>
      <w:r>
        <w:rPr>
          <w:szCs w:val="22"/>
          <w:lang w:eastAsia="en-US"/>
        </w:rPr>
        <w:t>includes</w:t>
      </w:r>
      <w:r w:rsidR="00192551" w:rsidRPr="00192551">
        <w:rPr>
          <w:szCs w:val="22"/>
          <w:lang w:eastAsia="en-US"/>
        </w:rPr>
        <w:t>:</w:t>
      </w:r>
    </w:p>
    <w:p w14:paraId="3BABA46A" w14:textId="77777777" w:rsidR="00192551" w:rsidRPr="00192551" w:rsidRDefault="00192551" w:rsidP="00192551">
      <w:pPr>
        <w:rPr>
          <w:szCs w:val="22"/>
          <w:lang w:eastAsia="en-US"/>
        </w:rPr>
      </w:pPr>
    </w:p>
    <w:p w14:paraId="42CF58E4"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School prospectus</w:t>
      </w:r>
    </w:p>
    <w:p w14:paraId="2791E943" w14:textId="39B84D76"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Policies</w:t>
      </w:r>
      <w:r w:rsidR="00784A46">
        <w:rPr>
          <w:szCs w:val="22"/>
          <w:lang w:eastAsia="en-US"/>
        </w:rPr>
        <w:t>, such as Learning and Teaching Policy, Behaviour Policy, Inclusion Policy. Choose those you are most interested in (no more than 5)</w:t>
      </w:r>
    </w:p>
    <w:p w14:paraId="23AE7F4A"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Staff with responsibility for pupil achievement</w:t>
      </w:r>
    </w:p>
    <w:p w14:paraId="78560C73" w14:textId="77777777" w:rsidR="00192551" w:rsidRPr="00192551" w:rsidRDefault="00192551" w:rsidP="00192551">
      <w:pPr>
        <w:numPr>
          <w:ilvl w:val="0"/>
          <w:numId w:val="4"/>
        </w:numPr>
        <w:spacing w:after="120" w:line="276" w:lineRule="auto"/>
        <w:jc w:val="both"/>
        <w:rPr>
          <w:szCs w:val="22"/>
          <w:lang w:eastAsia="en-US"/>
        </w:rPr>
      </w:pPr>
      <w:r w:rsidRPr="00192551">
        <w:rPr>
          <w:szCs w:val="22"/>
          <w:lang w:eastAsia="en-US"/>
        </w:rPr>
        <w:t xml:space="preserve">Examples of how achievements are recorded, e.g., trackers, pupil profiles, data, target-setting </w:t>
      </w:r>
    </w:p>
    <w:p w14:paraId="18289E6D" w14:textId="6A3EF876" w:rsidR="00192551" w:rsidRPr="00192551" w:rsidRDefault="00192551" w:rsidP="00192551">
      <w:pPr>
        <w:spacing w:after="120"/>
        <w:jc w:val="both"/>
        <w:rPr>
          <w:szCs w:val="22"/>
          <w:lang w:eastAsia="en-US"/>
        </w:rPr>
      </w:pPr>
      <w:r w:rsidRPr="00192551">
        <w:rPr>
          <w:szCs w:val="22"/>
          <w:lang w:eastAsia="en-US"/>
        </w:rPr>
        <w:t xml:space="preserve">You will need to gain permission to collect pupil </w:t>
      </w:r>
      <w:proofErr w:type="gramStart"/>
      <w:r w:rsidRPr="00192551">
        <w:rPr>
          <w:szCs w:val="22"/>
          <w:lang w:eastAsia="en-US"/>
        </w:rPr>
        <w:t>achievement</w:t>
      </w:r>
      <w:proofErr w:type="gramEnd"/>
      <w:r w:rsidRPr="00192551">
        <w:rPr>
          <w:szCs w:val="22"/>
          <w:lang w:eastAsia="en-US"/>
        </w:rPr>
        <w:t xml:space="preserve"> or it might be easier to anonymise the examples.  Some settings and schools may be willing to provide lots of evidence and some may not.  You may wish to photocopy</w:t>
      </w:r>
      <w:r w:rsidR="00784A46">
        <w:rPr>
          <w:szCs w:val="22"/>
          <w:lang w:eastAsia="en-US"/>
        </w:rPr>
        <w:t xml:space="preserve"> </w:t>
      </w:r>
      <w:proofErr w:type="gramStart"/>
      <w:r w:rsidR="00784A46">
        <w:rPr>
          <w:szCs w:val="22"/>
          <w:lang w:eastAsia="en-US"/>
        </w:rPr>
        <w:t>them</w:t>
      </w:r>
      <w:proofErr w:type="gramEnd"/>
      <w:r w:rsidR="00784A46">
        <w:rPr>
          <w:szCs w:val="22"/>
          <w:lang w:eastAsia="en-US"/>
        </w:rPr>
        <w:t xml:space="preserve"> but this isn’t necessary.  </w:t>
      </w:r>
      <w:r w:rsidRPr="00192551">
        <w:rPr>
          <w:szCs w:val="22"/>
          <w:lang w:eastAsia="en-US"/>
        </w:rPr>
        <w:t xml:space="preserve">You </w:t>
      </w:r>
      <w:r w:rsidR="00784A46">
        <w:rPr>
          <w:szCs w:val="22"/>
          <w:lang w:eastAsia="en-US"/>
        </w:rPr>
        <w:t>should not collect</w:t>
      </w:r>
      <w:r w:rsidRPr="00192551">
        <w:rPr>
          <w:szCs w:val="22"/>
          <w:lang w:eastAsia="en-US"/>
        </w:rPr>
        <w:t xml:space="preserve"> large quantities of paperwork, but you do need the evidence from those documents and discussions. </w:t>
      </w:r>
    </w:p>
    <w:p w14:paraId="69527ECE" w14:textId="77777777" w:rsidR="00192551" w:rsidRPr="00192551" w:rsidRDefault="00192551" w:rsidP="00192551">
      <w:pPr>
        <w:rPr>
          <w:szCs w:val="22"/>
          <w:lang w:eastAsia="en-US"/>
        </w:rPr>
      </w:pPr>
    </w:p>
    <w:p w14:paraId="1CD7A26B" w14:textId="36F5ACC5" w:rsidR="00192551" w:rsidRPr="00192551" w:rsidRDefault="00192551" w:rsidP="00192551">
      <w:pPr>
        <w:keepNext/>
        <w:spacing w:after="120"/>
        <w:outlineLvl w:val="1"/>
        <w:rPr>
          <w:szCs w:val="22"/>
          <w:lang w:eastAsia="en-US"/>
        </w:rPr>
      </w:pPr>
      <w:r w:rsidRPr="00192551">
        <w:rPr>
          <w:b/>
          <w:szCs w:val="22"/>
          <w:lang w:eastAsia="en-US"/>
        </w:rPr>
        <w:t>Make observations</w:t>
      </w:r>
      <w:r w:rsidRPr="00192551">
        <w:rPr>
          <w:szCs w:val="22"/>
          <w:lang w:eastAsia="en-US"/>
        </w:rPr>
        <w:t xml:space="preserve"> in class and </w:t>
      </w:r>
      <w:r w:rsidR="00784A46">
        <w:rPr>
          <w:szCs w:val="22"/>
          <w:lang w:eastAsia="en-US"/>
        </w:rPr>
        <w:t xml:space="preserve">other </w:t>
      </w:r>
      <w:r w:rsidRPr="00192551">
        <w:rPr>
          <w:szCs w:val="22"/>
          <w:lang w:eastAsia="en-US"/>
        </w:rPr>
        <w:t>school activities</w:t>
      </w:r>
      <w:r w:rsidR="00784A46">
        <w:rPr>
          <w:szCs w:val="22"/>
          <w:lang w:eastAsia="en-US"/>
        </w:rPr>
        <w:t>.</w:t>
      </w:r>
      <w:r w:rsidRPr="00192551">
        <w:rPr>
          <w:szCs w:val="22"/>
          <w:lang w:eastAsia="en-US"/>
        </w:rPr>
        <w:t xml:space="preserve"> </w:t>
      </w:r>
    </w:p>
    <w:p w14:paraId="177EA6D5" w14:textId="77777777" w:rsidR="00192551" w:rsidRDefault="00192551" w:rsidP="00192551">
      <w:pPr>
        <w:rPr>
          <w:szCs w:val="22"/>
          <w:lang w:eastAsia="en-US"/>
        </w:rPr>
      </w:pPr>
      <w:r w:rsidRPr="00192551">
        <w:rPr>
          <w:szCs w:val="22"/>
          <w:lang w:eastAsia="en-US"/>
        </w:rPr>
        <w:t>Possible things to look for:</w:t>
      </w:r>
    </w:p>
    <w:p w14:paraId="70D3098D" w14:textId="77777777" w:rsidR="0022020C" w:rsidRPr="00192551" w:rsidRDefault="0022020C" w:rsidP="00192551">
      <w:pPr>
        <w:rPr>
          <w:szCs w:val="22"/>
          <w:lang w:eastAsia="en-US"/>
        </w:rPr>
      </w:pPr>
    </w:p>
    <w:p w14:paraId="6B224DB2" w14:textId="749E4097" w:rsidR="00192551" w:rsidRPr="00192551" w:rsidRDefault="00DD44C1" w:rsidP="00192551">
      <w:pPr>
        <w:numPr>
          <w:ilvl w:val="0"/>
          <w:numId w:val="5"/>
        </w:numPr>
        <w:spacing w:after="200" w:line="276" w:lineRule="auto"/>
        <w:rPr>
          <w:szCs w:val="22"/>
          <w:lang w:eastAsia="en-US"/>
        </w:rPr>
      </w:pPr>
      <w:r>
        <w:rPr>
          <w:szCs w:val="22"/>
          <w:lang w:eastAsia="en-US"/>
        </w:rPr>
        <w:t xml:space="preserve">Structure of </w:t>
      </w:r>
      <w:r w:rsidR="00784A46">
        <w:rPr>
          <w:szCs w:val="22"/>
          <w:lang w:eastAsia="en-US"/>
        </w:rPr>
        <w:t>a</w:t>
      </w:r>
      <w:r>
        <w:rPr>
          <w:szCs w:val="22"/>
          <w:lang w:eastAsia="en-US"/>
        </w:rPr>
        <w:t xml:space="preserve"> lesson</w:t>
      </w:r>
    </w:p>
    <w:p w14:paraId="1E0BA006" w14:textId="19DAF107" w:rsidR="00192551" w:rsidRPr="00192551" w:rsidRDefault="00192551" w:rsidP="00192551">
      <w:pPr>
        <w:numPr>
          <w:ilvl w:val="0"/>
          <w:numId w:val="5"/>
        </w:numPr>
        <w:spacing w:after="200" w:line="276" w:lineRule="auto"/>
        <w:rPr>
          <w:szCs w:val="22"/>
          <w:lang w:eastAsia="en-US"/>
        </w:rPr>
      </w:pPr>
      <w:r w:rsidRPr="00192551">
        <w:rPr>
          <w:szCs w:val="22"/>
          <w:lang w:eastAsia="en-US"/>
        </w:rPr>
        <w:t xml:space="preserve">Organisation of </w:t>
      </w:r>
      <w:r w:rsidR="00784A46">
        <w:rPr>
          <w:szCs w:val="22"/>
          <w:lang w:eastAsia="en-US"/>
        </w:rPr>
        <w:t xml:space="preserve">the </w:t>
      </w:r>
      <w:r w:rsidRPr="00192551">
        <w:rPr>
          <w:szCs w:val="22"/>
          <w:lang w:eastAsia="en-US"/>
        </w:rPr>
        <w:t>learning environment</w:t>
      </w:r>
      <w:r w:rsidR="00784A46">
        <w:rPr>
          <w:szCs w:val="22"/>
          <w:lang w:eastAsia="en-US"/>
        </w:rPr>
        <w:t xml:space="preserve"> (where are resources kept, how are desks and chairs set out, etc)</w:t>
      </w:r>
    </w:p>
    <w:p w14:paraId="3F06D17C"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Sharing of learning intentions</w:t>
      </w:r>
    </w:p>
    <w:p w14:paraId="039F4A95"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Pupil self-evaluation</w:t>
      </w:r>
    </w:p>
    <w:p w14:paraId="10FCE304"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Feedback to children</w:t>
      </w:r>
    </w:p>
    <w:p w14:paraId="509DBC5C"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Questioning</w:t>
      </w:r>
    </w:p>
    <w:p w14:paraId="4E500032"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Target setting</w:t>
      </w:r>
    </w:p>
    <w:p w14:paraId="6E2451C8"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Observations and monitoring</w:t>
      </w:r>
    </w:p>
    <w:p w14:paraId="02625AC6"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Homework</w:t>
      </w:r>
    </w:p>
    <w:p w14:paraId="12410DD0" w14:textId="77777777" w:rsidR="00192551" w:rsidRPr="00192551" w:rsidRDefault="00192551" w:rsidP="00192551">
      <w:pPr>
        <w:numPr>
          <w:ilvl w:val="0"/>
          <w:numId w:val="5"/>
        </w:numPr>
        <w:spacing w:after="200" w:line="276" w:lineRule="auto"/>
        <w:rPr>
          <w:szCs w:val="22"/>
          <w:lang w:eastAsia="en-US"/>
        </w:rPr>
      </w:pPr>
      <w:r w:rsidRPr="00192551">
        <w:rPr>
          <w:szCs w:val="22"/>
          <w:lang w:eastAsia="en-US"/>
        </w:rPr>
        <w:t>Working with parents</w:t>
      </w:r>
    </w:p>
    <w:p w14:paraId="64BB9AA9" w14:textId="77777777" w:rsidR="00192551" w:rsidRPr="00192551" w:rsidRDefault="00192551" w:rsidP="00192551">
      <w:pPr>
        <w:keepNext/>
        <w:spacing w:after="120"/>
        <w:outlineLvl w:val="1"/>
        <w:rPr>
          <w:b/>
          <w:szCs w:val="22"/>
          <w:lang w:eastAsia="en-US"/>
        </w:rPr>
      </w:pPr>
      <w:r w:rsidRPr="00192551">
        <w:rPr>
          <w:b/>
          <w:szCs w:val="22"/>
          <w:lang w:eastAsia="en-US"/>
        </w:rPr>
        <w:t>Stage 3: Critical reflection</w:t>
      </w:r>
    </w:p>
    <w:p w14:paraId="0C293BC9" w14:textId="77777777" w:rsidR="00192551" w:rsidRPr="00192551" w:rsidRDefault="00192551" w:rsidP="00192551">
      <w:pPr>
        <w:jc w:val="both"/>
        <w:rPr>
          <w:szCs w:val="22"/>
          <w:lang w:eastAsia="en-US"/>
        </w:rPr>
      </w:pPr>
      <w:r w:rsidRPr="00192551">
        <w:rPr>
          <w:szCs w:val="22"/>
          <w:lang w:eastAsia="en-US"/>
        </w:rPr>
        <w:t xml:space="preserve">In analysing and reflecting on your research, you will need to link your observations from each setting or school to the key aspects of the Black and </w:t>
      </w:r>
      <w:proofErr w:type="spellStart"/>
      <w:r w:rsidRPr="00192551">
        <w:rPr>
          <w:szCs w:val="22"/>
          <w:lang w:eastAsia="en-US"/>
        </w:rPr>
        <w:t>Wiliam</w:t>
      </w:r>
      <w:proofErr w:type="spellEnd"/>
      <w:r w:rsidRPr="00192551">
        <w:rPr>
          <w:szCs w:val="22"/>
          <w:lang w:eastAsia="en-US"/>
        </w:rPr>
        <w:t xml:space="preserve"> report.  Reflect on the aspects of classroom practice that engenders a culture of success and supports </w:t>
      </w:r>
      <w:r w:rsidRPr="00192551">
        <w:rPr>
          <w:b/>
          <w:szCs w:val="22"/>
          <w:lang w:eastAsia="en-US"/>
        </w:rPr>
        <w:t>all</w:t>
      </w:r>
      <w:r w:rsidRPr="00192551">
        <w:rPr>
          <w:szCs w:val="22"/>
          <w:lang w:eastAsia="en-US"/>
        </w:rPr>
        <w:t xml:space="preserve"> children in being successful learners.</w:t>
      </w:r>
    </w:p>
    <w:p w14:paraId="24E74133" w14:textId="77777777" w:rsidR="00192551" w:rsidRPr="00192551" w:rsidRDefault="00192551" w:rsidP="00192551">
      <w:pPr>
        <w:rPr>
          <w:szCs w:val="22"/>
          <w:lang w:eastAsia="en-US"/>
        </w:rPr>
      </w:pPr>
    </w:p>
    <w:p w14:paraId="56BCF753" w14:textId="77777777" w:rsidR="00192551" w:rsidRDefault="00192551" w:rsidP="00192551">
      <w:pPr>
        <w:rPr>
          <w:szCs w:val="22"/>
          <w:lang w:eastAsia="en-US"/>
        </w:rPr>
      </w:pPr>
      <w:r w:rsidRPr="00192551">
        <w:rPr>
          <w:szCs w:val="22"/>
          <w:lang w:eastAsia="en-US"/>
        </w:rPr>
        <w:t>Consider the following questions:</w:t>
      </w:r>
    </w:p>
    <w:p w14:paraId="2A691507" w14:textId="77777777" w:rsidR="0022020C" w:rsidRPr="00192551" w:rsidRDefault="0022020C" w:rsidP="00192551">
      <w:pPr>
        <w:rPr>
          <w:szCs w:val="22"/>
          <w:lang w:eastAsia="en-US"/>
        </w:rPr>
      </w:pPr>
    </w:p>
    <w:p w14:paraId="1C587A46"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does the implementation of the curriculum enable the children to be successful?</w:t>
      </w:r>
    </w:p>
    <w:p w14:paraId="095782E9"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does the learning environment enable the children to be successful?</w:t>
      </w:r>
    </w:p>
    <w:p w14:paraId="7D45CFF3"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do the adults support children in being successful?</w:t>
      </w:r>
    </w:p>
    <w:p w14:paraId="7A479D07"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What are the similarities and differences in approaches?  Why do you think this is?</w:t>
      </w:r>
    </w:p>
    <w:p w14:paraId="28600A35"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What do you notice about the extent to which the children consider their own learning?</w:t>
      </w:r>
    </w:p>
    <w:p w14:paraId="0774660E"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How far do you think the settings have gone beyond the recommendations in the report?</w:t>
      </w:r>
    </w:p>
    <w:p w14:paraId="177BCF8D" w14:textId="77777777" w:rsidR="00192551" w:rsidRPr="00192551" w:rsidRDefault="00192551" w:rsidP="00192551">
      <w:pPr>
        <w:numPr>
          <w:ilvl w:val="0"/>
          <w:numId w:val="6"/>
        </w:numPr>
        <w:spacing w:after="200" w:line="276" w:lineRule="auto"/>
        <w:rPr>
          <w:szCs w:val="22"/>
          <w:lang w:eastAsia="en-US"/>
        </w:rPr>
      </w:pPr>
      <w:r w:rsidRPr="00192551">
        <w:rPr>
          <w:szCs w:val="22"/>
          <w:lang w:eastAsia="en-US"/>
        </w:rPr>
        <w:t xml:space="preserve">What are the implications for you as a teacher? </w:t>
      </w:r>
    </w:p>
    <w:p w14:paraId="03D60B00" w14:textId="77777777" w:rsidR="00192551" w:rsidRPr="00192551" w:rsidRDefault="00192551" w:rsidP="00192551">
      <w:pPr>
        <w:rPr>
          <w:szCs w:val="22"/>
          <w:lang w:eastAsia="en-US"/>
        </w:rPr>
      </w:pPr>
    </w:p>
    <w:p w14:paraId="4570AA02" w14:textId="77777777" w:rsidR="00192551" w:rsidRPr="00192551" w:rsidRDefault="00192551" w:rsidP="00192551">
      <w:pPr>
        <w:jc w:val="both"/>
        <w:rPr>
          <w:szCs w:val="22"/>
          <w:lang w:eastAsia="en-US"/>
        </w:rPr>
      </w:pPr>
      <w:r w:rsidRPr="00192551">
        <w:rPr>
          <w:szCs w:val="22"/>
          <w:lang w:eastAsia="en-US"/>
        </w:rPr>
        <w:t xml:space="preserve">On the basis of these critical reflections, write notes which will form evidence of your beginning progress towards the Teachers’ Standards and also provide a useful base evidence for university taught sessions on the issues throughout the programme. </w:t>
      </w:r>
    </w:p>
    <w:p w14:paraId="0E36F29C" w14:textId="77777777" w:rsidR="00192551" w:rsidRPr="00192551" w:rsidRDefault="00192551" w:rsidP="00192551">
      <w:pPr>
        <w:rPr>
          <w:szCs w:val="22"/>
          <w:lang w:eastAsia="en-US"/>
        </w:rPr>
      </w:pPr>
    </w:p>
    <w:p w14:paraId="6D060304" w14:textId="77777777" w:rsidR="00192551" w:rsidRPr="00192551" w:rsidRDefault="00192551" w:rsidP="00192551">
      <w:pPr>
        <w:keepNext/>
        <w:spacing w:after="120"/>
        <w:outlineLvl w:val="1"/>
        <w:rPr>
          <w:b/>
          <w:szCs w:val="22"/>
          <w:lang w:eastAsia="en-US"/>
        </w:rPr>
      </w:pPr>
      <w:r w:rsidRPr="00192551">
        <w:rPr>
          <w:b/>
          <w:szCs w:val="22"/>
          <w:lang w:eastAsia="en-US"/>
        </w:rPr>
        <w:t>Further Reading</w:t>
      </w:r>
    </w:p>
    <w:p w14:paraId="386609AE" w14:textId="77777777" w:rsidR="00DD44C1" w:rsidRDefault="00DD44C1" w:rsidP="00192551">
      <w:pPr>
        <w:rPr>
          <w:color w:val="0000FF"/>
          <w:szCs w:val="22"/>
          <w:u w:val="single"/>
          <w:lang w:eastAsia="en-US"/>
        </w:rPr>
      </w:pPr>
    </w:p>
    <w:p w14:paraId="3D8E1F65" w14:textId="77777777" w:rsidR="00DD44C1" w:rsidRDefault="00AE61E7" w:rsidP="00192551">
      <w:pPr>
        <w:rPr>
          <w:szCs w:val="22"/>
          <w:lang w:eastAsia="en-US"/>
        </w:rPr>
      </w:pPr>
      <w:hyperlink r:id="rId13" w:history="1">
        <w:r w:rsidR="00DD44C1" w:rsidRPr="007141C2">
          <w:rPr>
            <w:rStyle w:val="Hyperlink"/>
            <w:szCs w:val="22"/>
            <w:lang w:eastAsia="en-US"/>
          </w:rPr>
          <w:t>https://www.gov.uk/government/uploads/system/uploads/attachment_data/file/483058/Commission_on_Assessment_Without_Levels_-_</w:t>
        </w:r>
        <w:r w:rsidR="00DD44C1" w:rsidRPr="007141C2">
          <w:rPr>
            <w:rStyle w:val="Hyperlink"/>
            <w:szCs w:val="22"/>
            <w:lang w:eastAsia="en-US"/>
          </w:rPr>
          <w:t>r</w:t>
        </w:r>
        <w:r w:rsidR="00DD44C1" w:rsidRPr="007141C2">
          <w:rPr>
            <w:rStyle w:val="Hyperlink"/>
            <w:szCs w:val="22"/>
            <w:lang w:eastAsia="en-US"/>
          </w:rPr>
          <w:t>eport.pdf</w:t>
        </w:r>
      </w:hyperlink>
    </w:p>
    <w:p w14:paraId="10572E9A" w14:textId="77777777" w:rsidR="00DD44C1" w:rsidRPr="00192551" w:rsidRDefault="00DD44C1" w:rsidP="00192551">
      <w:pPr>
        <w:rPr>
          <w:szCs w:val="22"/>
          <w:lang w:eastAsia="en-US"/>
        </w:rPr>
      </w:pPr>
    </w:p>
    <w:p w14:paraId="7BA3734D" w14:textId="4EE58AEE" w:rsidR="00192551" w:rsidRDefault="0022020C" w:rsidP="00192551">
      <w:pPr>
        <w:rPr>
          <w:szCs w:val="22"/>
          <w:lang w:eastAsia="en-US"/>
        </w:rPr>
      </w:pPr>
      <w:r>
        <w:rPr>
          <w:szCs w:val="22"/>
          <w:lang w:eastAsia="en-US"/>
        </w:rPr>
        <w:t>Clarke, S</w:t>
      </w:r>
      <w:r w:rsidR="00B055E7">
        <w:rPr>
          <w:szCs w:val="22"/>
          <w:lang w:eastAsia="en-US"/>
        </w:rPr>
        <w:t>.</w:t>
      </w:r>
      <w:r>
        <w:rPr>
          <w:szCs w:val="22"/>
          <w:lang w:eastAsia="en-US"/>
        </w:rPr>
        <w:t xml:space="preserve"> (20</w:t>
      </w:r>
      <w:r w:rsidR="004F055B">
        <w:rPr>
          <w:szCs w:val="22"/>
          <w:lang w:eastAsia="en-US"/>
        </w:rPr>
        <w:t>14</w:t>
      </w:r>
      <w:r>
        <w:rPr>
          <w:szCs w:val="22"/>
          <w:lang w:eastAsia="en-US"/>
        </w:rPr>
        <w:t>)</w:t>
      </w:r>
      <w:r w:rsidR="004F055B">
        <w:rPr>
          <w:szCs w:val="22"/>
          <w:lang w:eastAsia="en-US"/>
        </w:rPr>
        <w:t xml:space="preserve"> Outstanding formative assessment: culture and practice.</w:t>
      </w:r>
      <w:r>
        <w:rPr>
          <w:szCs w:val="22"/>
          <w:lang w:eastAsia="en-US"/>
        </w:rPr>
        <w:t xml:space="preserve"> London: Hodder </w:t>
      </w:r>
      <w:r w:rsidR="004F055B">
        <w:rPr>
          <w:szCs w:val="22"/>
          <w:lang w:eastAsia="en-US"/>
        </w:rPr>
        <w:t>Education</w:t>
      </w:r>
    </w:p>
    <w:p w14:paraId="488B5B5D" w14:textId="77777777" w:rsidR="00810E3B" w:rsidRPr="00192551" w:rsidRDefault="00810E3B" w:rsidP="00192551">
      <w:pPr>
        <w:rPr>
          <w:szCs w:val="22"/>
          <w:lang w:eastAsia="en-US"/>
        </w:rPr>
      </w:pPr>
    </w:p>
    <w:p w14:paraId="3B07177A" w14:textId="368F76BF" w:rsidR="00784A46" w:rsidRDefault="00784A46" w:rsidP="00192551">
      <w:pPr>
        <w:rPr>
          <w:szCs w:val="22"/>
          <w:lang w:eastAsia="en-US"/>
        </w:rPr>
      </w:pPr>
      <w:r>
        <w:rPr>
          <w:szCs w:val="22"/>
          <w:lang w:eastAsia="en-US"/>
        </w:rPr>
        <w:t>Earle, S (2019) Assessment in the primary classroom: principles and practice. London: Learning Matters</w:t>
      </w:r>
    </w:p>
    <w:p w14:paraId="38CB5C52" w14:textId="77777777" w:rsidR="004F055B" w:rsidRDefault="004F055B" w:rsidP="00192551">
      <w:pPr>
        <w:rPr>
          <w:szCs w:val="22"/>
          <w:lang w:eastAsia="en-US"/>
        </w:rPr>
      </w:pPr>
    </w:p>
    <w:p w14:paraId="2D23A335" w14:textId="77777777" w:rsidR="00810E3B" w:rsidRDefault="00810E3B" w:rsidP="00192551">
      <w:pPr>
        <w:rPr>
          <w:szCs w:val="22"/>
          <w:lang w:eastAsia="en-US"/>
        </w:rPr>
      </w:pPr>
    </w:p>
    <w:p w14:paraId="649969D2" w14:textId="77777777" w:rsidR="00810E3B" w:rsidRDefault="00810E3B" w:rsidP="00192551">
      <w:pPr>
        <w:rPr>
          <w:szCs w:val="22"/>
          <w:lang w:eastAsia="en-US"/>
        </w:rPr>
      </w:pPr>
    </w:p>
    <w:p w14:paraId="272FDD8E" w14:textId="77777777" w:rsidR="00192551" w:rsidRPr="00192551" w:rsidRDefault="00192551" w:rsidP="00192551">
      <w:pPr>
        <w:rPr>
          <w:szCs w:val="22"/>
          <w:lang w:eastAsia="en-US"/>
        </w:rPr>
      </w:pPr>
    </w:p>
    <w:p w14:paraId="725356F1" w14:textId="77777777" w:rsidR="00192551" w:rsidRPr="00192551" w:rsidRDefault="00192551" w:rsidP="00192551">
      <w:pPr>
        <w:keepNext/>
        <w:spacing w:after="120"/>
        <w:outlineLvl w:val="1"/>
        <w:rPr>
          <w:b/>
          <w:sz w:val="24"/>
          <w:lang w:eastAsia="en-US"/>
        </w:rPr>
      </w:pPr>
      <w:r w:rsidRPr="00192551">
        <w:rPr>
          <w:b/>
          <w:sz w:val="24"/>
          <w:lang w:eastAsia="en-US"/>
        </w:rPr>
        <w:t>Behaviour Management Focus</w:t>
      </w:r>
    </w:p>
    <w:p w14:paraId="023B4AE6" w14:textId="77777777" w:rsidR="00192551" w:rsidRPr="00192551" w:rsidRDefault="00192551" w:rsidP="00192551">
      <w:pPr>
        <w:jc w:val="both"/>
        <w:rPr>
          <w:rFonts w:cs="Arial"/>
          <w:szCs w:val="22"/>
          <w:lang w:eastAsia="en-US"/>
        </w:rPr>
      </w:pPr>
      <w:r w:rsidRPr="00192551">
        <w:rPr>
          <w:rFonts w:cs="Arial"/>
          <w:szCs w:val="22"/>
          <w:lang w:eastAsia="en-US"/>
        </w:rPr>
        <w:t>Creating a positive ethos within the classroom and school requires a clear policy that is consistently implemented.  Expectations for social behaviour and academic engagement should be made clear to all learners.  Settings and schools employ a range of strategies although the fundamental principles are likely to be the same.</w:t>
      </w:r>
    </w:p>
    <w:p w14:paraId="37B50A09" w14:textId="77777777" w:rsidR="00192551" w:rsidRPr="00192551" w:rsidRDefault="00192551" w:rsidP="00192551">
      <w:pPr>
        <w:rPr>
          <w:rFonts w:cs="Arial"/>
          <w:szCs w:val="22"/>
          <w:lang w:eastAsia="en-US"/>
        </w:rPr>
      </w:pPr>
    </w:p>
    <w:p w14:paraId="374EC2C1" w14:textId="77777777" w:rsidR="00192551" w:rsidRPr="00192551" w:rsidRDefault="00192551" w:rsidP="00192551">
      <w:pPr>
        <w:rPr>
          <w:b/>
          <w:szCs w:val="22"/>
          <w:lang w:eastAsia="en-US"/>
        </w:rPr>
      </w:pPr>
      <w:r w:rsidRPr="00192551">
        <w:rPr>
          <w:b/>
          <w:szCs w:val="22"/>
          <w:lang w:eastAsia="en-US"/>
        </w:rPr>
        <w:t>Stage 1: Research – review the literature</w:t>
      </w:r>
    </w:p>
    <w:p w14:paraId="63923B88" w14:textId="77777777" w:rsidR="00192551" w:rsidRPr="00192551" w:rsidRDefault="00192551" w:rsidP="00192551">
      <w:pPr>
        <w:rPr>
          <w:rFonts w:cs="Arial"/>
          <w:szCs w:val="22"/>
          <w:lang w:eastAsia="en-US"/>
        </w:rPr>
      </w:pPr>
    </w:p>
    <w:p w14:paraId="7C02ACF0" w14:textId="77777777" w:rsidR="00192551" w:rsidRPr="00192551" w:rsidRDefault="00192551" w:rsidP="00192551">
      <w:pPr>
        <w:rPr>
          <w:rFonts w:cs="Arial"/>
          <w:szCs w:val="22"/>
          <w:lang w:eastAsia="en-US"/>
        </w:rPr>
      </w:pPr>
      <w:r w:rsidRPr="00192551">
        <w:rPr>
          <w:rFonts w:cs="Arial"/>
          <w:szCs w:val="22"/>
          <w:lang w:eastAsia="en-US"/>
        </w:rPr>
        <w:t xml:space="preserve">Access the journal article available at </w:t>
      </w:r>
      <w:hyperlink r:id="rId14" w:history="1">
        <w:r w:rsidRPr="00192551">
          <w:rPr>
            <w:rFonts w:cs="Arial"/>
            <w:color w:val="0000FF"/>
            <w:szCs w:val="22"/>
            <w:u w:val="single"/>
            <w:lang w:eastAsia="en-US"/>
          </w:rPr>
          <w:t>http://www.educatejourna</w:t>
        </w:r>
        <w:r w:rsidRPr="00192551">
          <w:rPr>
            <w:rFonts w:cs="Arial"/>
            <w:color w:val="0000FF"/>
            <w:szCs w:val="22"/>
            <w:u w:val="single"/>
            <w:lang w:eastAsia="en-US"/>
          </w:rPr>
          <w:t>l</w:t>
        </w:r>
        <w:r w:rsidRPr="00192551">
          <w:rPr>
            <w:rFonts w:cs="Arial"/>
            <w:color w:val="0000FF"/>
            <w:szCs w:val="22"/>
            <w:u w:val="single"/>
            <w:lang w:eastAsia="en-US"/>
          </w:rPr>
          <w:t>.org/index.php/educate/artic</w:t>
        </w:r>
        <w:r w:rsidRPr="00192551">
          <w:rPr>
            <w:rFonts w:cs="Arial"/>
            <w:color w:val="0000FF"/>
            <w:szCs w:val="22"/>
            <w:u w:val="single"/>
            <w:lang w:eastAsia="en-US"/>
          </w:rPr>
          <w:t>l</w:t>
        </w:r>
        <w:r w:rsidRPr="00192551">
          <w:rPr>
            <w:rFonts w:cs="Arial"/>
            <w:color w:val="0000FF"/>
            <w:szCs w:val="22"/>
            <w:u w:val="single"/>
            <w:lang w:eastAsia="en-US"/>
          </w:rPr>
          <w:t>e/view/37/113</w:t>
        </w:r>
      </w:hyperlink>
      <w:r w:rsidRPr="00192551">
        <w:rPr>
          <w:rFonts w:cs="Arial"/>
          <w:szCs w:val="22"/>
          <w:lang w:eastAsia="en-US"/>
        </w:rPr>
        <w:t xml:space="preserve">  </w:t>
      </w:r>
    </w:p>
    <w:p w14:paraId="0DB17FE8" w14:textId="77777777" w:rsidR="00192551" w:rsidRPr="00192551" w:rsidRDefault="00192551" w:rsidP="00192551">
      <w:pPr>
        <w:jc w:val="both"/>
        <w:rPr>
          <w:rFonts w:cs="Arial"/>
          <w:szCs w:val="22"/>
          <w:lang w:eastAsia="en-US"/>
        </w:rPr>
      </w:pPr>
    </w:p>
    <w:p w14:paraId="6D849F8D" w14:textId="77777777" w:rsidR="00192551" w:rsidRPr="00192551" w:rsidRDefault="00192551" w:rsidP="00192551">
      <w:pPr>
        <w:jc w:val="both"/>
        <w:rPr>
          <w:rFonts w:cs="Arial"/>
          <w:bCs/>
          <w:szCs w:val="22"/>
          <w:lang w:eastAsia="en-US"/>
        </w:rPr>
      </w:pPr>
      <w:proofErr w:type="spellStart"/>
      <w:r w:rsidRPr="00192551">
        <w:rPr>
          <w:rFonts w:cs="Arial"/>
          <w:bCs/>
          <w:szCs w:val="22"/>
          <w:lang w:eastAsia="en-US"/>
        </w:rPr>
        <w:t>Paraskevopoulou</w:t>
      </w:r>
      <w:proofErr w:type="spellEnd"/>
      <w:r w:rsidRPr="00192551">
        <w:rPr>
          <w:rFonts w:cs="Arial"/>
          <w:bCs/>
          <w:szCs w:val="22"/>
          <w:lang w:eastAsia="en-US"/>
        </w:rPr>
        <w:t>, F. (2004) Teachers of young children and their interaction with young pupils: approaching positive classroom management. Educate: The Journal of Doctoral Research in Education Vol 2 No. 2</w:t>
      </w:r>
    </w:p>
    <w:p w14:paraId="13E9CDE0" w14:textId="77777777" w:rsidR="00192551" w:rsidRPr="00192551" w:rsidRDefault="00192551" w:rsidP="00192551">
      <w:pPr>
        <w:jc w:val="both"/>
        <w:rPr>
          <w:rFonts w:cs="Arial"/>
          <w:bCs/>
          <w:szCs w:val="22"/>
          <w:lang w:eastAsia="en-US"/>
        </w:rPr>
      </w:pPr>
    </w:p>
    <w:p w14:paraId="0B8BC25A" w14:textId="77777777" w:rsidR="00192551" w:rsidRPr="00192551" w:rsidRDefault="00192551" w:rsidP="00192551">
      <w:pPr>
        <w:jc w:val="both"/>
        <w:rPr>
          <w:rFonts w:cs="Arial"/>
          <w:bCs/>
          <w:szCs w:val="22"/>
          <w:lang w:eastAsia="en-US"/>
        </w:rPr>
      </w:pPr>
      <w:r w:rsidRPr="00192551">
        <w:rPr>
          <w:rFonts w:cs="Arial"/>
          <w:bCs/>
          <w:szCs w:val="22"/>
          <w:lang w:eastAsia="en-US"/>
        </w:rPr>
        <w:t>Consider the key points raised in this article.  Make notes on the article alongside any questions you may have at this stage.</w:t>
      </w:r>
    </w:p>
    <w:p w14:paraId="0BAB9E1C" w14:textId="77777777" w:rsidR="00192551" w:rsidRPr="00192551" w:rsidRDefault="00192551" w:rsidP="00192551">
      <w:pPr>
        <w:jc w:val="both"/>
        <w:rPr>
          <w:b/>
          <w:szCs w:val="22"/>
          <w:lang w:eastAsia="en-US"/>
        </w:rPr>
      </w:pPr>
    </w:p>
    <w:p w14:paraId="51DD607A" w14:textId="77777777" w:rsidR="00192551" w:rsidRPr="00192551" w:rsidRDefault="00192551" w:rsidP="00192551">
      <w:pPr>
        <w:jc w:val="both"/>
        <w:rPr>
          <w:b/>
          <w:szCs w:val="22"/>
          <w:lang w:eastAsia="en-US"/>
        </w:rPr>
      </w:pPr>
      <w:r w:rsidRPr="00192551">
        <w:rPr>
          <w:b/>
          <w:szCs w:val="22"/>
          <w:lang w:eastAsia="en-US"/>
        </w:rPr>
        <w:t>Stage 2: Research – collecting evidence from your placements</w:t>
      </w:r>
    </w:p>
    <w:p w14:paraId="34CB0D06" w14:textId="77777777" w:rsidR="00192551" w:rsidRPr="00192551" w:rsidRDefault="00192551" w:rsidP="00192551">
      <w:pPr>
        <w:jc w:val="both"/>
        <w:rPr>
          <w:b/>
          <w:szCs w:val="22"/>
          <w:lang w:eastAsia="en-US"/>
        </w:rPr>
      </w:pPr>
    </w:p>
    <w:p w14:paraId="6CBF7DD0" w14:textId="77777777" w:rsidR="00192551" w:rsidRPr="00192551" w:rsidRDefault="00192551" w:rsidP="00192551">
      <w:pPr>
        <w:jc w:val="both"/>
        <w:rPr>
          <w:szCs w:val="22"/>
          <w:lang w:eastAsia="en-US"/>
        </w:rPr>
      </w:pPr>
      <w:r w:rsidRPr="00192551">
        <w:rPr>
          <w:szCs w:val="22"/>
          <w:lang w:eastAsia="en-US"/>
        </w:rPr>
        <w:t>Compare and contrast the approaches in your placement settings.  Access the Behaviour Policy from the settings and make notes on approaches employed in each setting.  What are the similarities and differences?  What are the key messages?</w:t>
      </w:r>
    </w:p>
    <w:p w14:paraId="094A7E37" w14:textId="77777777" w:rsidR="00192551" w:rsidRPr="00192551" w:rsidRDefault="00192551" w:rsidP="00192551">
      <w:pPr>
        <w:jc w:val="both"/>
        <w:rPr>
          <w:szCs w:val="22"/>
          <w:lang w:eastAsia="en-US"/>
        </w:rPr>
      </w:pPr>
    </w:p>
    <w:p w14:paraId="09D8BBF5" w14:textId="77777777" w:rsidR="00192551" w:rsidRPr="00192551" w:rsidRDefault="00192551" w:rsidP="00192551">
      <w:pPr>
        <w:jc w:val="both"/>
        <w:rPr>
          <w:szCs w:val="22"/>
          <w:lang w:eastAsia="en-US"/>
        </w:rPr>
      </w:pPr>
      <w:r w:rsidRPr="00192551">
        <w:rPr>
          <w:szCs w:val="22"/>
          <w:lang w:eastAsia="en-US"/>
        </w:rPr>
        <w:t>Observe the displays around school and in the classrooms and note any that refer to esteem, behaviour, conduct and ethos.  How are these displays making clear the messages in the Behaviour Policy?  Use the pro forma on the next page for initial notes in the second column.</w:t>
      </w:r>
    </w:p>
    <w:p w14:paraId="5AAF4D6A" w14:textId="77777777" w:rsidR="00192551" w:rsidRPr="00192551" w:rsidRDefault="00192551" w:rsidP="00192551">
      <w:pPr>
        <w:jc w:val="both"/>
        <w:rPr>
          <w:rFonts w:cs="Arial"/>
          <w:szCs w:val="22"/>
          <w:lang w:eastAsia="en-US"/>
        </w:rPr>
      </w:pPr>
    </w:p>
    <w:p w14:paraId="1239CA2E" w14:textId="77777777" w:rsidR="00192551" w:rsidRPr="00192551" w:rsidRDefault="00192551" w:rsidP="00192551">
      <w:pPr>
        <w:keepNext/>
        <w:spacing w:after="120"/>
        <w:jc w:val="both"/>
        <w:outlineLvl w:val="1"/>
        <w:rPr>
          <w:b/>
          <w:szCs w:val="22"/>
          <w:lang w:eastAsia="en-US"/>
        </w:rPr>
      </w:pPr>
      <w:r w:rsidRPr="00192551">
        <w:rPr>
          <w:b/>
          <w:szCs w:val="22"/>
          <w:lang w:eastAsia="en-US"/>
        </w:rPr>
        <w:t>Stage 3: Critical reflection</w:t>
      </w:r>
    </w:p>
    <w:p w14:paraId="4E0E050D" w14:textId="77777777" w:rsidR="00192551" w:rsidRPr="00192551" w:rsidRDefault="00192551" w:rsidP="00192551">
      <w:pPr>
        <w:jc w:val="both"/>
        <w:rPr>
          <w:rFonts w:cs="Arial"/>
          <w:szCs w:val="22"/>
          <w:lang w:eastAsia="en-US"/>
        </w:rPr>
      </w:pPr>
      <w:r w:rsidRPr="00192551">
        <w:rPr>
          <w:rFonts w:cs="Arial"/>
          <w:szCs w:val="22"/>
          <w:lang w:eastAsia="en-US"/>
        </w:rPr>
        <w:t>Consider the evidence from your notes and begin to think about the implications for you as a beginning teacher.  Use the pro forma on the next page and make initial notes in the third column.</w:t>
      </w:r>
    </w:p>
    <w:p w14:paraId="0AE4A25C" w14:textId="77777777" w:rsidR="00192551" w:rsidRPr="00192551" w:rsidRDefault="00192551" w:rsidP="00192551">
      <w:pPr>
        <w:jc w:val="both"/>
        <w:rPr>
          <w:rFonts w:cs="Arial"/>
          <w:szCs w:val="22"/>
          <w:lang w:eastAsia="en-US"/>
        </w:rPr>
      </w:pPr>
    </w:p>
    <w:p w14:paraId="003566B6" w14:textId="77777777" w:rsidR="00192551" w:rsidRPr="00192551" w:rsidRDefault="00192551" w:rsidP="00192551">
      <w:pPr>
        <w:jc w:val="both"/>
        <w:rPr>
          <w:rFonts w:cs="Arial"/>
          <w:szCs w:val="22"/>
          <w:lang w:eastAsia="en-US"/>
        </w:rPr>
      </w:pPr>
      <w:r w:rsidRPr="00192551">
        <w:rPr>
          <w:rFonts w:cs="Arial"/>
          <w:szCs w:val="22"/>
          <w:lang w:eastAsia="en-US"/>
        </w:rPr>
        <w:t>Questions to ask yourself might include:</w:t>
      </w:r>
    </w:p>
    <w:p w14:paraId="1BB20BF1" w14:textId="77777777" w:rsidR="00192551" w:rsidRPr="00192551" w:rsidRDefault="00192551" w:rsidP="00192551">
      <w:pPr>
        <w:jc w:val="both"/>
        <w:rPr>
          <w:rFonts w:cs="Arial"/>
          <w:szCs w:val="22"/>
          <w:lang w:eastAsia="en-US"/>
        </w:rPr>
      </w:pPr>
      <w:r w:rsidRPr="00192551">
        <w:rPr>
          <w:rFonts w:cs="Arial"/>
          <w:szCs w:val="22"/>
          <w:lang w:eastAsia="en-US"/>
        </w:rPr>
        <w:tab/>
      </w:r>
    </w:p>
    <w:p w14:paraId="1880DC65"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might I implement and follow a policy for behaviour?</w:t>
      </w:r>
    </w:p>
    <w:p w14:paraId="2293C744"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advantages and disadvantages of a positive versus negative approach?</w:t>
      </w:r>
    </w:p>
    <w:p w14:paraId="1A503480"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might you demonstrate being a ‘positive role model’?</w:t>
      </w:r>
    </w:p>
    <w:p w14:paraId="11FAE034"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might you have to consider when you first enter a classroom as a teacher on placement?</w:t>
      </w:r>
    </w:p>
    <w:p w14:paraId="6077EC3A"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do you manage a ‘firm but fair approach’ to children?</w:t>
      </w:r>
    </w:p>
    <w:p w14:paraId="73AE55E4"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your thoughts at this stage on sanctions?</w:t>
      </w:r>
    </w:p>
    <w:p w14:paraId="02221075"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my own values and beliefs as a beginning teacher?</w:t>
      </w:r>
    </w:p>
    <w:p w14:paraId="6FDDF918" w14:textId="77777777" w:rsidR="00192551" w:rsidRPr="00192551" w:rsidRDefault="00192551" w:rsidP="00192551">
      <w:pPr>
        <w:jc w:val="both"/>
        <w:rPr>
          <w:rFonts w:cs="Arial"/>
          <w:szCs w:val="22"/>
          <w:lang w:eastAsia="en-US"/>
        </w:rPr>
      </w:pPr>
    </w:p>
    <w:p w14:paraId="31AA0E73" w14:textId="77777777" w:rsidR="00192551" w:rsidRPr="00192551" w:rsidRDefault="00192551" w:rsidP="00192551">
      <w:pPr>
        <w:jc w:val="both"/>
        <w:rPr>
          <w:szCs w:val="22"/>
          <w:lang w:eastAsia="en-US"/>
        </w:rPr>
      </w:pPr>
      <w:r w:rsidRPr="00192551">
        <w:rPr>
          <w:szCs w:val="22"/>
          <w:lang w:eastAsia="en-US"/>
        </w:rPr>
        <w:t xml:space="preserve">On the basis of these critical reflections, write notes which will form evidence of your beginning progress towards the Teachers’ Standards and also provide a useful base evidence for university taught sessions on the issues throughout the programme. </w:t>
      </w:r>
    </w:p>
    <w:p w14:paraId="63F91E94" w14:textId="77777777" w:rsidR="00192551" w:rsidRPr="00192551" w:rsidRDefault="00192551" w:rsidP="00192551">
      <w:pPr>
        <w:jc w:val="both"/>
        <w:rPr>
          <w:szCs w:val="22"/>
          <w:lang w:eastAsia="en-US"/>
        </w:rPr>
      </w:pPr>
    </w:p>
    <w:p w14:paraId="6716F492" w14:textId="77777777" w:rsidR="00192551" w:rsidRPr="00192551" w:rsidRDefault="00192551" w:rsidP="00192551">
      <w:pPr>
        <w:keepNext/>
        <w:spacing w:after="120"/>
        <w:jc w:val="both"/>
        <w:outlineLvl w:val="1"/>
        <w:rPr>
          <w:b/>
          <w:szCs w:val="22"/>
          <w:lang w:eastAsia="en-US"/>
        </w:rPr>
      </w:pPr>
      <w:r w:rsidRPr="00192551">
        <w:rPr>
          <w:b/>
          <w:szCs w:val="22"/>
          <w:lang w:eastAsia="en-US"/>
        </w:rPr>
        <w:lastRenderedPageBreak/>
        <w:t>Further Study and Reading</w:t>
      </w:r>
    </w:p>
    <w:p w14:paraId="117A0268" w14:textId="77777777" w:rsidR="00192551" w:rsidRPr="00192551" w:rsidRDefault="00192551" w:rsidP="00192551">
      <w:pPr>
        <w:jc w:val="both"/>
        <w:rPr>
          <w:szCs w:val="22"/>
          <w:lang w:eastAsia="en-US"/>
        </w:rPr>
      </w:pPr>
    </w:p>
    <w:p w14:paraId="10BB1AA3" w14:textId="77777777" w:rsidR="00192551" w:rsidRPr="00192551" w:rsidRDefault="00192551" w:rsidP="00192551">
      <w:pPr>
        <w:rPr>
          <w:szCs w:val="22"/>
          <w:lang w:eastAsia="en-US"/>
        </w:rPr>
      </w:pPr>
      <w:r w:rsidRPr="00192551">
        <w:rPr>
          <w:szCs w:val="22"/>
          <w:lang w:eastAsia="en-US"/>
        </w:rPr>
        <w:t>The Steer Report. Available at:</w:t>
      </w:r>
    </w:p>
    <w:p w14:paraId="74F9A44C" w14:textId="77777777" w:rsidR="00192551" w:rsidRPr="00192551" w:rsidRDefault="00AE61E7" w:rsidP="00192551">
      <w:pPr>
        <w:rPr>
          <w:szCs w:val="22"/>
          <w:lang w:eastAsia="en-US"/>
        </w:rPr>
      </w:pPr>
      <w:hyperlink r:id="rId15" w:history="1">
        <w:r w:rsidR="00192551" w:rsidRPr="00192551">
          <w:rPr>
            <w:color w:val="0000FF"/>
            <w:szCs w:val="22"/>
            <w:u w:val="single"/>
            <w:lang w:eastAsia="en-US"/>
          </w:rPr>
          <w:t>http://www.educationengland.org.uk/documents/pdfs/2009</w:t>
        </w:r>
        <w:r w:rsidR="00192551" w:rsidRPr="00192551">
          <w:rPr>
            <w:color w:val="0000FF"/>
            <w:szCs w:val="22"/>
            <w:u w:val="single"/>
            <w:lang w:eastAsia="en-US"/>
          </w:rPr>
          <w:t>-</w:t>
        </w:r>
        <w:r w:rsidR="00192551" w:rsidRPr="00192551">
          <w:rPr>
            <w:color w:val="0000FF"/>
            <w:szCs w:val="22"/>
            <w:u w:val="single"/>
            <w:lang w:eastAsia="en-US"/>
          </w:rPr>
          <w:t>steer-report-lessons-learned.pdf</w:t>
        </w:r>
      </w:hyperlink>
      <w:r w:rsidR="00192551" w:rsidRPr="00192551">
        <w:rPr>
          <w:szCs w:val="22"/>
          <w:lang w:eastAsia="en-US"/>
        </w:rPr>
        <w:t xml:space="preserve"> </w:t>
      </w:r>
    </w:p>
    <w:p w14:paraId="2820E395" w14:textId="77777777" w:rsidR="00192551" w:rsidRPr="00192551" w:rsidRDefault="00192551" w:rsidP="00192551">
      <w:pPr>
        <w:jc w:val="both"/>
        <w:rPr>
          <w:szCs w:val="22"/>
          <w:lang w:eastAsia="en-US"/>
        </w:rPr>
      </w:pPr>
    </w:p>
    <w:p w14:paraId="10C79B3B" w14:textId="77777777" w:rsidR="00810E3B" w:rsidRDefault="00810E3B" w:rsidP="00192551">
      <w:pPr>
        <w:rPr>
          <w:szCs w:val="22"/>
          <w:lang w:eastAsia="en-US"/>
        </w:rPr>
      </w:pPr>
      <w:r>
        <w:rPr>
          <w:szCs w:val="22"/>
          <w:lang w:eastAsia="en-US"/>
        </w:rPr>
        <w:t>James, G. (2016) Transforming Behaviour in the Classroom. London: SAGE</w:t>
      </w:r>
    </w:p>
    <w:p w14:paraId="0E9C7A16" w14:textId="77777777" w:rsidR="00810E3B" w:rsidRDefault="00810E3B" w:rsidP="00192551">
      <w:pPr>
        <w:rPr>
          <w:szCs w:val="22"/>
          <w:lang w:eastAsia="en-US"/>
        </w:rPr>
      </w:pPr>
    </w:p>
    <w:p w14:paraId="24046733" w14:textId="56DB18BE" w:rsidR="00192551" w:rsidRDefault="007614D5" w:rsidP="00192551">
      <w:pPr>
        <w:rPr>
          <w:szCs w:val="22"/>
          <w:lang w:eastAsia="en-US"/>
        </w:rPr>
      </w:pPr>
      <w:r>
        <w:rPr>
          <w:szCs w:val="22"/>
          <w:lang w:eastAsia="en-US"/>
        </w:rPr>
        <w:t>Rogers, B. &amp; McPherson, E. (2014) Behaviour Management with Young Children. London: SAGE</w:t>
      </w:r>
    </w:p>
    <w:p w14:paraId="57F7D4C3" w14:textId="77777777" w:rsidR="00192551" w:rsidRPr="00192551" w:rsidRDefault="00192551" w:rsidP="00AE61E7">
      <w:pPr>
        <w:widowControl w:val="0"/>
        <w:autoSpaceDE w:val="0"/>
        <w:autoSpaceDN w:val="0"/>
        <w:adjustRightInd w:val="0"/>
        <w:rPr>
          <w:rFonts w:eastAsia="SimSun" w:cs="Arial"/>
          <w:b/>
          <w:szCs w:val="22"/>
        </w:rPr>
      </w:pPr>
    </w:p>
    <w:p w14:paraId="59AA1062" w14:textId="77777777" w:rsidR="00192551" w:rsidRPr="00192551" w:rsidRDefault="00192551" w:rsidP="00192551">
      <w:pPr>
        <w:spacing w:after="200" w:line="276" w:lineRule="auto"/>
        <w:rPr>
          <w:rFonts w:eastAsia="SimSun" w:cs="Arial"/>
          <w:b/>
          <w:szCs w:val="22"/>
        </w:rPr>
      </w:pPr>
      <w:r w:rsidRPr="00192551">
        <w:rPr>
          <w:rFonts w:eastAsia="SimSun" w:cs="Arial"/>
          <w:b/>
          <w:szCs w:val="22"/>
        </w:rPr>
        <w:br w:type="page"/>
      </w:r>
    </w:p>
    <w:p w14:paraId="6C436DBE" w14:textId="77777777" w:rsidR="00401543" w:rsidRDefault="00401543" w:rsidP="00192551">
      <w:pPr>
        <w:widowControl w:val="0"/>
        <w:autoSpaceDE w:val="0"/>
        <w:autoSpaceDN w:val="0"/>
        <w:adjustRightInd w:val="0"/>
        <w:jc w:val="center"/>
        <w:rPr>
          <w:rFonts w:eastAsia="SimSun" w:cs="Arial"/>
          <w:b/>
          <w:szCs w:val="22"/>
        </w:rPr>
      </w:pPr>
    </w:p>
    <w:p w14:paraId="71D612AC" w14:textId="77777777" w:rsidR="00192551" w:rsidRPr="00192551" w:rsidRDefault="00192551" w:rsidP="00192551">
      <w:pPr>
        <w:widowControl w:val="0"/>
        <w:autoSpaceDE w:val="0"/>
        <w:autoSpaceDN w:val="0"/>
        <w:adjustRightInd w:val="0"/>
        <w:jc w:val="center"/>
        <w:rPr>
          <w:rFonts w:eastAsia="SimSun" w:cs="Arial"/>
          <w:b/>
          <w:szCs w:val="22"/>
        </w:rPr>
      </w:pPr>
      <w:r w:rsidRPr="00192551">
        <w:rPr>
          <w:rFonts w:eastAsia="SimSun" w:cs="Arial"/>
          <w:b/>
          <w:szCs w:val="22"/>
        </w:rPr>
        <w:t>Behaviour Management Observation/Analysis Sheet</w:t>
      </w:r>
    </w:p>
    <w:p w14:paraId="3C974C0B" w14:textId="77777777" w:rsidR="00192551" w:rsidRPr="00192551" w:rsidRDefault="00192551" w:rsidP="00192551">
      <w:pPr>
        <w:widowControl w:val="0"/>
        <w:autoSpaceDE w:val="0"/>
        <w:autoSpaceDN w:val="0"/>
        <w:adjustRightInd w:val="0"/>
        <w:rPr>
          <w:rFonts w:eastAsia="SimSun"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3"/>
        <w:gridCol w:w="3897"/>
        <w:gridCol w:w="3006"/>
      </w:tblGrid>
      <w:tr w:rsidR="00192551" w:rsidRPr="00192551" w14:paraId="4FAC25B6" w14:textId="77777777" w:rsidTr="00E03041">
        <w:trPr>
          <w:jc w:val="center"/>
        </w:trPr>
        <w:tc>
          <w:tcPr>
            <w:tcW w:w="1615" w:type="pct"/>
          </w:tcPr>
          <w:p w14:paraId="134D09B5" w14:textId="77777777" w:rsidR="00192551" w:rsidRPr="00192551" w:rsidRDefault="00192551" w:rsidP="00192551">
            <w:pPr>
              <w:widowControl w:val="0"/>
              <w:autoSpaceDE w:val="0"/>
              <w:autoSpaceDN w:val="0"/>
              <w:adjustRightInd w:val="0"/>
              <w:rPr>
                <w:rFonts w:eastAsia="SimSun" w:cs="Arial"/>
                <w:szCs w:val="22"/>
              </w:rPr>
            </w:pPr>
          </w:p>
        </w:tc>
        <w:tc>
          <w:tcPr>
            <w:tcW w:w="1911" w:type="pct"/>
            <w:vAlign w:val="center"/>
          </w:tcPr>
          <w:p w14:paraId="0D7A11B7" w14:textId="77777777" w:rsidR="00192551" w:rsidRPr="00192551" w:rsidRDefault="00192551" w:rsidP="00192551">
            <w:pPr>
              <w:widowControl w:val="0"/>
              <w:autoSpaceDE w:val="0"/>
              <w:autoSpaceDN w:val="0"/>
              <w:adjustRightInd w:val="0"/>
              <w:jc w:val="center"/>
              <w:rPr>
                <w:rFonts w:eastAsia="SimSun" w:cs="Arial"/>
                <w:b/>
                <w:szCs w:val="22"/>
              </w:rPr>
            </w:pPr>
            <w:r w:rsidRPr="00192551">
              <w:rPr>
                <w:rFonts w:eastAsia="SimSun" w:cs="Arial"/>
                <w:b/>
                <w:szCs w:val="22"/>
              </w:rPr>
              <w:t>Evidence</w:t>
            </w:r>
          </w:p>
        </w:tc>
        <w:tc>
          <w:tcPr>
            <w:tcW w:w="1474" w:type="pct"/>
            <w:vAlign w:val="center"/>
          </w:tcPr>
          <w:p w14:paraId="1F064C5C" w14:textId="77777777" w:rsidR="00192551" w:rsidRPr="00192551" w:rsidRDefault="00192551" w:rsidP="00192551">
            <w:pPr>
              <w:widowControl w:val="0"/>
              <w:autoSpaceDE w:val="0"/>
              <w:autoSpaceDN w:val="0"/>
              <w:adjustRightInd w:val="0"/>
              <w:jc w:val="center"/>
              <w:rPr>
                <w:rFonts w:eastAsia="SimSun" w:cs="Arial"/>
                <w:b/>
                <w:szCs w:val="22"/>
              </w:rPr>
            </w:pPr>
            <w:r w:rsidRPr="00192551">
              <w:rPr>
                <w:rFonts w:eastAsia="SimSun" w:cs="Arial"/>
                <w:b/>
                <w:szCs w:val="22"/>
              </w:rPr>
              <w:t>How I could use this in my own practice</w:t>
            </w:r>
          </w:p>
        </w:tc>
      </w:tr>
      <w:tr w:rsidR="00192551" w:rsidRPr="00192551" w14:paraId="35C89B53" w14:textId="77777777" w:rsidTr="00E03041">
        <w:trPr>
          <w:trHeight w:val="2208"/>
          <w:jc w:val="center"/>
        </w:trPr>
        <w:tc>
          <w:tcPr>
            <w:tcW w:w="1615" w:type="pct"/>
          </w:tcPr>
          <w:p w14:paraId="1A2F8B1D"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Introduction – how does the teacher gain the attention of the pupils at the start of the lesson?</w:t>
            </w:r>
          </w:p>
          <w:p w14:paraId="2CF8A2C4" w14:textId="77777777" w:rsidR="00192551" w:rsidRPr="00192551" w:rsidRDefault="00192551" w:rsidP="00192551">
            <w:pPr>
              <w:widowControl w:val="0"/>
              <w:autoSpaceDE w:val="0"/>
              <w:autoSpaceDN w:val="0"/>
              <w:adjustRightInd w:val="0"/>
              <w:rPr>
                <w:rFonts w:eastAsia="SimSun" w:cs="Arial"/>
                <w:szCs w:val="22"/>
              </w:rPr>
            </w:pPr>
          </w:p>
          <w:p w14:paraId="5988FAC4"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77090891" w14:textId="77777777" w:rsidR="00192551" w:rsidRPr="00192551" w:rsidRDefault="00192551" w:rsidP="00192551">
            <w:pPr>
              <w:widowControl w:val="0"/>
              <w:autoSpaceDE w:val="0"/>
              <w:autoSpaceDN w:val="0"/>
              <w:adjustRightInd w:val="0"/>
              <w:rPr>
                <w:rFonts w:eastAsia="SimSun" w:cs="Arial"/>
                <w:szCs w:val="22"/>
              </w:rPr>
            </w:pPr>
          </w:p>
          <w:p w14:paraId="309A9AF0" w14:textId="77777777" w:rsidR="00192551" w:rsidRDefault="00192551" w:rsidP="00192551">
            <w:pPr>
              <w:widowControl w:val="0"/>
              <w:autoSpaceDE w:val="0"/>
              <w:autoSpaceDN w:val="0"/>
              <w:adjustRightInd w:val="0"/>
              <w:rPr>
                <w:rFonts w:eastAsia="SimSun" w:cs="Arial"/>
                <w:szCs w:val="22"/>
              </w:rPr>
            </w:pPr>
          </w:p>
          <w:p w14:paraId="3636B132" w14:textId="77777777" w:rsidR="00401543" w:rsidRDefault="00401543" w:rsidP="00192551">
            <w:pPr>
              <w:widowControl w:val="0"/>
              <w:autoSpaceDE w:val="0"/>
              <w:autoSpaceDN w:val="0"/>
              <w:adjustRightInd w:val="0"/>
              <w:rPr>
                <w:rFonts w:eastAsia="SimSun" w:cs="Arial"/>
                <w:szCs w:val="22"/>
              </w:rPr>
            </w:pPr>
          </w:p>
          <w:p w14:paraId="6B3893FE" w14:textId="77777777" w:rsidR="00401543" w:rsidRDefault="00401543" w:rsidP="00192551">
            <w:pPr>
              <w:widowControl w:val="0"/>
              <w:autoSpaceDE w:val="0"/>
              <w:autoSpaceDN w:val="0"/>
              <w:adjustRightInd w:val="0"/>
              <w:rPr>
                <w:rFonts w:eastAsia="SimSun" w:cs="Arial"/>
                <w:szCs w:val="22"/>
              </w:rPr>
            </w:pPr>
          </w:p>
          <w:p w14:paraId="74926664" w14:textId="77777777" w:rsidR="00401543" w:rsidRDefault="00401543" w:rsidP="00192551">
            <w:pPr>
              <w:widowControl w:val="0"/>
              <w:autoSpaceDE w:val="0"/>
              <w:autoSpaceDN w:val="0"/>
              <w:adjustRightInd w:val="0"/>
              <w:rPr>
                <w:rFonts w:eastAsia="SimSun" w:cs="Arial"/>
                <w:szCs w:val="22"/>
              </w:rPr>
            </w:pPr>
          </w:p>
          <w:p w14:paraId="2F6EF28E" w14:textId="77777777" w:rsidR="00401543" w:rsidRDefault="00401543" w:rsidP="00192551">
            <w:pPr>
              <w:widowControl w:val="0"/>
              <w:autoSpaceDE w:val="0"/>
              <w:autoSpaceDN w:val="0"/>
              <w:adjustRightInd w:val="0"/>
              <w:rPr>
                <w:rFonts w:eastAsia="SimSun" w:cs="Arial"/>
                <w:szCs w:val="22"/>
              </w:rPr>
            </w:pPr>
          </w:p>
          <w:p w14:paraId="4E5BFE89" w14:textId="77777777" w:rsidR="00401543" w:rsidRDefault="00401543" w:rsidP="00192551">
            <w:pPr>
              <w:widowControl w:val="0"/>
              <w:autoSpaceDE w:val="0"/>
              <w:autoSpaceDN w:val="0"/>
              <w:adjustRightInd w:val="0"/>
              <w:rPr>
                <w:rFonts w:eastAsia="SimSun" w:cs="Arial"/>
                <w:szCs w:val="22"/>
              </w:rPr>
            </w:pPr>
          </w:p>
          <w:p w14:paraId="3A40BC84" w14:textId="77777777" w:rsidR="00401543" w:rsidRDefault="00401543" w:rsidP="00192551">
            <w:pPr>
              <w:widowControl w:val="0"/>
              <w:autoSpaceDE w:val="0"/>
              <w:autoSpaceDN w:val="0"/>
              <w:adjustRightInd w:val="0"/>
              <w:rPr>
                <w:rFonts w:eastAsia="SimSun" w:cs="Arial"/>
                <w:szCs w:val="22"/>
              </w:rPr>
            </w:pPr>
          </w:p>
          <w:p w14:paraId="608CD943" w14:textId="77777777" w:rsidR="00401543" w:rsidRDefault="00401543" w:rsidP="00192551">
            <w:pPr>
              <w:widowControl w:val="0"/>
              <w:autoSpaceDE w:val="0"/>
              <w:autoSpaceDN w:val="0"/>
              <w:adjustRightInd w:val="0"/>
              <w:rPr>
                <w:rFonts w:eastAsia="SimSun" w:cs="Arial"/>
                <w:szCs w:val="22"/>
              </w:rPr>
            </w:pPr>
          </w:p>
          <w:p w14:paraId="1677B9DB" w14:textId="77777777" w:rsidR="00401543" w:rsidRDefault="00401543" w:rsidP="00192551">
            <w:pPr>
              <w:widowControl w:val="0"/>
              <w:autoSpaceDE w:val="0"/>
              <w:autoSpaceDN w:val="0"/>
              <w:adjustRightInd w:val="0"/>
              <w:rPr>
                <w:rFonts w:eastAsia="SimSun" w:cs="Arial"/>
                <w:szCs w:val="22"/>
              </w:rPr>
            </w:pPr>
          </w:p>
          <w:p w14:paraId="0A21CA39" w14:textId="77777777" w:rsidR="00401543" w:rsidRPr="00192551" w:rsidRDefault="00401543" w:rsidP="00192551">
            <w:pPr>
              <w:widowControl w:val="0"/>
              <w:autoSpaceDE w:val="0"/>
              <w:autoSpaceDN w:val="0"/>
              <w:adjustRightInd w:val="0"/>
              <w:rPr>
                <w:rFonts w:eastAsia="SimSun" w:cs="Arial"/>
                <w:szCs w:val="22"/>
              </w:rPr>
            </w:pPr>
          </w:p>
        </w:tc>
        <w:tc>
          <w:tcPr>
            <w:tcW w:w="1474" w:type="pct"/>
          </w:tcPr>
          <w:p w14:paraId="4D57A102"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29312A44" w14:textId="77777777" w:rsidTr="00E03041">
        <w:trPr>
          <w:jc w:val="center"/>
        </w:trPr>
        <w:tc>
          <w:tcPr>
            <w:tcW w:w="1615" w:type="pct"/>
          </w:tcPr>
          <w:p w14:paraId="6BFB9192"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Transitions (movement from one phase of the lesson to the next) – what strategies are used?</w:t>
            </w:r>
          </w:p>
          <w:p w14:paraId="2D0C86C0" w14:textId="77777777" w:rsidR="00192551" w:rsidRPr="00192551" w:rsidRDefault="00192551" w:rsidP="00192551">
            <w:pPr>
              <w:widowControl w:val="0"/>
              <w:autoSpaceDE w:val="0"/>
              <w:autoSpaceDN w:val="0"/>
              <w:adjustRightInd w:val="0"/>
              <w:rPr>
                <w:rFonts w:eastAsia="SimSun" w:cs="Arial"/>
                <w:szCs w:val="22"/>
              </w:rPr>
            </w:pPr>
          </w:p>
          <w:p w14:paraId="549A3F34" w14:textId="77777777" w:rsidR="00192551" w:rsidRPr="00192551" w:rsidRDefault="00192551" w:rsidP="00192551">
            <w:pPr>
              <w:widowControl w:val="0"/>
              <w:autoSpaceDE w:val="0"/>
              <w:autoSpaceDN w:val="0"/>
              <w:adjustRightInd w:val="0"/>
              <w:rPr>
                <w:rFonts w:eastAsia="SimSun" w:cs="Arial"/>
                <w:szCs w:val="22"/>
              </w:rPr>
            </w:pPr>
          </w:p>
          <w:p w14:paraId="3C77845C"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501D886D" w14:textId="77777777" w:rsidR="00192551" w:rsidRPr="00192551" w:rsidRDefault="00192551" w:rsidP="00192551">
            <w:pPr>
              <w:widowControl w:val="0"/>
              <w:autoSpaceDE w:val="0"/>
              <w:autoSpaceDN w:val="0"/>
              <w:adjustRightInd w:val="0"/>
              <w:rPr>
                <w:rFonts w:eastAsia="SimSun" w:cs="Arial"/>
                <w:szCs w:val="22"/>
              </w:rPr>
            </w:pPr>
          </w:p>
          <w:p w14:paraId="1807909F" w14:textId="77777777" w:rsidR="00192551" w:rsidRDefault="00192551" w:rsidP="00192551">
            <w:pPr>
              <w:widowControl w:val="0"/>
              <w:autoSpaceDE w:val="0"/>
              <w:autoSpaceDN w:val="0"/>
              <w:adjustRightInd w:val="0"/>
              <w:rPr>
                <w:rFonts w:eastAsia="SimSun" w:cs="Arial"/>
                <w:szCs w:val="22"/>
              </w:rPr>
            </w:pPr>
          </w:p>
          <w:p w14:paraId="7543E120" w14:textId="77777777" w:rsidR="00401543" w:rsidRDefault="00401543" w:rsidP="00192551">
            <w:pPr>
              <w:widowControl w:val="0"/>
              <w:autoSpaceDE w:val="0"/>
              <w:autoSpaceDN w:val="0"/>
              <w:adjustRightInd w:val="0"/>
              <w:rPr>
                <w:rFonts w:eastAsia="SimSun" w:cs="Arial"/>
                <w:szCs w:val="22"/>
              </w:rPr>
            </w:pPr>
          </w:p>
          <w:p w14:paraId="48207FC3" w14:textId="77777777" w:rsidR="00401543" w:rsidRDefault="00401543" w:rsidP="00192551">
            <w:pPr>
              <w:widowControl w:val="0"/>
              <w:autoSpaceDE w:val="0"/>
              <w:autoSpaceDN w:val="0"/>
              <w:adjustRightInd w:val="0"/>
              <w:rPr>
                <w:rFonts w:eastAsia="SimSun" w:cs="Arial"/>
                <w:szCs w:val="22"/>
              </w:rPr>
            </w:pPr>
          </w:p>
          <w:p w14:paraId="21D22E7D" w14:textId="77777777" w:rsidR="00401543" w:rsidRDefault="00401543" w:rsidP="00192551">
            <w:pPr>
              <w:widowControl w:val="0"/>
              <w:autoSpaceDE w:val="0"/>
              <w:autoSpaceDN w:val="0"/>
              <w:adjustRightInd w:val="0"/>
              <w:rPr>
                <w:rFonts w:eastAsia="SimSun" w:cs="Arial"/>
                <w:szCs w:val="22"/>
              </w:rPr>
            </w:pPr>
          </w:p>
          <w:p w14:paraId="174E324D" w14:textId="77777777" w:rsidR="00401543" w:rsidRDefault="00401543" w:rsidP="00192551">
            <w:pPr>
              <w:widowControl w:val="0"/>
              <w:autoSpaceDE w:val="0"/>
              <w:autoSpaceDN w:val="0"/>
              <w:adjustRightInd w:val="0"/>
              <w:rPr>
                <w:rFonts w:eastAsia="SimSun" w:cs="Arial"/>
                <w:szCs w:val="22"/>
              </w:rPr>
            </w:pPr>
          </w:p>
          <w:p w14:paraId="2DEC72FD" w14:textId="77777777" w:rsidR="00401543" w:rsidRDefault="00401543" w:rsidP="00192551">
            <w:pPr>
              <w:widowControl w:val="0"/>
              <w:autoSpaceDE w:val="0"/>
              <w:autoSpaceDN w:val="0"/>
              <w:adjustRightInd w:val="0"/>
              <w:rPr>
                <w:rFonts w:eastAsia="SimSun" w:cs="Arial"/>
                <w:szCs w:val="22"/>
              </w:rPr>
            </w:pPr>
          </w:p>
          <w:p w14:paraId="63042488" w14:textId="77777777" w:rsidR="00401543" w:rsidRDefault="00401543" w:rsidP="00192551">
            <w:pPr>
              <w:widowControl w:val="0"/>
              <w:autoSpaceDE w:val="0"/>
              <w:autoSpaceDN w:val="0"/>
              <w:adjustRightInd w:val="0"/>
              <w:rPr>
                <w:rFonts w:eastAsia="SimSun" w:cs="Arial"/>
                <w:szCs w:val="22"/>
              </w:rPr>
            </w:pPr>
          </w:p>
          <w:p w14:paraId="30FA6055" w14:textId="77777777" w:rsidR="00401543" w:rsidRDefault="00401543" w:rsidP="00192551">
            <w:pPr>
              <w:widowControl w:val="0"/>
              <w:autoSpaceDE w:val="0"/>
              <w:autoSpaceDN w:val="0"/>
              <w:adjustRightInd w:val="0"/>
              <w:rPr>
                <w:rFonts w:eastAsia="SimSun" w:cs="Arial"/>
                <w:szCs w:val="22"/>
              </w:rPr>
            </w:pPr>
          </w:p>
          <w:p w14:paraId="104E5813" w14:textId="77777777" w:rsidR="00401543" w:rsidRDefault="00401543" w:rsidP="00192551">
            <w:pPr>
              <w:widowControl w:val="0"/>
              <w:autoSpaceDE w:val="0"/>
              <w:autoSpaceDN w:val="0"/>
              <w:adjustRightInd w:val="0"/>
              <w:rPr>
                <w:rFonts w:eastAsia="SimSun" w:cs="Arial"/>
                <w:szCs w:val="22"/>
              </w:rPr>
            </w:pPr>
          </w:p>
          <w:p w14:paraId="28959769" w14:textId="77777777" w:rsidR="00401543" w:rsidRPr="00192551" w:rsidRDefault="00401543" w:rsidP="00192551">
            <w:pPr>
              <w:widowControl w:val="0"/>
              <w:autoSpaceDE w:val="0"/>
              <w:autoSpaceDN w:val="0"/>
              <w:adjustRightInd w:val="0"/>
              <w:rPr>
                <w:rFonts w:eastAsia="SimSun" w:cs="Arial"/>
                <w:szCs w:val="22"/>
              </w:rPr>
            </w:pPr>
          </w:p>
        </w:tc>
        <w:tc>
          <w:tcPr>
            <w:tcW w:w="1474" w:type="pct"/>
          </w:tcPr>
          <w:p w14:paraId="0DDE6E11"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03F28F68" w14:textId="77777777" w:rsidTr="00E03041">
        <w:trPr>
          <w:jc w:val="center"/>
        </w:trPr>
        <w:tc>
          <w:tcPr>
            <w:tcW w:w="1615" w:type="pct"/>
          </w:tcPr>
          <w:p w14:paraId="5E2F2CFF"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Tone of voice/body language</w:t>
            </w:r>
          </w:p>
          <w:p w14:paraId="52DE189D" w14:textId="77777777" w:rsidR="00192551" w:rsidRPr="00192551" w:rsidRDefault="00192551" w:rsidP="00192551">
            <w:pPr>
              <w:widowControl w:val="0"/>
              <w:autoSpaceDE w:val="0"/>
              <w:autoSpaceDN w:val="0"/>
              <w:adjustRightInd w:val="0"/>
              <w:rPr>
                <w:rFonts w:eastAsia="SimSun" w:cs="Arial"/>
                <w:szCs w:val="22"/>
              </w:rPr>
            </w:pPr>
          </w:p>
          <w:p w14:paraId="2D63210B"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4EF76CF3" w14:textId="77777777" w:rsidR="00192551" w:rsidRPr="00192551" w:rsidRDefault="00192551" w:rsidP="00192551">
            <w:pPr>
              <w:widowControl w:val="0"/>
              <w:autoSpaceDE w:val="0"/>
              <w:autoSpaceDN w:val="0"/>
              <w:adjustRightInd w:val="0"/>
              <w:rPr>
                <w:rFonts w:eastAsia="SimSun" w:cs="Arial"/>
                <w:szCs w:val="22"/>
              </w:rPr>
            </w:pPr>
          </w:p>
          <w:p w14:paraId="051B8AD6" w14:textId="77777777" w:rsidR="00192551" w:rsidRDefault="00192551" w:rsidP="00192551">
            <w:pPr>
              <w:widowControl w:val="0"/>
              <w:autoSpaceDE w:val="0"/>
              <w:autoSpaceDN w:val="0"/>
              <w:adjustRightInd w:val="0"/>
              <w:rPr>
                <w:rFonts w:eastAsia="SimSun" w:cs="Arial"/>
                <w:szCs w:val="22"/>
              </w:rPr>
            </w:pPr>
          </w:p>
          <w:p w14:paraId="0CA9DE15" w14:textId="77777777" w:rsidR="00401543" w:rsidRDefault="00401543" w:rsidP="00192551">
            <w:pPr>
              <w:widowControl w:val="0"/>
              <w:autoSpaceDE w:val="0"/>
              <w:autoSpaceDN w:val="0"/>
              <w:adjustRightInd w:val="0"/>
              <w:rPr>
                <w:rFonts w:eastAsia="SimSun" w:cs="Arial"/>
                <w:szCs w:val="22"/>
              </w:rPr>
            </w:pPr>
          </w:p>
          <w:p w14:paraId="6BB970CA" w14:textId="77777777" w:rsidR="00401543" w:rsidRDefault="00401543" w:rsidP="00192551">
            <w:pPr>
              <w:widowControl w:val="0"/>
              <w:autoSpaceDE w:val="0"/>
              <w:autoSpaceDN w:val="0"/>
              <w:adjustRightInd w:val="0"/>
              <w:rPr>
                <w:rFonts w:eastAsia="SimSun" w:cs="Arial"/>
                <w:szCs w:val="22"/>
              </w:rPr>
            </w:pPr>
          </w:p>
          <w:p w14:paraId="4428F92F" w14:textId="77777777" w:rsidR="00401543" w:rsidRDefault="00401543" w:rsidP="00192551">
            <w:pPr>
              <w:widowControl w:val="0"/>
              <w:autoSpaceDE w:val="0"/>
              <w:autoSpaceDN w:val="0"/>
              <w:adjustRightInd w:val="0"/>
              <w:rPr>
                <w:rFonts w:eastAsia="SimSun" w:cs="Arial"/>
                <w:szCs w:val="22"/>
              </w:rPr>
            </w:pPr>
          </w:p>
          <w:p w14:paraId="72EC4707" w14:textId="77777777" w:rsidR="00222CEA" w:rsidRDefault="00222CEA" w:rsidP="00192551">
            <w:pPr>
              <w:widowControl w:val="0"/>
              <w:autoSpaceDE w:val="0"/>
              <w:autoSpaceDN w:val="0"/>
              <w:adjustRightInd w:val="0"/>
              <w:rPr>
                <w:rFonts w:eastAsia="SimSun" w:cs="Arial"/>
                <w:szCs w:val="22"/>
              </w:rPr>
            </w:pPr>
          </w:p>
          <w:p w14:paraId="6D6DD844" w14:textId="77777777" w:rsidR="00401543" w:rsidRDefault="00401543" w:rsidP="00192551">
            <w:pPr>
              <w:widowControl w:val="0"/>
              <w:autoSpaceDE w:val="0"/>
              <w:autoSpaceDN w:val="0"/>
              <w:adjustRightInd w:val="0"/>
              <w:rPr>
                <w:rFonts w:eastAsia="SimSun" w:cs="Arial"/>
                <w:szCs w:val="22"/>
              </w:rPr>
            </w:pPr>
          </w:p>
          <w:p w14:paraId="2A0EAB4E" w14:textId="77777777" w:rsidR="00401543" w:rsidRPr="00192551" w:rsidRDefault="00401543" w:rsidP="00192551">
            <w:pPr>
              <w:widowControl w:val="0"/>
              <w:autoSpaceDE w:val="0"/>
              <w:autoSpaceDN w:val="0"/>
              <w:adjustRightInd w:val="0"/>
              <w:rPr>
                <w:rFonts w:eastAsia="SimSun" w:cs="Arial"/>
                <w:szCs w:val="22"/>
              </w:rPr>
            </w:pPr>
          </w:p>
        </w:tc>
        <w:tc>
          <w:tcPr>
            <w:tcW w:w="1474" w:type="pct"/>
          </w:tcPr>
          <w:p w14:paraId="0FCE99E5"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3BC75F38" w14:textId="77777777" w:rsidTr="00E03041">
        <w:trPr>
          <w:jc w:val="center"/>
        </w:trPr>
        <w:tc>
          <w:tcPr>
            <w:tcW w:w="1615" w:type="pct"/>
          </w:tcPr>
          <w:p w14:paraId="0B743884"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Use of praise – what strategies are used?</w:t>
            </w:r>
          </w:p>
          <w:p w14:paraId="04A8C81E" w14:textId="77777777" w:rsidR="00192551" w:rsidRPr="00192551" w:rsidRDefault="00192551" w:rsidP="00192551">
            <w:pPr>
              <w:widowControl w:val="0"/>
              <w:autoSpaceDE w:val="0"/>
              <w:autoSpaceDN w:val="0"/>
              <w:adjustRightInd w:val="0"/>
              <w:rPr>
                <w:rFonts w:eastAsia="SimSun" w:cs="Arial"/>
                <w:szCs w:val="22"/>
              </w:rPr>
            </w:pPr>
          </w:p>
          <w:p w14:paraId="5A11E829" w14:textId="77777777" w:rsidR="00192551" w:rsidRPr="00192551" w:rsidRDefault="00192551" w:rsidP="00192551">
            <w:pPr>
              <w:widowControl w:val="0"/>
              <w:autoSpaceDE w:val="0"/>
              <w:autoSpaceDN w:val="0"/>
              <w:adjustRightInd w:val="0"/>
              <w:rPr>
                <w:rFonts w:eastAsia="SimSun" w:cs="Arial"/>
                <w:szCs w:val="22"/>
              </w:rPr>
            </w:pPr>
          </w:p>
          <w:p w14:paraId="7C044EBF" w14:textId="77777777" w:rsidR="00192551" w:rsidRPr="00192551" w:rsidRDefault="00192551" w:rsidP="00192551">
            <w:pPr>
              <w:widowControl w:val="0"/>
              <w:autoSpaceDE w:val="0"/>
              <w:autoSpaceDN w:val="0"/>
              <w:adjustRightInd w:val="0"/>
              <w:rPr>
                <w:rFonts w:eastAsia="SimSun" w:cs="Arial"/>
                <w:szCs w:val="22"/>
              </w:rPr>
            </w:pPr>
          </w:p>
          <w:p w14:paraId="4C4DFE21"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671B24DB" w14:textId="77777777" w:rsidR="00192551" w:rsidRPr="00192551" w:rsidRDefault="00192551" w:rsidP="00192551">
            <w:pPr>
              <w:widowControl w:val="0"/>
              <w:autoSpaceDE w:val="0"/>
              <w:autoSpaceDN w:val="0"/>
              <w:adjustRightInd w:val="0"/>
              <w:rPr>
                <w:rFonts w:eastAsia="SimSun" w:cs="Arial"/>
                <w:szCs w:val="22"/>
              </w:rPr>
            </w:pPr>
          </w:p>
          <w:p w14:paraId="1761E2D7" w14:textId="77777777" w:rsidR="00192551" w:rsidRDefault="00192551" w:rsidP="00192551">
            <w:pPr>
              <w:widowControl w:val="0"/>
              <w:autoSpaceDE w:val="0"/>
              <w:autoSpaceDN w:val="0"/>
              <w:adjustRightInd w:val="0"/>
              <w:rPr>
                <w:rFonts w:eastAsia="SimSun" w:cs="Arial"/>
                <w:szCs w:val="22"/>
              </w:rPr>
            </w:pPr>
          </w:p>
          <w:p w14:paraId="2148208F" w14:textId="77777777" w:rsidR="00401543" w:rsidRDefault="00401543" w:rsidP="00192551">
            <w:pPr>
              <w:widowControl w:val="0"/>
              <w:autoSpaceDE w:val="0"/>
              <w:autoSpaceDN w:val="0"/>
              <w:adjustRightInd w:val="0"/>
              <w:rPr>
                <w:rFonts w:eastAsia="SimSun" w:cs="Arial"/>
                <w:szCs w:val="22"/>
              </w:rPr>
            </w:pPr>
          </w:p>
          <w:p w14:paraId="6715C83E" w14:textId="77777777" w:rsidR="00401543" w:rsidRDefault="00401543" w:rsidP="00192551">
            <w:pPr>
              <w:widowControl w:val="0"/>
              <w:autoSpaceDE w:val="0"/>
              <w:autoSpaceDN w:val="0"/>
              <w:adjustRightInd w:val="0"/>
              <w:rPr>
                <w:rFonts w:eastAsia="SimSun" w:cs="Arial"/>
                <w:szCs w:val="22"/>
              </w:rPr>
            </w:pPr>
          </w:p>
          <w:p w14:paraId="49AFD880" w14:textId="77777777" w:rsidR="00401543" w:rsidRDefault="00401543" w:rsidP="00192551">
            <w:pPr>
              <w:widowControl w:val="0"/>
              <w:autoSpaceDE w:val="0"/>
              <w:autoSpaceDN w:val="0"/>
              <w:adjustRightInd w:val="0"/>
              <w:rPr>
                <w:rFonts w:eastAsia="SimSun" w:cs="Arial"/>
                <w:szCs w:val="22"/>
              </w:rPr>
            </w:pPr>
          </w:p>
          <w:p w14:paraId="7A118881" w14:textId="77777777" w:rsidR="00401543" w:rsidRDefault="00401543" w:rsidP="00192551">
            <w:pPr>
              <w:widowControl w:val="0"/>
              <w:autoSpaceDE w:val="0"/>
              <w:autoSpaceDN w:val="0"/>
              <w:adjustRightInd w:val="0"/>
              <w:rPr>
                <w:rFonts w:eastAsia="SimSun" w:cs="Arial"/>
                <w:szCs w:val="22"/>
              </w:rPr>
            </w:pPr>
          </w:p>
          <w:p w14:paraId="0DAEAD2F" w14:textId="77777777" w:rsidR="00401543" w:rsidRDefault="00401543" w:rsidP="00192551">
            <w:pPr>
              <w:widowControl w:val="0"/>
              <w:autoSpaceDE w:val="0"/>
              <w:autoSpaceDN w:val="0"/>
              <w:adjustRightInd w:val="0"/>
              <w:rPr>
                <w:rFonts w:eastAsia="SimSun" w:cs="Arial"/>
                <w:szCs w:val="22"/>
              </w:rPr>
            </w:pPr>
          </w:p>
          <w:p w14:paraId="0136A258" w14:textId="77777777" w:rsidR="00401543" w:rsidRDefault="00401543" w:rsidP="00192551">
            <w:pPr>
              <w:widowControl w:val="0"/>
              <w:autoSpaceDE w:val="0"/>
              <w:autoSpaceDN w:val="0"/>
              <w:adjustRightInd w:val="0"/>
              <w:rPr>
                <w:rFonts w:eastAsia="SimSun" w:cs="Arial"/>
                <w:szCs w:val="22"/>
              </w:rPr>
            </w:pPr>
          </w:p>
          <w:p w14:paraId="27FEBB46" w14:textId="77777777" w:rsidR="00401543" w:rsidRDefault="00401543" w:rsidP="00192551">
            <w:pPr>
              <w:widowControl w:val="0"/>
              <w:autoSpaceDE w:val="0"/>
              <w:autoSpaceDN w:val="0"/>
              <w:adjustRightInd w:val="0"/>
              <w:rPr>
                <w:rFonts w:eastAsia="SimSun" w:cs="Arial"/>
                <w:szCs w:val="22"/>
              </w:rPr>
            </w:pPr>
          </w:p>
          <w:p w14:paraId="726333D6" w14:textId="77777777" w:rsidR="00401543" w:rsidRDefault="00401543" w:rsidP="00192551">
            <w:pPr>
              <w:widowControl w:val="0"/>
              <w:autoSpaceDE w:val="0"/>
              <w:autoSpaceDN w:val="0"/>
              <w:adjustRightInd w:val="0"/>
              <w:rPr>
                <w:rFonts w:eastAsia="SimSun" w:cs="Arial"/>
                <w:szCs w:val="22"/>
              </w:rPr>
            </w:pPr>
          </w:p>
          <w:p w14:paraId="62C8820D" w14:textId="77777777" w:rsidR="00401543" w:rsidRPr="00192551" w:rsidRDefault="00401543" w:rsidP="00192551">
            <w:pPr>
              <w:widowControl w:val="0"/>
              <w:autoSpaceDE w:val="0"/>
              <w:autoSpaceDN w:val="0"/>
              <w:adjustRightInd w:val="0"/>
              <w:rPr>
                <w:rFonts w:eastAsia="SimSun" w:cs="Arial"/>
                <w:szCs w:val="22"/>
              </w:rPr>
            </w:pPr>
          </w:p>
        </w:tc>
        <w:tc>
          <w:tcPr>
            <w:tcW w:w="1474" w:type="pct"/>
          </w:tcPr>
          <w:p w14:paraId="41322522" w14:textId="77777777" w:rsidR="00192551" w:rsidRPr="00192551" w:rsidRDefault="00192551" w:rsidP="00192551">
            <w:pPr>
              <w:widowControl w:val="0"/>
              <w:autoSpaceDE w:val="0"/>
              <w:autoSpaceDN w:val="0"/>
              <w:adjustRightInd w:val="0"/>
              <w:rPr>
                <w:rFonts w:eastAsia="SimSun" w:cs="Arial"/>
                <w:szCs w:val="22"/>
              </w:rPr>
            </w:pPr>
          </w:p>
        </w:tc>
      </w:tr>
      <w:tr w:rsidR="00192551" w:rsidRPr="00192551" w14:paraId="59C8739A" w14:textId="77777777" w:rsidTr="00E03041">
        <w:trPr>
          <w:jc w:val="center"/>
        </w:trPr>
        <w:tc>
          <w:tcPr>
            <w:tcW w:w="1615" w:type="pct"/>
          </w:tcPr>
          <w:p w14:paraId="6A9CC753" w14:textId="77777777" w:rsidR="00192551" w:rsidRPr="00192551" w:rsidRDefault="00192551" w:rsidP="00192551">
            <w:pPr>
              <w:widowControl w:val="0"/>
              <w:autoSpaceDE w:val="0"/>
              <w:autoSpaceDN w:val="0"/>
              <w:adjustRightInd w:val="0"/>
              <w:rPr>
                <w:rFonts w:eastAsia="SimSun" w:cs="Arial"/>
                <w:szCs w:val="22"/>
              </w:rPr>
            </w:pPr>
            <w:r w:rsidRPr="00192551">
              <w:rPr>
                <w:rFonts w:eastAsia="SimSun" w:cs="Arial"/>
                <w:szCs w:val="22"/>
              </w:rPr>
              <w:t>Interaction with children – how are teacher-child relationships?</w:t>
            </w:r>
          </w:p>
          <w:p w14:paraId="1B97AF25" w14:textId="77777777" w:rsidR="00192551" w:rsidRPr="00192551" w:rsidRDefault="00192551" w:rsidP="00192551">
            <w:pPr>
              <w:widowControl w:val="0"/>
              <w:autoSpaceDE w:val="0"/>
              <w:autoSpaceDN w:val="0"/>
              <w:adjustRightInd w:val="0"/>
              <w:rPr>
                <w:rFonts w:eastAsia="SimSun" w:cs="Arial"/>
                <w:szCs w:val="22"/>
              </w:rPr>
            </w:pPr>
          </w:p>
          <w:p w14:paraId="2526D8D0" w14:textId="77777777" w:rsidR="00192551" w:rsidRPr="00192551" w:rsidRDefault="00192551" w:rsidP="00192551">
            <w:pPr>
              <w:widowControl w:val="0"/>
              <w:autoSpaceDE w:val="0"/>
              <w:autoSpaceDN w:val="0"/>
              <w:adjustRightInd w:val="0"/>
              <w:rPr>
                <w:rFonts w:eastAsia="SimSun" w:cs="Arial"/>
                <w:szCs w:val="22"/>
              </w:rPr>
            </w:pPr>
          </w:p>
          <w:p w14:paraId="5E586A25" w14:textId="77777777" w:rsidR="00192551" w:rsidRPr="00192551" w:rsidRDefault="00192551" w:rsidP="00192551">
            <w:pPr>
              <w:widowControl w:val="0"/>
              <w:autoSpaceDE w:val="0"/>
              <w:autoSpaceDN w:val="0"/>
              <w:adjustRightInd w:val="0"/>
              <w:rPr>
                <w:rFonts w:eastAsia="SimSun" w:cs="Arial"/>
                <w:szCs w:val="22"/>
              </w:rPr>
            </w:pPr>
          </w:p>
        </w:tc>
        <w:tc>
          <w:tcPr>
            <w:tcW w:w="1911" w:type="pct"/>
          </w:tcPr>
          <w:p w14:paraId="00ECEB55" w14:textId="77777777" w:rsidR="00192551" w:rsidRPr="00192551" w:rsidRDefault="00192551" w:rsidP="00192551">
            <w:pPr>
              <w:widowControl w:val="0"/>
              <w:autoSpaceDE w:val="0"/>
              <w:autoSpaceDN w:val="0"/>
              <w:adjustRightInd w:val="0"/>
              <w:rPr>
                <w:rFonts w:eastAsia="SimSun" w:cs="Arial"/>
                <w:szCs w:val="22"/>
              </w:rPr>
            </w:pPr>
          </w:p>
          <w:p w14:paraId="1C0CBFD9" w14:textId="77777777" w:rsidR="00192551" w:rsidRDefault="00192551" w:rsidP="00192551">
            <w:pPr>
              <w:widowControl w:val="0"/>
              <w:autoSpaceDE w:val="0"/>
              <w:autoSpaceDN w:val="0"/>
              <w:adjustRightInd w:val="0"/>
              <w:rPr>
                <w:rFonts w:eastAsia="SimSun" w:cs="Arial"/>
                <w:szCs w:val="22"/>
              </w:rPr>
            </w:pPr>
          </w:p>
          <w:p w14:paraId="3028A281" w14:textId="77777777" w:rsidR="00222CEA" w:rsidRDefault="00222CEA" w:rsidP="00192551">
            <w:pPr>
              <w:widowControl w:val="0"/>
              <w:autoSpaceDE w:val="0"/>
              <w:autoSpaceDN w:val="0"/>
              <w:adjustRightInd w:val="0"/>
              <w:rPr>
                <w:rFonts w:eastAsia="SimSun" w:cs="Arial"/>
                <w:szCs w:val="22"/>
              </w:rPr>
            </w:pPr>
          </w:p>
          <w:p w14:paraId="21EEF676" w14:textId="77777777" w:rsidR="00222CEA" w:rsidRDefault="00222CEA" w:rsidP="00192551">
            <w:pPr>
              <w:widowControl w:val="0"/>
              <w:autoSpaceDE w:val="0"/>
              <w:autoSpaceDN w:val="0"/>
              <w:adjustRightInd w:val="0"/>
              <w:rPr>
                <w:rFonts w:eastAsia="SimSun" w:cs="Arial"/>
                <w:szCs w:val="22"/>
              </w:rPr>
            </w:pPr>
          </w:p>
          <w:p w14:paraId="6771C28D" w14:textId="77777777" w:rsidR="00222CEA" w:rsidRDefault="00222CEA" w:rsidP="00192551">
            <w:pPr>
              <w:widowControl w:val="0"/>
              <w:autoSpaceDE w:val="0"/>
              <w:autoSpaceDN w:val="0"/>
              <w:adjustRightInd w:val="0"/>
              <w:rPr>
                <w:rFonts w:eastAsia="SimSun" w:cs="Arial"/>
                <w:szCs w:val="22"/>
              </w:rPr>
            </w:pPr>
          </w:p>
          <w:p w14:paraId="12418DD4" w14:textId="77777777" w:rsidR="00222CEA" w:rsidRDefault="00222CEA" w:rsidP="00192551">
            <w:pPr>
              <w:widowControl w:val="0"/>
              <w:autoSpaceDE w:val="0"/>
              <w:autoSpaceDN w:val="0"/>
              <w:adjustRightInd w:val="0"/>
              <w:rPr>
                <w:rFonts w:eastAsia="SimSun" w:cs="Arial"/>
                <w:szCs w:val="22"/>
              </w:rPr>
            </w:pPr>
          </w:p>
          <w:p w14:paraId="77EABDB4" w14:textId="77777777" w:rsidR="00222CEA" w:rsidRDefault="00222CEA" w:rsidP="00192551">
            <w:pPr>
              <w:widowControl w:val="0"/>
              <w:autoSpaceDE w:val="0"/>
              <w:autoSpaceDN w:val="0"/>
              <w:adjustRightInd w:val="0"/>
              <w:rPr>
                <w:rFonts w:eastAsia="SimSun" w:cs="Arial"/>
                <w:szCs w:val="22"/>
              </w:rPr>
            </w:pPr>
          </w:p>
          <w:p w14:paraId="037C8B5F" w14:textId="77777777" w:rsidR="00222CEA" w:rsidRDefault="00222CEA" w:rsidP="00192551">
            <w:pPr>
              <w:widowControl w:val="0"/>
              <w:autoSpaceDE w:val="0"/>
              <w:autoSpaceDN w:val="0"/>
              <w:adjustRightInd w:val="0"/>
              <w:rPr>
                <w:rFonts w:eastAsia="SimSun" w:cs="Arial"/>
                <w:szCs w:val="22"/>
              </w:rPr>
            </w:pPr>
          </w:p>
          <w:p w14:paraId="5BFB5B0E" w14:textId="77777777" w:rsidR="00222CEA" w:rsidRPr="00192551" w:rsidRDefault="00222CEA" w:rsidP="00192551">
            <w:pPr>
              <w:widowControl w:val="0"/>
              <w:autoSpaceDE w:val="0"/>
              <w:autoSpaceDN w:val="0"/>
              <w:adjustRightInd w:val="0"/>
              <w:rPr>
                <w:rFonts w:eastAsia="SimSun" w:cs="Arial"/>
                <w:szCs w:val="22"/>
              </w:rPr>
            </w:pPr>
          </w:p>
        </w:tc>
        <w:tc>
          <w:tcPr>
            <w:tcW w:w="1474" w:type="pct"/>
          </w:tcPr>
          <w:p w14:paraId="54E113FB" w14:textId="77777777" w:rsidR="00192551" w:rsidRPr="00192551" w:rsidRDefault="00192551" w:rsidP="00192551">
            <w:pPr>
              <w:widowControl w:val="0"/>
              <w:autoSpaceDE w:val="0"/>
              <w:autoSpaceDN w:val="0"/>
              <w:adjustRightInd w:val="0"/>
              <w:rPr>
                <w:rFonts w:eastAsia="SimSun" w:cs="Arial"/>
                <w:szCs w:val="22"/>
              </w:rPr>
            </w:pPr>
          </w:p>
        </w:tc>
      </w:tr>
    </w:tbl>
    <w:p w14:paraId="7A07B89A" w14:textId="77777777" w:rsidR="00192551" w:rsidRPr="00192551" w:rsidRDefault="00192551" w:rsidP="00192551">
      <w:pPr>
        <w:rPr>
          <w:rFonts w:cs="Arial"/>
          <w:szCs w:val="22"/>
          <w:lang w:eastAsia="en-US"/>
        </w:rPr>
      </w:pPr>
    </w:p>
    <w:p w14:paraId="1541EE19" w14:textId="77777777" w:rsidR="00401543" w:rsidRDefault="00401543">
      <w:pPr>
        <w:spacing w:after="160"/>
        <w:rPr>
          <w:b/>
          <w:sz w:val="24"/>
          <w:lang w:eastAsia="en-US"/>
        </w:rPr>
      </w:pPr>
      <w:r>
        <w:rPr>
          <w:sz w:val="24"/>
          <w:lang w:eastAsia="en-US"/>
        </w:rPr>
        <w:br w:type="page"/>
      </w:r>
    </w:p>
    <w:p w14:paraId="1D57FC31" w14:textId="77777777" w:rsidR="007614D5" w:rsidRDefault="000C2E4E" w:rsidP="00810E3B">
      <w:pPr>
        <w:pStyle w:val="YSJHeading1"/>
        <w:jc w:val="left"/>
        <w:rPr>
          <w:sz w:val="24"/>
          <w:lang w:eastAsia="en-US"/>
        </w:rPr>
      </w:pPr>
      <w:r w:rsidRPr="0015553C">
        <w:rPr>
          <w:sz w:val="24"/>
          <w:lang w:eastAsia="en-US"/>
        </w:rPr>
        <w:lastRenderedPageBreak/>
        <w:t xml:space="preserve">Supporting </w:t>
      </w:r>
      <w:r w:rsidR="00BD5E91" w:rsidRPr="0015553C">
        <w:rPr>
          <w:sz w:val="24"/>
          <w:lang w:eastAsia="en-US"/>
        </w:rPr>
        <w:t>Vulnerable</w:t>
      </w:r>
      <w:r w:rsidRPr="0015553C">
        <w:rPr>
          <w:sz w:val="24"/>
          <w:lang w:eastAsia="en-US"/>
        </w:rPr>
        <w:t xml:space="preserve"> Groups</w:t>
      </w:r>
      <w:r>
        <w:rPr>
          <w:sz w:val="24"/>
          <w:lang w:eastAsia="en-US"/>
        </w:rPr>
        <w:t xml:space="preserve"> </w:t>
      </w:r>
    </w:p>
    <w:p w14:paraId="5372A5BD" w14:textId="77777777" w:rsidR="00810E3B" w:rsidRPr="00810E3B" w:rsidRDefault="00810E3B" w:rsidP="00810E3B">
      <w:pPr>
        <w:pStyle w:val="YSJHeading1"/>
        <w:jc w:val="left"/>
        <w:rPr>
          <w:sz w:val="24"/>
          <w:lang w:eastAsia="en-US"/>
        </w:rPr>
      </w:pPr>
    </w:p>
    <w:p w14:paraId="704D1781" w14:textId="77777777" w:rsidR="00192551" w:rsidRPr="00192551" w:rsidRDefault="00192551" w:rsidP="00192551">
      <w:pPr>
        <w:jc w:val="both"/>
        <w:rPr>
          <w:rFonts w:cs="Arial"/>
          <w:szCs w:val="22"/>
          <w:lang w:eastAsia="en-US"/>
        </w:rPr>
      </w:pPr>
      <w:r w:rsidRPr="00192551">
        <w:rPr>
          <w:rFonts w:cs="Arial"/>
          <w:szCs w:val="22"/>
          <w:lang w:eastAsia="en-US"/>
        </w:rPr>
        <w:t>Providing opportunities for all learners to progress is a key aspect of an outstanding teacher.  NQTs identify that they need more support in this area and it is therefore vital that you research this area from the start of your programme.</w:t>
      </w:r>
    </w:p>
    <w:p w14:paraId="588B9384" w14:textId="77777777" w:rsidR="00192551" w:rsidRPr="00192551" w:rsidRDefault="00192551" w:rsidP="00192551">
      <w:pPr>
        <w:rPr>
          <w:rFonts w:cs="Arial"/>
          <w:szCs w:val="22"/>
          <w:lang w:eastAsia="en-US"/>
        </w:rPr>
      </w:pPr>
    </w:p>
    <w:p w14:paraId="7DA71F44" w14:textId="77777777" w:rsidR="00192551" w:rsidRPr="00192551" w:rsidRDefault="00192551" w:rsidP="00192551">
      <w:pPr>
        <w:rPr>
          <w:b/>
          <w:szCs w:val="22"/>
          <w:lang w:eastAsia="en-US"/>
        </w:rPr>
      </w:pPr>
      <w:r w:rsidRPr="00192551">
        <w:rPr>
          <w:b/>
          <w:szCs w:val="22"/>
          <w:lang w:eastAsia="en-US"/>
        </w:rPr>
        <w:t>Stage 1: Research – review the literature</w:t>
      </w:r>
      <w:r w:rsidR="000C2E4E">
        <w:rPr>
          <w:b/>
          <w:szCs w:val="22"/>
          <w:lang w:eastAsia="en-US"/>
        </w:rPr>
        <w:t xml:space="preserve"> &amp; documentation</w:t>
      </w:r>
    </w:p>
    <w:p w14:paraId="0F677EA0" w14:textId="77777777" w:rsidR="00192551" w:rsidRPr="00192551" w:rsidRDefault="00192551" w:rsidP="00192551">
      <w:pPr>
        <w:rPr>
          <w:rFonts w:cs="Arial"/>
          <w:szCs w:val="22"/>
          <w:lang w:eastAsia="en-US"/>
        </w:rPr>
      </w:pPr>
    </w:p>
    <w:p w14:paraId="10716A9D" w14:textId="39E0EEBD" w:rsidR="00192551" w:rsidRDefault="00192551" w:rsidP="00192551">
      <w:pPr>
        <w:rPr>
          <w:rFonts w:cs="Arial"/>
          <w:szCs w:val="22"/>
          <w:lang w:eastAsia="en-US"/>
        </w:rPr>
      </w:pPr>
      <w:r w:rsidRPr="00192551">
        <w:rPr>
          <w:rFonts w:cs="Arial"/>
          <w:szCs w:val="22"/>
          <w:lang w:eastAsia="en-US"/>
        </w:rPr>
        <w:t xml:space="preserve">Access </w:t>
      </w:r>
      <w:r w:rsidR="007614D5">
        <w:rPr>
          <w:rFonts w:cs="Arial"/>
          <w:szCs w:val="22"/>
          <w:lang w:eastAsia="en-US"/>
        </w:rPr>
        <w:t xml:space="preserve">the </w:t>
      </w:r>
      <w:r w:rsidR="00BD5E91">
        <w:rPr>
          <w:rFonts w:cs="Arial"/>
          <w:szCs w:val="22"/>
          <w:lang w:eastAsia="en-US"/>
        </w:rPr>
        <w:t>following research &amp; documentation</w:t>
      </w:r>
      <w:r w:rsidR="002A2733">
        <w:rPr>
          <w:rFonts w:cs="Arial"/>
          <w:szCs w:val="22"/>
          <w:lang w:eastAsia="en-US"/>
        </w:rPr>
        <w:t xml:space="preserve"> on the PGCE York St John website</w:t>
      </w:r>
      <w:r w:rsidR="008A0120">
        <w:rPr>
          <w:rFonts w:cs="Arial"/>
          <w:szCs w:val="22"/>
          <w:lang w:eastAsia="en-US"/>
        </w:rPr>
        <w:t>. You do not have to read it all, just choose areas or sections that are most interesting to you</w:t>
      </w:r>
      <w:r w:rsidR="007614D5">
        <w:rPr>
          <w:rFonts w:cs="Arial"/>
          <w:szCs w:val="22"/>
          <w:lang w:eastAsia="en-US"/>
        </w:rPr>
        <w:t>:</w:t>
      </w:r>
    </w:p>
    <w:p w14:paraId="6A13BC22" w14:textId="77777777" w:rsidR="00DD44C1" w:rsidRDefault="00DD44C1" w:rsidP="00192551">
      <w:pPr>
        <w:rPr>
          <w:rFonts w:cs="Arial"/>
          <w:szCs w:val="22"/>
          <w:lang w:eastAsia="en-US"/>
        </w:rPr>
      </w:pPr>
    </w:p>
    <w:p w14:paraId="12255FE9" w14:textId="77777777" w:rsidR="00DD44C1" w:rsidRDefault="00AE61E7" w:rsidP="00192551">
      <w:pPr>
        <w:rPr>
          <w:rFonts w:cs="Arial"/>
          <w:szCs w:val="22"/>
          <w:lang w:eastAsia="en-US"/>
        </w:rPr>
      </w:pPr>
      <w:hyperlink r:id="rId16" w:history="1">
        <w:r w:rsidR="00DD44C1" w:rsidRPr="007141C2">
          <w:rPr>
            <w:rStyle w:val="Hyperlink"/>
            <w:rFonts w:cs="Arial"/>
            <w:szCs w:val="22"/>
            <w:lang w:eastAsia="en-US"/>
          </w:rPr>
          <w:t>http://cprtrust.org.uk/wp-content/u</w:t>
        </w:r>
        <w:r w:rsidR="00DD44C1" w:rsidRPr="007141C2">
          <w:rPr>
            <w:rStyle w:val="Hyperlink"/>
            <w:rFonts w:cs="Arial"/>
            <w:szCs w:val="22"/>
            <w:lang w:eastAsia="en-US"/>
          </w:rPr>
          <w:t>p</w:t>
        </w:r>
        <w:r w:rsidR="00DD44C1" w:rsidRPr="007141C2">
          <w:rPr>
            <w:rStyle w:val="Hyperlink"/>
            <w:rFonts w:cs="Arial"/>
            <w:szCs w:val="22"/>
            <w:lang w:eastAsia="en-US"/>
          </w:rPr>
          <w:t>loads/2015/07/Jopling-and-Vincent-report-20160427.pdf</w:t>
        </w:r>
      </w:hyperlink>
    </w:p>
    <w:p w14:paraId="3EDD3547" w14:textId="77777777" w:rsidR="00DD44C1" w:rsidRDefault="00DD44C1" w:rsidP="00192551">
      <w:pPr>
        <w:rPr>
          <w:rFonts w:cs="Arial"/>
          <w:szCs w:val="22"/>
          <w:lang w:eastAsia="en-US"/>
        </w:rPr>
      </w:pPr>
    </w:p>
    <w:p w14:paraId="4751B125" w14:textId="77777777" w:rsidR="00DD44C1" w:rsidRDefault="00AE61E7" w:rsidP="00192551">
      <w:pPr>
        <w:rPr>
          <w:rFonts w:cs="Arial"/>
          <w:szCs w:val="22"/>
          <w:lang w:eastAsia="en-US"/>
        </w:rPr>
      </w:pPr>
      <w:hyperlink r:id="rId17" w:history="1">
        <w:r w:rsidR="00DD44C1" w:rsidRPr="007141C2">
          <w:rPr>
            <w:rStyle w:val="Hyperlink"/>
            <w:rFonts w:cs="Arial"/>
            <w:szCs w:val="22"/>
            <w:lang w:eastAsia="en-US"/>
          </w:rPr>
          <w:t>http://dera.ioe.ac.uk/18010/1/DFE-RR2</w:t>
        </w:r>
        <w:r w:rsidR="00DD44C1" w:rsidRPr="007141C2">
          <w:rPr>
            <w:rStyle w:val="Hyperlink"/>
            <w:rFonts w:cs="Arial"/>
            <w:szCs w:val="22"/>
            <w:lang w:eastAsia="en-US"/>
          </w:rPr>
          <w:t>8</w:t>
        </w:r>
        <w:r w:rsidR="00DD44C1" w:rsidRPr="007141C2">
          <w:rPr>
            <w:rStyle w:val="Hyperlink"/>
            <w:rFonts w:cs="Arial"/>
            <w:szCs w:val="22"/>
            <w:lang w:eastAsia="en-US"/>
          </w:rPr>
          <w:t>2.pdf</w:t>
        </w:r>
      </w:hyperlink>
    </w:p>
    <w:p w14:paraId="2405B5CE" w14:textId="77777777" w:rsidR="00DD44C1" w:rsidRDefault="00DD44C1" w:rsidP="00192551">
      <w:pPr>
        <w:rPr>
          <w:rFonts w:cs="Arial"/>
          <w:szCs w:val="22"/>
          <w:lang w:eastAsia="en-US"/>
        </w:rPr>
      </w:pPr>
    </w:p>
    <w:p w14:paraId="0A1C5FC1" w14:textId="2B67A68B" w:rsidR="00192551" w:rsidRPr="00192551" w:rsidRDefault="00192551" w:rsidP="00192551">
      <w:pPr>
        <w:jc w:val="both"/>
        <w:rPr>
          <w:rFonts w:cs="Arial"/>
          <w:bCs/>
          <w:szCs w:val="22"/>
          <w:lang w:eastAsia="en-US"/>
        </w:rPr>
      </w:pPr>
      <w:r w:rsidRPr="00192551">
        <w:rPr>
          <w:rFonts w:cs="Arial"/>
          <w:bCs/>
          <w:szCs w:val="22"/>
          <w:lang w:eastAsia="en-US"/>
        </w:rPr>
        <w:t xml:space="preserve">Consider </w:t>
      </w:r>
      <w:r w:rsidR="008A0120">
        <w:rPr>
          <w:rFonts w:cs="Arial"/>
          <w:bCs/>
          <w:szCs w:val="22"/>
          <w:lang w:eastAsia="en-US"/>
        </w:rPr>
        <w:t>some of the</w:t>
      </w:r>
      <w:r w:rsidRPr="00192551">
        <w:rPr>
          <w:rFonts w:cs="Arial"/>
          <w:bCs/>
          <w:szCs w:val="22"/>
          <w:lang w:eastAsia="en-US"/>
        </w:rPr>
        <w:t xml:space="preserve"> key points raised </w:t>
      </w:r>
      <w:r w:rsidR="008A0120">
        <w:rPr>
          <w:rFonts w:cs="Arial"/>
          <w:bCs/>
          <w:szCs w:val="22"/>
          <w:lang w:eastAsia="en-US"/>
        </w:rPr>
        <w:t xml:space="preserve">in your notes and write down </w:t>
      </w:r>
      <w:r w:rsidRPr="00192551">
        <w:rPr>
          <w:rFonts w:cs="Arial"/>
          <w:bCs/>
          <w:szCs w:val="22"/>
          <w:lang w:eastAsia="en-US"/>
        </w:rPr>
        <w:t>any questions you may have at this stage.</w:t>
      </w:r>
    </w:p>
    <w:p w14:paraId="7D922043" w14:textId="77777777" w:rsidR="00192551" w:rsidRPr="00192551" w:rsidRDefault="00192551" w:rsidP="00192551">
      <w:pPr>
        <w:jc w:val="both"/>
        <w:rPr>
          <w:b/>
          <w:szCs w:val="22"/>
          <w:lang w:eastAsia="en-US"/>
        </w:rPr>
      </w:pPr>
    </w:p>
    <w:p w14:paraId="69ECB089" w14:textId="77777777" w:rsidR="00192551" w:rsidRPr="00192551" w:rsidRDefault="00192551" w:rsidP="00192551">
      <w:pPr>
        <w:jc w:val="both"/>
        <w:rPr>
          <w:b/>
          <w:szCs w:val="22"/>
          <w:lang w:eastAsia="en-US"/>
        </w:rPr>
      </w:pPr>
      <w:r w:rsidRPr="00192551">
        <w:rPr>
          <w:b/>
          <w:szCs w:val="22"/>
          <w:lang w:eastAsia="en-US"/>
        </w:rPr>
        <w:t>Stage 2: Research – collecting evidence from your placements</w:t>
      </w:r>
    </w:p>
    <w:p w14:paraId="383D5DE6" w14:textId="77777777" w:rsidR="00192551" w:rsidRPr="00192551" w:rsidRDefault="00192551" w:rsidP="00192551">
      <w:pPr>
        <w:jc w:val="both"/>
        <w:rPr>
          <w:b/>
          <w:szCs w:val="22"/>
          <w:lang w:eastAsia="en-US"/>
        </w:rPr>
      </w:pPr>
    </w:p>
    <w:p w14:paraId="25480A23" w14:textId="4D2AAA3D" w:rsidR="00192551" w:rsidRPr="00192551" w:rsidRDefault="00192551" w:rsidP="00192551">
      <w:pPr>
        <w:jc w:val="both"/>
        <w:rPr>
          <w:szCs w:val="22"/>
          <w:lang w:eastAsia="en-US"/>
        </w:rPr>
      </w:pPr>
      <w:r w:rsidRPr="00192551">
        <w:rPr>
          <w:szCs w:val="22"/>
          <w:lang w:eastAsia="en-US"/>
        </w:rPr>
        <w:t xml:space="preserve">Compare and contrast how </w:t>
      </w:r>
      <w:r w:rsidR="000C2E4E">
        <w:rPr>
          <w:szCs w:val="22"/>
          <w:lang w:eastAsia="en-US"/>
        </w:rPr>
        <w:t>vulnerable</w:t>
      </w:r>
      <w:r w:rsidRPr="00192551">
        <w:rPr>
          <w:szCs w:val="22"/>
          <w:lang w:eastAsia="en-US"/>
        </w:rPr>
        <w:t xml:space="preserve"> children are supported in your placements.  Discuss, if possible, with the </w:t>
      </w:r>
      <w:r w:rsidR="00DD44C1">
        <w:rPr>
          <w:szCs w:val="22"/>
          <w:lang w:eastAsia="en-US"/>
        </w:rPr>
        <w:t xml:space="preserve">class teacher or other appropriate professionals in school, </w:t>
      </w:r>
      <w:proofErr w:type="gramStart"/>
      <w:r w:rsidR="00DD44C1">
        <w:rPr>
          <w:szCs w:val="22"/>
          <w:lang w:eastAsia="en-US"/>
        </w:rPr>
        <w:t>e.g.</w:t>
      </w:r>
      <w:proofErr w:type="gramEnd"/>
      <w:r w:rsidR="00DD44C1">
        <w:rPr>
          <w:szCs w:val="22"/>
          <w:lang w:eastAsia="en-US"/>
        </w:rPr>
        <w:t xml:space="preserve"> inclusion manager or SENC</w:t>
      </w:r>
      <w:r w:rsidR="008A0120">
        <w:rPr>
          <w:szCs w:val="22"/>
          <w:lang w:eastAsia="en-US"/>
        </w:rPr>
        <w:t>o</w:t>
      </w:r>
      <w:r w:rsidR="00DD44C1">
        <w:rPr>
          <w:szCs w:val="22"/>
          <w:lang w:eastAsia="en-US"/>
        </w:rPr>
        <w:t xml:space="preserve"> </w:t>
      </w:r>
      <w:r w:rsidR="00DD44C1" w:rsidRPr="00192551">
        <w:rPr>
          <w:szCs w:val="22"/>
          <w:lang w:eastAsia="en-US"/>
        </w:rPr>
        <w:t>how</w:t>
      </w:r>
      <w:r w:rsidRPr="00192551">
        <w:rPr>
          <w:szCs w:val="22"/>
          <w:lang w:eastAsia="en-US"/>
        </w:rPr>
        <w:t xml:space="preserve"> SEN</w:t>
      </w:r>
      <w:r w:rsidR="00DD44C1">
        <w:rPr>
          <w:szCs w:val="22"/>
          <w:lang w:eastAsia="en-US"/>
        </w:rPr>
        <w:t>D/vulnerable</w:t>
      </w:r>
      <w:r w:rsidRPr="00192551">
        <w:rPr>
          <w:szCs w:val="22"/>
          <w:lang w:eastAsia="en-US"/>
        </w:rPr>
        <w:t xml:space="preserve"> children are integrated into whole class learning and how </w:t>
      </w:r>
      <w:r w:rsidR="00DD44C1">
        <w:rPr>
          <w:szCs w:val="22"/>
          <w:lang w:eastAsia="en-US"/>
        </w:rPr>
        <w:t>they are supported</w:t>
      </w:r>
      <w:r w:rsidRPr="00192551">
        <w:rPr>
          <w:szCs w:val="22"/>
          <w:lang w:eastAsia="en-US"/>
        </w:rPr>
        <w:t xml:space="preserve">.  </w:t>
      </w:r>
    </w:p>
    <w:p w14:paraId="57B9A26D" w14:textId="77777777" w:rsidR="00192551" w:rsidRPr="00192551" w:rsidRDefault="00192551" w:rsidP="00192551">
      <w:pPr>
        <w:jc w:val="both"/>
        <w:rPr>
          <w:szCs w:val="22"/>
          <w:lang w:eastAsia="en-US"/>
        </w:rPr>
      </w:pPr>
    </w:p>
    <w:p w14:paraId="079914E8" w14:textId="677E5EEA" w:rsidR="00192551" w:rsidRPr="00192551" w:rsidRDefault="000C2E4E" w:rsidP="00192551">
      <w:pPr>
        <w:jc w:val="both"/>
        <w:rPr>
          <w:szCs w:val="22"/>
          <w:lang w:eastAsia="en-US"/>
        </w:rPr>
      </w:pPr>
      <w:r>
        <w:rPr>
          <w:szCs w:val="22"/>
          <w:lang w:eastAsia="en-US"/>
        </w:rPr>
        <w:t>Discuss with the SENC</w:t>
      </w:r>
      <w:r w:rsidR="008A0120">
        <w:rPr>
          <w:szCs w:val="22"/>
          <w:lang w:eastAsia="en-US"/>
        </w:rPr>
        <w:t>o</w:t>
      </w:r>
      <w:r>
        <w:rPr>
          <w:szCs w:val="22"/>
          <w:lang w:eastAsia="en-US"/>
        </w:rPr>
        <w:t>/inclusion manager how vulnerable pupils are identified within the setting.</w:t>
      </w:r>
      <w:r w:rsidR="00DD44C1">
        <w:rPr>
          <w:szCs w:val="22"/>
          <w:lang w:eastAsia="en-US"/>
        </w:rPr>
        <w:t xml:space="preserve"> How is</w:t>
      </w:r>
      <w:r>
        <w:rPr>
          <w:szCs w:val="22"/>
          <w:lang w:eastAsia="en-US"/>
        </w:rPr>
        <w:t xml:space="preserve"> pupil premium funding used to </w:t>
      </w:r>
      <w:r w:rsidR="00DD44C1">
        <w:rPr>
          <w:szCs w:val="22"/>
          <w:lang w:eastAsia="en-US"/>
        </w:rPr>
        <w:t>prioriti</w:t>
      </w:r>
      <w:r>
        <w:rPr>
          <w:szCs w:val="22"/>
          <w:lang w:eastAsia="en-US"/>
        </w:rPr>
        <w:t>s</w:t>
      </w:r>
      <w:r w:rsidR="00DD44C1">
        <w:rPr>
          <w:szCs w:val="22"/>
          <w:lang w:eastAsia="en-US"/>
        </w:rPr>
        <w:t>e</w:t>
      </w:r>
      <w:r>
        <w:rPr>
          <w:szCs w:val="22"/>
          <w:lang w:eastAsia="en-US"/>
        </w:rPr>
        <w:t xml:space="preserve"> the needs of these children? </w:t>
      </w:r>
      <w:r w:rsidR="00192551" w:rsidRPr="00192551">
        <w:rPr>
          <w:szCs w:val="22"/>
          <w:lang w:eastAsia="en-US"/>
        </w:rPr>
        <w:t>Observe learn</w:t>
      </w:r>
      <w:r>
        <w:rPr>
          <w:szCs w:val="22"/>
          <w:lang w:eastAsia="en-US"/>
        </w:rPr>
        <w:t>ing in classrooms with vulnerable</w:t>
      </w:r>
      <w:r w:rsidR="00DD44C1">
        <w:rPr>
          <w:szCs w:val="22"/>
          <w:lang w:eastAsia="en-US"/>
        </w:rPr>
        <w:t xml:space="preserve"> children. </w:t>
      </w:r>
      <w:r w:rsidR="00192551" w:rsidRPr="00192551">
        <w:rPr>
          <w:szCs w:val="22"/>
          <w:lang w:eastAsia="en-US"/>
        </w:rPr>
        <w:t>How are they catered for in terms of adult support, differentiated tasks and learning outcomes, resources?  Are there other ways in which the teacher</w:t>
      </w:r>
      <w:r>
        <w:rPr>
          <w:szCs w:val="22"/>
          <w:lang w:eastAsia="en-US"/>
        </w:rPr>
        <w:t>/school</w:t>
      </w:r>
      <w:r w:rsidR="00192551" w:rsidRPr="00192551">
        <w:rPr>
          <w:szCs w:val="22"/>
          <w:lang w:eastAsia="en-US"/>
        </w:rPr>
        <w:t xml:space="preserve"> meets their needs?</w:t>
      </w:r>
    </w:p>
    <w:p w14:paraId="16C3AB93" w14:textId="77777777" w:rsidR="00192551" w:rsidRPr="00192551" w:rsidRDefault="00192551" w:rsidP="00192551">
      <w:pPr>
        <w:jc w:val="both"/>
        <w:rPr>
          <w:rFonts w:cs="Arial"/>
          <w:szCs w:val="22"/>
          <w:lang w:eastAsia="en-US"/>
        </w:rPr>
      </w:pPr>
    </w:p>
    <w:p w14:paraId="6B99EF15" w14:textId="77777777" w:rsidR="00192551" w:rsidRPr="00192551" w:rsidRDefault="00192551" w:rsidP="00192551">
      <w:pPr>
        <w:keepNext/>
        <w:spacing w:after="120"/>
        <w:jc w:val="both"/>
        <w:outlineLvl w:val="1"/>
        <w:rPr>
          <w:b/>
          <w:szCs w:val="22"/>
          <w:lang w:eastAsia="en-US"/>
        </w:rPr>
      </w:pPr>
      <w:r w:rsidRPr="00192551">
        <w:rPr>
          <w:b/>
          <w:szCs w:val="22"/>
          <w:lang w:eastAsia="en-US"/>
        </w:rPr>
        <w:t>Stage 3: Critical reflection</w:t>
      </w:r>
    </w:p>
    <w:p w14:paraId="0B75D9D0" w14:textId="77777777" w:rsidR="00192551" w:rsidRPr="00192551" w:rsidRDefault="00192551" w:rsidP="00192551">
      <w:pPr>
        <w:jc w:val="both"/>
        <w:rPr>
          <w:rFonts w:cs="Arial"/>
          <w:szCs w:val="22"/>
          <w:lang w:eastAsia="en-US"/>
        </w:rPr>
      </w:pPr>
      <w:r w:rsidRPr="00192551">
        <w:rPr>
          <w:rFonts w:cs="Arial"/>
          <w:szCs w:val="22"/>
          <w:lang w:eastAsia="en-US"/>
        </w:rPr>
        <w:t>Consider the evidence from your notes and begin to think about the implications for you as a beginning teacher.</w:t>
      </w:r>
    </w:p>
    <w:p w14:paraId="4331CAAB" w14:textId="77777777" w:rsidR="00192551" w:rsidRPr="00192551" w:rsidRDefault="00192551" w:rsidP="00192551">
      <w:pPr>
        <w:jc w:val="both"/>
        <w:rPr>
          <w:rFonts w:cs="Arial"/>
          <w:szCs w:val="22"/>
          <w:lang w:eastAsia="en-US"/>
        </w:rPr>
      </w:pPr>
    </w:p>
    <w:p w14:paraId="6838CE3F" w14:textId="77777777" w:rsidR="00192551" w:rsidRPr="00192551" w:rsidRDefault="00192551" w:rsidP="00192551">
      <w:pPr>
        <w:jc w:val="both"/>
        <w:rPr>
          <w:rFonts w:cs="Arial"/>
          <w:szCs w:val="22"/>
          <w:lang w:eastAsia="en-US"/>
        </w:rPr>
      </w:pPr>
      <w:r w:rsidRPr="00192551">
        <w:rPr>
          <w:rFonts w:cs="Arial"/>
          <w:szCs w:val="22"/>
          <w:lang w:eastAsia="en-US"/>
        </w:rPr>
        <w:t>Questions to ask yourself might include:</w:t>
      </w:r>
    </w:p>
    <w:p w14:paraId="664D35B4" w14:textId="77777777" w:rsidR="00192551" w:rsidRPr="00192551" w:rsidRDefault="00192551" w:rsidP="00192551">
      <w:pPr>
        <w:jc w:val="both"/>
        <w:rPr>
          <w:rFonts w:cs="Arial"/>
          <w:szCs w:val="22"/>
          <w:lang w:eastAsia="en-US"/>
        </w:rPr>
      </w:pPr>
      <w:r w:rsidRPr="00192551">
        <w:rPr>
          <w:rFonts w:cs="Arial"/>
          <w:szCs w:val="22"/>
          <w:lang w:eastAsia="en-US"/>
        </w:rPr>
        <w:tab/>
      </w:r>
    </w:p>
    <w:p w14:paraId="3B122D08"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might I implement and follow a policy for inclusion and diverse needs?</w:t>
      </w:r>
    </w:p>
    <w:p w14:paraId="4356624C"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advantages and disadvantages of an individual approach to learning and a group or whole class approach?</w:t>
      </w:r>
    </w:p>
    <w:p w14:paraId="6405E801"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How would you cater for individual needs?</w:t>
      </w:r>
    </w:p>
    <w:p w14:paraId="51A26BDE"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do you need to consider when comparing academic progress for SEN children?</w:t>
      </w:r>
    </w:p>
    <w:p w14:paraId="5F110700"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specialist support might you need as a beginning teacher who will be teaching children with SEN</w:t>
      </w:r>
      <w:r w:rsidR="00DD44C1">
        <w:rPr>
          <w:rFonts w:cs="Arial"/>
          <w:szCs w:val="22"/>
          <w:lang w:eastAsia="en-US"/>
        </w:rPr>
        <w:t>D</w:t>
      </w:r>
      <w:r w:rsidRPr="00192551">
        <w:rPr>
          <w:rFonts w:cs="Arial"/>
          <w:szCs w:val="22"/>
          <w:lang w:eastAsia="en-US"/>
        </w:rPr>
        <w:t>?</w:t>
      </w:r>
    </w:p>
    <w:p w14:paraId="2B4685A9" w14:textId="77777777" w:rsidR="00192551" w:rsidRPr="00192551" w:rsidRDefault="00192551" w:rsidP="00192551">
      <w:pPr>
        <w:numPr>
          <w:ilvl w:val="0"/>
          <w:numId w:val="7"/>
        </w:numPr>
        <w:spacing w:after="200" w:line="276" w:lineRule="auto"/>
        <w:jc w:val="both"/>
        <w:rPr>
          <w:rFonts w:cs="Arial"/>
          <w:szCs w:val="22"/>
          <w:lang w:eastAsia="en-US"/>
        </w:rPr>
      </w:pPr>
      <w:r w:rsidRPr="00192551">
        <w:rPr>
          <w:rFonts w:cs="Arial"/>
          <w:szCs w:val="22"/>
          <w:lang w:eastAsia="en-US"/>
        </w:rPr>
        <w:t>What are my own values and beliefs as a beginning teacher?</w:t>
      </w:r>
    </w:p>
    <w:p w14:paraId="4B826522" w14:textId="77777777" w:rsidR="00192551" w:rsidRPr="00192551" w:rsidRDefault="00192551" w:rsidP="00192551">
      <w:pPr>
        <w:jc w:val="both"/>
        <w:rPr>
          <w:rFonts w:cs="Arial"/>
          <w:szCs w:val="22"/>
          <w:lang w:eastAsia="en-US"/>
        </w:rPr>
      </w:pPr>
    </w:p>
    <w:p w14:paraId="646EA0CA" w14:textId="77777777" w:rsidR="00192551" w:rsidRPr="00192551" w:rsidRDefault="00192551" w:rsidP="00192551">
      <w:pPr>
        <w:jc w:val="both"/>
        <w:rPr>
          <w:szCs w:val="22"/>
          <w:lang w:eastAsia="en-US"/>
        </w:rPr>
      </w:pPr>
      <w:r w:rsidRPr="00192551">
        <w:rPr>
          <w:szCs w:val="22"/>
          <w:lang w:eastAsia="en-US"/>
        </w:rPr>
        <w:t xml:space="preserve">On the basis of these critical reflections, write notes which will form evidence of your beginning progress towards the Teachers’ Standards and also provide a useful </w:t>
      </w:r>
      <w:r w:rsidR="0015553C" w:rsidRPr="00192551">
        <w:rPr>
          <w:szCs w:val="22"/>
          <w:lang w:eastAsia="en-US"/>
        </w:rPr>
        <w:t xml:space="preserve">evidence </w:t>
      </w:r>
      <w:r w:rsidRPr="00192551">
        <w:rPr>
          <w:szCs w:val="22"/>
          <w:lang w:eastAsia="en-US"/>
        </w:rPr>
        <w:t xml:space="preserve">base for university taught sessions on the issues throughout the programme. </w:t>
      </w:r>
    </w:p>
    <w:p w14:paraId="031B649D" w14:textId="77777777" w:rsidR="00192551" w:rsidRPr="00192551" w:rsidRDefault="00192551" w:rsidP="00192551">
      <w:pPr>
        <w:jc w:val="both"/>
        <w:rPr>
          <w:szCs w:val="22"/>
          <w:lang w:eastAsia="en-US"/>
        </w:rPr>
      </w:pPr>
    </w:p>
    <w:p w14:paraId="4CEF9ED8" w14:textId="77777777" w:rsidR="00192551" w:rsidRPr="00192551" w:rsidRDefault="00192551" w:rsidP="00192551">
      <w:pPr>
        <w:keepNext/>
        <w:spacing w:after="120"/>
        <w:jc w:val="both"/>
        <w:outlineLvl w:val="1"/>
        <w:rPr>
          <w:b/>
          <w:szCs w:val="22"/>
          <w:lang w:eastAsia="en-US"/>
        </w:rPr>
      </w:pPr>
      <w:r w:rsidRPr="00192551">
        <w:rPr>
          <w:b/>
          <w:szCs w:val="22"/>
          <w:lang w:eastAsia="en-US"/>
        </w:rPr>
        <w:lastRenderedPageBreak/>
        <w:t>Further Study and Reading</w:t>
      </w:r>
    </w:p>
    <w:p w14:paraId="1FADAD13" w14:textId="77777777" w:rsidR="00DD44C1" w:rsidRDefault="00DD44C1" w:rsidP="00DD44C1">
      <w:pPr>
        <w:jc w:val="both"/>
        <w:rPr>
          <w:szCs w:val="22"/>
          <w:lang w:eastAsia="en-US"/>
        </w:rPr>
      </w:pPr>
      <w:r w:rsidRPr="00DD44C1">
        <w:rPr>
          <w:szCs w:val="22"/>
          <w:lang w:eastAsia="en-US"/>
        </w:rPr>
        <w:t xml:space="preserve">Baines, E, Blatchford, P &amp; Webster, R (2015). The challenges of implementing group work in primary school classrooms and including pupils with special educational needs. In Education 3-13 Vol 43 No 1 15-29 </w:t>
      </w:r>
    </w:p>
    <w:p w14:paraId="64D56BE5" w14:textId="77777777" w:rsidR="00DD44C1" w:rsidRDefault="00DD44C1" w:rsidP="00DD44C1">
      <w:pPr>
        <w:jc w:val="both"/>
        <w:rPr>
          <w:szCs w:val="22"/>
          <w:lang w:eastAsia="en-US"/>
        </w:rPr>
      </w:pPr>
    </w:p>
    <w:p w14:paraId="6A9920A8" w14:textId="77777777" w:rsidR="00DD44C1" w:rsidRDefault="00DD44C1" w:rsidP="00DD44C1">
      <w:pPr>
        <w:jc w:val="both"/>
        <w:rPr>
          <w:szCs w:val="22"/>
          <w:lang w:eastAsia="en-US"/>
        </w:rPr>
      </w:pPr>
      <w:proofErr w:type="spellStart"/>
      <w:r>
        <w:rPr>
          <w:szCs w:val="22"/>
          <w:lang w:eastAsia="en-US"/>
        </w:rPr>
        <w:t>Goepel</w:t>
      </w:r>
      <w:proofErr w:type="spellEnd"/>
      <w:r>
        <w:rPr>
          <w:szCs w:val="22"/>
          <w:lang w:eastAsia="en-US"/>
        </w:rPr>
        <w:t xml:space="preserve">, J. </w:t>
      </w:r>
      <w:proofErr w:type="spellStart"/>
      <w:r>
        <w:rPr>
          <w:szCs w:val="22"/>
          <w:lang w:eastAsia="en-US"/>
        </w:rPr>
        <w:t>Childerhouse</w:t>
      </w:r>
      <w:proofErr w:type="spellEnd"/>
      <w:r>
        <w:rPr>
          <w:szCs w:val="22"/>
          <w:lang w:eastAsia="en-US"/>
        </w:rPr>
        <w:t>, H. &amp; Sharpe, S. (2014) Inclusive Primary Teaching 2</w:t>
      </w:r>
      <w:r w:rsidRPr="00810E3B">
        <w:rPr>
          <w:szCs w:val="22"/>
          <w:vertAlign w:val="superscript"/>
          <w:lang w:eastAsia="en-US"/>
        </w:rPr>
        <w:t>nd</w:t>
      </w:r>
      <w:r>
        <w:rPr>
          <w:szCs w:val="22"/>
          <w:lang w:eastAsia="en-US"/>
        </w:rPr>
        <w:t xml:space="preserve"> Ed. Northwich: Critical Publishing</w:t>
      </w:r>
    </w:p>
    <w:p w14:paraId="0F86BF86" w14:textId="77777777" w:rsidR="00DD44C1" w:rsidRDefault="00DD44C1" w:rsidP="00192551">
      <w:pPr>
        <w:rPr>
          <w:szCs w:val="22"/>
          <w:lang w:eastAsia="en-US"/>
        </w:rPr>
      </w:pPr>
    </w:p>
    <w:p w14:paraId="3F6E4023" w14:textId="77777777" w:rsidR="00192551" w:rsidRPr="00192551" w:rsidRDefault="00192551" w:rsidP="00192551">
      <w:pPr>
        <w:rPr>
          <w:szCs w:val="22"/>
          <w:lang w:eastAsia="en-US"/>
        </w:rPr>
      </w:pPr>
      <w:r w:rsidRPr="00192551">
        <w:rPr>
          <w:szCs w:val="22"/>
          <w:lang w:eastAsia="en-US"/>
        </w:rPr>
        <w:t xml:space="preserve">Special Educational Needs and Disability (SEND) system for children and young people aged 0-25.  Available at: </w:t>
      </w:r>
      <w:hyperlink r:id="rId18" w:history="1">
        <w:r w:rsidRPr="00192551">
          <w:rPr>
            <w:color w:val="0000FF"/>
            <w:szCs w:val="22"/>
            <w:u w:val="single"/>
            <w:lang w:eastAsia="en-US"/>
          </w:rPr>
          <w:t>https://www.gov.uk/government/publications/send-code-of-practice-0-to-25</w:t>
        </w:r>
      </w:hyperlink>
      <w:r w:rsidRPr="00192551">
        <w:rPr>
          <w:szCs w:val="22"/>
          <w:lang w:eastAsia="en-US"/>
        </w:rPr>
        <w:t xml:space="preserve"> </w:t>
      </w:r>
    </w:p>
    <w:p w14:paraId="039F4AFF" w14:textId="77777777" w:rsidR="00810E3B" w:rsidRDefault="00810E3B" w:rsidP="00192551">
      <w:pPr>
        <w:jc w:val="both"/>
        <w:rPr>
          <w:szCs w:val="22"/>
          <w:lang w:eastAsia="en-US"/>
        </w:rPr>
      </w:pPr>
    </w:p>
    <w:p w14:paraId="110CC8AB" w14:textId="77777777" w:rsidR="00192551" w:rsidRDefault="00192551" w:rsidP="00192551">
      <w:pPr>
        <w:jc w:val="both"/>
        <w:rPr>
          <w:szCs w:val="22"/>
          <w:lang w:eastAsia="en-US"/>
        </w:rPr>
      </w:pPr>
      <w:r w:rsidRPr="00192551">
        <w:rPr>
          <w:szCs w:val="22"/>
          <w:lang w:eastAsia="en-US"/>
        </w:rPr>
        <w:t>Spooner, W (2010) The SEN Handbook for Trainee Teachers, NQTs and Teaching Assistants. London: Fulton/NASEN</w:t>
      </w:r>
    </w:p>
    <w:p w14:paraId="327B0C28" w14:textId="77777777" w:rsidR="00DD44C1" w:rsidRDefault="00DD44C1" w:rsidP="00192551">
      <w:pPr>
        <w:jc w:val="both"/>
        <w:rPr>
          <w:szCs w:val="22"/>
          <w:lang w:eastAsia="en-US"/>
        </w:rPr>
      </w:pPr>
    </w:p>
    <w:p w14:paraId="358E31AC" w14:textId="77777777" w:rsidR="00DD44C1" w:rsidRPr="00192551" w:rsidRDefault="00DD44C1" w:rsidP="00192551">
      <w:pPr>
        <w:jc w:val="both"/>
        <w:rPr>
          <w:szCs w:val="22"/>
          <w:lang w:eastAsia="en-US"/>
        </w:rPr>
      </w:pPr>
    </w:p>
    <w:p w14:paraId="19A9DCD5" w14:textId="77777777" w:rsidR="00AE61E7" w:rsidRDefault="00AE61E7" w:rsidP="00AE61E7">
      <w:pPr>
        <w:rPr>
          <w:b/>
          <w:bCs/>
          <w:sz w:val="24"/>
          <w:lang w:eastAsia="en-US"/>
        </w:rPr>
      </w:pPr>
      <w:r w:rsidRPr="00395D85">
        <w:rPr>
          <w:b/>
          <w:bCs/>
          <w:sz w:val="24"/>
          <w:lang w:eastAsia="en-US"/>
        </w:rPr>
        <w:t>Health and Well-being of Pupils</w:t>
      </w:r>
      <w:r>
        <w:rPr>
          <w:b/>
          <w:bCs/>
          <w:sz w:val="24"/>
          <w:lang w:eastAsia="en-US"/>
        </w:rPr>
        <w:t xml:space="preserve"> Focus</w:t>
      </w:r>
    </w:p>
    <w:p w14:paraId="248985B0" w14:textId="77777777" w:rsidR="00AE61E7" w:rsidRDefault="00AE61E7" w:rsidP="00AE61E7">
      <w:pPr>
        <w:rPr>
          <w:b/>
          <w:bCs/>
          <w:sz w:val="24"/>
          <w:lang w:eastAsia="en-US"/>
        </w:rPr>
      </w:pPr>
    </w:p>
    <w:p w14:paraId="4ADA6E27" w14:textId="77777777" w:rsidR="00AE61E7" w:rsidRDefault="00AE61E7" w:rsidP="00AE61E7">
      <w:pPr>
        <w:rPr>
          <w:szCs w:val="22"/>
          <w:lang w:eastAsia="en-US"/>
        </w:rPr>
      </w:pPr>
      <w:r>
        <w:rPr>
          <w:szCs w:val="22"/>
          <w:lang w:eastAsia="en-US"/>
        </w:rPr>
        <w:t>Within the past eighteen months, schools have faced much disruption due to the C-19 pandemic. The health and well-being of pupils has been raised as an important aspect of child development.</w:t>
      </w:r>
    </w:p>
    <w:p w14:paraId="38C0B75E" w14:textId="77777777" w:rsidR="00AE61E7" w:rsidRDefault="00AE61E7" w:rsidP="00AE61E7">
      <w:pPr>
        <w:rPr>
          <w:szCs w:val="22"/>
          <w:lang w:eastAsia="en-US"/>
        </w:rPr>
      </w:pPr>
    </w:p>
    <w:p w14:paraId="54476BE3" w14:textId="77777777" w:rsidR="00AE61E7" w:rsidRPr="00AE61E7" w:rsidRDefault="00AE61E7" w:rsidP="00AE61E7">
      <w:pPr>
        <w:rPr>
          <w:b/>
          <w:bCs/>
          <w:szCs w:val="22"/>
          <w:lang w:eastAsia="en-US"/>
        </w:rPr>
      </w:pPr>
      <w:r w:rsidRPr="00AE61E7">
        <w:rPr>
          <w:b/>
          <w:bCs/>
          <w:szCs w:val="22"/>
          <w:lang w:eastAsia="en-US"/>
        </w:rPr>
        <w:t>Stage 1: Research – review the literature</w:t>
      </w:r>
    </w:p>
    <w:p w14:paraId="5302BC07" w14:textId="77777777" w:rsidR="00AE61E7" w:rsidRDefault="00AE61E7" w:rsidP="00AE61E7">
      <w:pPr>
        <w:rPr>
          <w:szCs w:val="22"/>
          <w:lang w:eastAsia="en-US"/>
        </w:rPr>
      </w:pPr>
    </w:p>
    <w:p w14:paraId="2AF44D35" w14:textId="77777777" w:rsidR="00AE61E7" w:rsidRDefault="00AE61E7" w:rsidP="00AE61E7">
      <w:pPr>
        <w:rPr>
          <w:szCs w:val="22"/>
          <w:lang w:eastAsia="en-US"/>
        </w:rPr>
      </w:pPr>
      <w:r>
        <w:rPr>
          <w:szCs w:val="22"/>
          <w:lang w:eastAsia="en-US"/>
        </w:rPr>
        <w:t xml:space="preserve">Access the DfE report: </w:t>
      </w:r>
      <w:hyperlink r:id="rId19" w:history="1">
        <w:r w:rsidRPr="008B07FB">
          <w:rPr>
            <w:rStyle w:val="Hyperlink"/>
            <w:szCs w:val="22"/>
            <w:lang w:eastAsia="en-US"/>
          </w:rPr>
          <w:t>https://assets.publishing.service.gov.uk/government/uploads/system/uploads/attachment_data/file/925329/State_of_the_nation_2020_children_and_young_people_s_wellbeing.pdf</w:t>
        </w:r>
      </w:hyperlink>
      <w:r>
        <w:rPr>
          <w:szCs w:val="22"/>
          <w:lang w:eastAsia="en-US"/>
        </w:rPr>
        <w:t xml:space="preserve"> </w:t>
      </w:r>
    </w:p>
    <w:p w14:paraId="7942BCF9" w14:textId="77777777" w:rsidR="00AE61E7" w:rsidRDefault="00AE61E7" w:rsidP="00AE61E7">
      <w:pPr>
        <w:rPr>
          <w:szCs w:val="22"/>
          <w:lang w:eastAsia="en-US"/>
        </w:rPr>
      </w:pPr>
    </w:p>
    <w:p w14:paraId="10588AAE" w14:textId="77777777" w:rsidR="00AE61E7" w:rsidRDefault="00AE61E7" w:rsidP="00AE61E7">
      <w:pPr>
        <w:rPr>
          <w:b/>
          <w:bCs/>
          <w:szCs w:val="22"/>
          <w:lang w:eastAsia="en-US"/>
        </w:rPr>
      </w:pPr>
      <w:r w:rsidRPr="00AE61E7">
        <w:rPr>
          <w:b/>
          <w:bCs/>
          <w:szCs w:val="22"/>
          <w:lang w:eastAsia="en-US"/>
        </w:rPr>
        <w:t>Stage 2: collecting evidence from your placements</w:t>
      </w:r>
    </w:p>
    <w:p w14:paraId="2FCCF02E" w14:textId="77777777" w:rsidR="00AE61E7" w:rsidRDefault="00AE61E7" w:rsidP="00AE61E7">
      <w:pPr>
        <w:rPr>
          <w:b/>
          <w:bCs/>
          <w:szCs w:val="22"/>
          <w:lang w:eastAsia="en-US"/>
        </w:rPr>
      </w:pPr>
    </w:p>
    <w:p w14:paraId="6426ECAD" w14:textId="77777777" w:rsidR="00AE61E7" w:rsidRDefault="00AE61E7" w:rsidP="00AE61E7">
      <w:pPr>
        <w:rPr>
          <w:szCs w:val="22"/>
          <w:lang w:eastAsia="en-US"/>
        </w:rPr>
      </w:pPr>
      <w:r>
        <w:rPr>
          <w:szCs w:val="22"/>
          <w:lang w:eastAsia="en-US"/>
        </w:rPr>
        <w:t>Review the current policies you’ve read and identify any aspects that mention health and well-being, including mental health.</w:t>
      </w:r>
    </w:p>
    <w:p w14:paraId="44528C21" w14:textId="77777777" w:rsidR="00AE61E7" w:rsidRDefault="00AE61E7" w:rsidP="00AE61E7">
      <w:pPr>
        <w:rPr>
          <w:szCs w:val="22"/>
          <w:lang w:eastAsia="en-US"/>
        </w:rPr>
      </w:pPr>
    </w:p>
    <w:p w14:paraId="2DD69B51" w14:textId="77777777" w:rsidR="00AE61E7" w:rsidRDefault="00AE61E7" w:rsidP="00AE61E7">
      <w:pPr>
        <w:rPr>
          <w:szCs w:val="22"/>
          <w:lang w:eastAsia="en-US"/>
        </w:rPr>
      </w:pPr>
      <w:r>
        <w:rPr>
          <w:szCs w:val="22"/>
          <w:lang w:eastAsia="en-US"/>
        </w:rPr>
        <w:t>Talk to teachers and adults in the setting to find out how they have supported children, for example, changes to timetable, dedicated and specialist adult support or sessions, new resources, etc</w:t>
      </w:r>
    </w:p>
    <w:p w14:paraId="1D11374A" w14:textId="77777777" w:rsidR="00AE61E7" w:rsidRDefault="00AE61E7" w:rsidP="00AE61E7">
      <w:pPr>
        <w:rPr>
          <w:szCs w:val="22"/>
          <w:lang w:eastAsia="en-US"/>
        </w:rPr>
      </w:pPr>
    </w:p>
    <w:p w14:paraId="3882C296" w14:textId="77777777" w:rsidR="00AE61E7" w:rsidRDefault="00AE61E7" w:rsidP="00AE61E7">
      <w:pPr>
        <w:rPr>
          <w:b/>
          <w:bCs/>
          <w:szCs w:val="22"/>
          <w:lang w:eastAsia="en-US"/>
        </w:rPr>
      </w:pPr>
      <w:r w:rsidRPr="00AE61E7">
        <w:rPr>
          <w:b/>
          <w:bCs/>
          <w:szCs w:val="22"/>
          <w:lang w:eastAsia="en-US"/>
        </w:rPr>
        <w:t>Stage 3: critical reflection</w:t>
      </w:r>
    </w:p>
    <w:p w14:paraId="0B6FD0E2" w14:textId="77777777" w:rsidR="00AE61E7" w:rsidRDefault="00AE61E7" w:rsidP="00AE61E7">
      <w:pPr>
        <w:rPr>
          <w:b/>
          <w:bCs/>
          <w:szCs w:val="22"/>
          <w:lang w:eastAsia="en-US"/>
        </w:rPr>
      </w:pPr>
    </w:p>
    <w:p w14:paraId="5BAD2027" w14:textId="77777777" w:rsidR="00AE61E7" w:rsidRDefault="00AE61E7" w:rsidP="00AE61E7">
      <w:pPr>
        <w:rPr>
          <w:szCs w:val="22"/>
          <w:lang w:eastAsia="en-US"/>
        </w:rPr>
      </w:pPr>
      <w:r>
        <w:rPr>
          <w:szCs w:val="22"/>
          <w:lang w:eastAsia="en-US"/>
        </w:rPr>
        <w:t>Consider the following questions:</w:t>
      </w:r>
    </w:p>
    <w:p w14:paraId="1BB75EE6" w14:textId="77777777" w:rsidR="00AE61E7" w:rsidRDefault="00AE61E7" w:rsidP="00AE61E7">
      <w:pPr>
        <w:rPr>
          <w:szCs w:val="22"/>
          <w:lang w:eastAsia="en-US"/>
        </w:rPr>
      </w:pPr>
    </w:p>
    <w:p w14:paraId="64C05227" w14:textId="77777777" w:rsidR="00AE61E7" w:rsidRDefault="00AE61E7" w:rsidP="00AE61E7">
      <w:pPr>
        <w:pStyle w:val="ListParagraph"/>
        <w:numPr>
          <w:ilvl w:val="0"/>
          <w:numId w:val="19"/>
        </w:numPr>
        <w:rPr>
          <w:szCs w:val="22"/>
          <w:lang w:eastAsia="en-US"/>
        </w:rPr>
      </w:pPr>
      <w:r>
        <w:rPr>
          <w:szCs w:val="22"/>
          <w:lang w:eastAsia="en-US"/>
        </w:rPr>
        <w:t>How has the awareness of health and well-being for children changed since 2020?</w:t>
      </w:r>
    </w:p>
    <w:p w14:paraId="411C8FA3" w14:textId="77777777" w:rsidR="00AE61E7" w:rsidRDefault="00AE61E7" w:rsidP="00AE61E7">
      <w:pPr>
        <w:rPr>
          <w:szCs w:val="22"/>
          <w:lang w:eastAsia="en-US"/>
        </w:rPr>
      </w:pPr>
    </w:p>
    <w:p w14:paraId="7FBF4883" w14:textId="77777777" w:rsidR="00AE61E7" w:rsidRDefault="00AE61E7" w:rsidP="00AE61E7">
      <w:pPr>
        <w:pStyle w:val="ListParagraph"/>
        <w:numPr>
          <w:ilvl w:val="0"/>
          <w:numId w:val="19"/>
        </w:numPr>
        <w:rPr>
          <w:szCs w:val="22"/>
          <w:lang w:eastAsia="en-US"/>
        </w:rPr>
      </w:pPr>
      <w:r>
        <w:rPr>
          <w:szCs w:val="22"/>
          <w:lang w:eastAsia="en-US"/>
        </w:rPr>
        <w:t>What are the implications for teachers?</w:t>
      </w:r>
    </w:p>
    <w:p w14:paraId="684DC3CC" w14:textId="77777777" w:rsidR="00AE61E7" w:rsidRPr="00AE61E7" w:rsidRDefault="00AE61E7" w:rsidP="00AE61E7">
      <w:pPr>
        <w:pStyle w:val="ListParagraph"/>
        <w:rPr>
          <w:szCs w:val="22"/>
          <w:lang w:eastAsia="en-US"/>
        </w:rPr>
      </w:pPr>
    </w:p>
    <w:p w14:paraId="0A5D4CD8" w14:textId="77777777" w:rsidR="00AE61E7" w:rsidRPr="00AE61E7" w:rsidRDefault="00AE61E7" w:rsidP="00AE61E7">
      <w:pPr>
        <w:pStyle w:val="ListParagraph"/>
        <w:numPr>
          <w:ilvl w:val="0"/>
          <w:numId w:val="19"/>
        </w:numPr>
        <w:rPr>
          <w:szCs w:val="22"/>
          <w:lang w:eastAsia="en-US"/>
        </w:rPr>
      </w:pPr>
      <w:r>
        <w:rPr>
          <w:szCs w:val="22"/>
          <w:lang w:eastAsia="en-US"/>
        </w:rPr>
        <w:t>How will you ensure that the health and well-being of children is considered when you begin your teaching placements?</w:t>
      </w:r>
    </w:p>
    <w:p w14:paraId="2B1476D7" w14:textId="77777777" w:rsidR="00192551" w:rsidRPr="00DD44C1" w:rsidRDefault="00192551" w:rsidP="00DD44C1">
      <w:pPr>
        <w:spacing w:after="120"/>
        <w:rPr>
          <w:b/>
          <w:szCs w:val="22"/>
          <w:lang w:eastAsia="en-US"/>
        </w:rPr>
      </w:pPr>
    </w:p>
    <w:p w14:paraId="4B1FEA66" w14:textId="77777777" w:rsidR="00192551" w:rsidRPr="00192551" w:rsidRDefault="00192551" w:rsidP="00192551">
      <w:pPr>
        <w:spacing w:after="200" w:line="276" w:lineRule="auto"/>
        <w:rPr>
          <w:b/>
          <w:sz w:val="28"/>
          <w:szCs w:val="20"/>
          <w:lang w:eastAsia="en-US"/>
        </w:rPr>
      </w:pPr>
      <w:r w:rsidRPr="00192551">
        <w:rPr>
          <w:b/>
          <w:sz w:val="28"/>
          <w:szCs w:val="20"/>
          <w:lang w:eastAsia="en-US"/>
        </w:rPr>
        <w:br w:type="page"/>
      </w:r>
    </w:p>
    <w:p w14:paraId="22703228" w14:textId="77777777" w:rsidR="00192551" w:rsidRPr="00192551" w:rsidRDefault="00DD44C1" w:rsidP="00192551">
      <w:pPr>
        <w:keepNext/>
        <w:spacing w:after="120"/>
        <w:ind w:left="720"/>
        <w:jc w:val="center"/>
        <w:outlineLvl w:val="1"/>
        <w:rPr>
          <w:rFonts w:cs="Arial"/>
          <w:b/>
          <w:sz w:val="32"/>
          <w:szCs w:val="20"/>
          <w:lang w:eastAsia="en-US"/>
        </w:rPr>
      </w:pPr>
      <w:r>
        <w:rPr>
          <w:rFonts w:cs="Arial"/>
          <w:b/>
          <w:sz w:val="32"/>
          <w:szCs w:val="20"/>
          <w:lang w:eastAsia="en-US"/>
        </w:rPr>
        <w:lastRenderedPageBreak/>
        <w:t>Task 2</w:t>
      </w:r>
      <w:r w:rsidR="00192551" w:rsidRPr="00192551">
        <w:rPr>
          <w:rFonts w:cs="Arial"/>
          <w:b/>
          <w:sz w:val="32"/>
          <w:szCs w:val="20"/>
          <w:lang w:eastAsia="en-US"/>
        </w:rPr>
        <w:t>: The Child Study</w:t>
      </w:r>
    </w:p>
    <w:p w14:paraId="4540FFF9" w14:textId="77777777" w:rsidR="00192551" w:rsidRPr="00192551" w:rsidRDefault="00192551" w:rsidP="00192551">
      <w:pPr>
        <w:spacing w:after="120"/>
        <w:ind w:right="1"/>
        <w:rPr>
          <w:b/>
          <w:sz w:val="24"/>
          <w:szCs w:val="20"/>
          <w:lang w:eastAsia="en-US"/>
        </w:rPr>
      </w:pPr>
    </w:p>
    <w:p w14:paraId="69A8CC52" w14:textId="77777777" w:rsidR="00192551" w:rsidRPr="00192551" w:rsidRDefault="00192551" w:rsidP="00192551">
      <w:pPr>
        <w:spacing w:after="120"/>
        <w:ind w:right="1"/>
        <w:rPr>
          <w:b/>
          <w:szCs w:val="22"/>
          <w:lang w:eastAsia="en-US"/>
        </w:rPr>
      </w:pPr>
      <w:r w:rsidRPr="00192551">
        <w:rPr>
          <w:b/>
          <w:szCs w:val="22"/>
          <w:lang w:eastAsia="en-US"/>
        </w:rPr>
        <w:t>Introduction</w:t>
      </w:r>
    </w:p>
    <w:p w14:paraId="0BB34FF7" w14:textId="77777777" w:rsidR="00192551" w:rsidRPr="00192551" w:rsidRDefault="00192551" w:rsidP="00192551">
      <w:pPr>
        <w:spacing w:after="120"/>
        <w:ind w:right="1"/>
        <w:jc w:val="both"/>
        <w:rPr>
          <w:b/>
          <w:szCs w:val="22"/>
          <w:lang w:eastAsia="en-US"/>
        </w:rPr>
      </w:pPr>
      <w:r w:rsidRPr="00192551">
        <w:rPr>
          <w:szCs w:val="22"/>
          <w:lang w:eastAsia="en-US"/>
        </w:rPr>
        <w:t>Before the beginning of your programme, you should study one child in your placement setting or schools for one day.  This will enable you to begin to understand the experience of the setting from a child’s point of view and to understand the range of learning experiences a child has during a ‘typical morning or afternoon’ in the Key Stage above and below the ones for which you are learning about.  At this stage you are not expected to analyse your findings in great depth but we do want you to draw tentative conclusions.  You need to begin to understand how to make observations and draw conclusions from what you observe. Your observation materials may be used to appendices for assignments.</w:t>
      </w:r>
    </w:p>
    <w:p w14:paraId="790F78F7" w14:textId="77777777" w:rsidR="00192551" w:rsidRPr="00192551" w:rsidRDefault="00192551" w:rsidP="00192551">
      <w:pPr>
        <w:rPr>
          <w:szCs w:val="22"/>
          <w:lang w:eastAsia="en-US"/>
        </w:rPr>
      </w:pPr>
      <w:r w:rsidRPr="00192551">
        <w:rPr>
          <w:b/>
          <w:szCs w:val="22"/>
          <w:lang w:eastAsia="en-US"/>
        </w:rPr>
        <w:t>Task</w:t>
      </w:r>
    </w:p>
    <w:p w14:paraId="61A08B72" w14:textId="77777777" w:rsidR="00192551" w:rsidRPr="00192551" w:rsidRDefault="00192551" w:rsidP="00192551">
      <w:pPr>
        <w:numPr>
          <w:ilvl w:val="0"/>
          <w:numId w:val="8"/>
        </w:numPr>
        <w:spacing w:after="200" w:line="276" w:lineRule="auto"/>
        <w:jc w:val="both"/>
        <w:rPr>
          <w:szCs w:val="22"/>
          <w:lang w:eastAsia="en-US"/>
        </w:rPr>
      </w:pPr>
      <w:r w:rsidRPr="00192551">
        <w:rPr>
          <w:b/>
          <w:szCs w:val="22"/>
          <w:lang w:eastAsia="en-US"/>
        </w:rPr>
        <w:t>Lower Primary</w:t>
      </w:r>
      <w:r w:rsidRPr="00192551">
        <w:rPr>
          <w:szCs w:val="22"/>
          <w:lang w:eastAsia="en-US"/>
        </w:rPr>
        <w:t xml:space="preserve">: one child from each of the Early Years Foundation Stage (0-3 years) and one child from Key Stage 2 (7-11 years) </w:t>
      </w:r>
    </w:p>
    <w:p w14:paraId="67128E05" w14:textId="77777777" w:rsidR="00192551" w:rsidRPr="00192551" w:rsidRDefault="00192551" w:rsidP="00192551">
      <w:pPr>
        <w:numPr>
          <w:ilvl w:val="0"/>
          <w:numId w:val="8"/>
        </w:numPr>
        <w:spacing w:after="200" w:line="276" w:lineRule="auto"/>
        <w:jc w:val="both"/>
        <w:rPr>
          <w:szCs w:val="22"/>
          <w:lang w:eastAsia="en-US"/>
        </w:rPr>
      </w:pPr>
      <w:r w:rsidRPr="00192551">
        <w:rPr>
          <w:b/>
          <w:szCs w:val="22"/>
          <w:lang w:eastAsia="en-US"/>
        </w:rPr>
        <w:t>Upper Primary</w:t>
      </w:r>
      <w:r w:rsidRPr="00192551">
        <w:rPr>
          <w:szCs w:val="22"/>
          <w:lang w:eastAsia="en-US"/>
        </w:rPr>
        <w:t xml:space="preserve">: </w:t>
      </w:r>
      <w:r w:rsidR="00BA684B">
        <w:rPr>
          <w:szCs w:val="22"/>
          <w:lang w:eastAsia="en-US"/>
        </w:rPr>
        <w:t xml:space="preserve">on child from </w:t>
      </w:r>
      <w:r w:rsidRPr="00192551">
        <w:rPr>
          <w:szCs w:val="22"/>
          <w:lang w:eastAsia="en-US"/>
        </w:rPr>
        <w:t>Key Stage 1 (5-7 years) and Key Stage 3 (11-13 years)</w:t>
      </w:r>
    </w:p>
    <w:p w14:paraId="4DDF4E73" w14:textId="77777777" w:rsidR="00192551" w:rsidRPr="00192551" w:rsidRDefault="00192551" w:rsidP="00192551">
      <w:pPr>
        <w:jc w:val="both"/>
        <w:rPr>
          <w:szCs w:val="22"/>
          <w:lang w:eastAsia="en-US"/>
        </w:rPr>
      </w:pPr>
    </w:p>
    <w:p w14:paraId="0AD17C8E" w14:textId="4DCCF01A" w:rsidR="00192551" w:rsidRPr="00192551" w:rsidRDefault="00192551" w:rsidP="00192551">
      <w:pPr>
        <w:jc w:val="both"/>
        <w:rPr>
          <w:szCs w:val="22"/>
          <w:lang w:eastAsia="en-US"/>
        </w:rPr>
      </w:pPr>
      <w:r w:rsidRPr="00192551">
        <w:rPr>
          <w:szCs w:val="22"/>
          <w:lang w:eastAsia="en-US"/>
        </w:rPr>
        <w:t>Throughout the course of one full or one half day, (whichever is appropriate) observe the child for units of 15 minutes at a time and then at the end of each 15 minutes summarise what the child did and what the adults do and say.  Do this for each child.</w:t>
      </w:r>
      <w:r w:rsidR="008A0120">
        <w:rPr>
          <w:szCs w:val="22"/>
          <w:lang w:eastAsia="en-US"/>
        </w:rPr>
        <w:t xml:space="preserve"> It may be that you only observe the child for 30 minutes in one or two sittings, as you are likely to have other tasks to complete too.</w:t>
      </w:r>
    </w:p>
    <w:p w14:paraId="21A400D8" w14:textId="77777777" w:rsidR="00192551" w:rsidRPr="00192551" w:rsidRDefault="00192551" w:rsidP="00192551">
      <w:pPr>
        <w:jc w:val="both"/>
        <w:rPr>
          <w:szCs w:val="22"/>
          <w:lang w:eastAsia="en-US"/>
        </w:rPr>
      </w:pPr>
    </w:p>
    <w:p w14:paraId="2BC12D38" w14:textId="1ECF3698" w:rsidR="00192551" w:rsidRPr="00192551" w:rsidRDefault="00192551" w:rsidP="00192551">
      <w:pPr>
        <w:jc w:val="both"/>
        <w:rPr>
          <w:szCs w:val="22"/>
          <w:lang w:eastAsia="en-US"/>
        </w:rPr>
      </w:pPr>
      <w:r w:rsidRPr="00192551">
        <w:rPr>
          <w:szCs w:val="22"/>
          <w:lang w:eastAsia="en-US"/>
        </w:rPr>
        <w:t xml:space="preserve">Your material should be recorded using the pro forma provided.  Simple notes are acceptable but they should be legible.  Samples of work </w:t>
      </w:r>
      <w:r w:rsidR="008A0120">
        <w:rPr>
          <w:szCs w:val="22"/>
          <w:lang w:eastAsia="en-US"/>
        </w:rPr>
        <w:t>can be collected or photographed (</w:t>
      </w:r>
      <w:r w:rsidR="008A0120" w:rsidRPr="008A0120">
        <w:rPr>
          <w:b/>
          <w:bCs/>
          <w:szCs w:val="22"/>
          <w:lang w:eastAsia="en-US"/>
        </w:rPr>
        <w:t>only with permission from the school</w:t>
      </w:r>
      <w:r w:rsidR="008A0120">
        <w:rPr>
          <w:szCs w:val="22"/>
          <w:lang w:eastAsia="en-US"/>
        </w:rPr>
        <w:t>) and</w:t>
      </w:r>
      <w:r w:rsidRPr="00192551">
        <w:rPr>
          <w:szCs w:val="22"/>
          <w:lang w:eastAsia="en-US"/>
        </w:rPr>
        <w:t xml:space="preserve"> annotated with dates, contexts in which they were produced, the code name of the child (as you will not be using the child’s real name) and referenced to your observation notes.</w:t>
      </w:r>
    </w:p>
    <w:p w14:paraId="2CF09383" w14:textId="77777777" w:rsidR="00192551" w:rsidRPr="00192551" w:rsidRDefault="00192551" w:rsidP="00192551">
      <w:pPr>
        <w:jc w:val="both"/>
        <w:rPr>
          <w:szCs w:val="22"/>
          <w:lang w:eastAsia="en-US"/>
        </w:rPr>
      </w:pPr>
    </w:p>
    <w:p w14:paraId="2457DE16" w14:textId="3BC977AD" w:rsidR="00192551" w:rsidRPr="00192551" w:rsidRDefault="00192551" w:rsidP="00192551">
      <w:pPr>
        <w:jc w:val="both"/>
        <w:rPr>
          <w:b/>
          <w:szCs w:val="22"/>
          <w:lang w:eastAsia="en-US"/>
        </w:rPr>
      </w:pPr>
      <w:r w:rsidRPr="00192551">
        <w:rPr>
          <w:b/>
          <w:szCs w:val="22"/>
          <w:lang w:eastAsia="en-US"/>
        </w:rPr>
        <w:t>Remember that you should ask the school whether you need to gain the permission of the child’s parent or carer for the study</w:t>
      </w:r>
      <w:r w:rsidR="008A0120">
        <w:rPr>
          <w:b/>
          <w:szCs w:val="22"/>
          <w:lang w:eastAsia="en-US"/>
        </w:rPr>
        <w:t xml:space="preserve">.  </w:t>
      </w:r>
      <w:r w:rsidRPr="00192551">
        <w:rPr>
          <w:b/>
          <w:szCs w:val="22"/>
          <w:lang w:eastAsia="en-US"/>
        </w:rPr>
        <w:t>Be sensitive if you talk to the child; probing questions about their family circumstances are not appropriate. The child’s real name should not be used and the study should state this if another name is used.</w:t>
      </w:r>
    </w:p>
    <w:p w14:paraId="59EFAF22" w14:textId="77777777" w:rsidR="00E03041" w:rsidRDefault="00E03041" w:rsidP="00192551">
      <w:pPr>
        <w:rPr>
          <w:szCs w:val="22"/>
          <w:lang w:eastAsia="en-US"/>
        </w:rPr>
      </w:pPr>
    </w:p>
    <w:p w14:paraId="5B1E8D95" w14:textId="77777777" w:rsidR="00192551" w:rsidRDefault="00192551" w:rsidP="00192551">
      <w:pPr>
        <w:rPr>
          <w:szCs w:val="22"/>
          <w:lang w:eastAsia="en-US"/>
        </w:rPr>
      </w:pPr>
      <w:r w:rsidRPr="00192551">
        <w:rPr>
          <w:szCs w:val="22"/>
          <w:lang w:eastAsia="en-US"/>
        </w:rPr>
        <w:t>Try to come to conclusions about the learning experience for each child across the day in relation to:</w:t>
      </w:r>
    </w:p>
    <w:p w14:paraId="3E2A6BFD" w14:textId="77777777" w:rsidR="007614D5" w:rsidRPr="00192551" w:rsidRDefault="007614D5" w:rsidP="00192551">
      <w:pPr>
        <w:rPr>
          <w:szCs w:val="22"/>
          <w:lang w:eastAsia="en-US"/>
        </w:rPr>
      </w:pPr>
    </w:p>
    <w:p w14:paraId="7C7DA119" w14:textId="77777777" w:rsidR="00192551" w:rsidRPr="00192551" w:rsidRDefault="00192551" w:rsidP="00192551">
      <w:pPr>
        <w:numPr>
          <w:ilvl w:val="0"/>
          <w:numId w:val="1"/>
        </w:numPr>
        <w:spacing w:after="200" w:line="276" w:lineRule="auto"/>
        <w:rPr>
          <w:szCs w:val="22"/>
          <w:lang w:eastAsia="en-US"/>
        </w:rPr>
      </w:pPr>
      <w:r w:rsidRPr="00192551">
        <w:rPr>
          <w:szCs w:val="22"/>
          <w:lang w:eastAsia="en-US"/>
        </w:rPr>
        <w:t>the teaching and learning strategies adopted</w:t>
      </w:r>
    </w:p>
    <w:p w14:paraId="7A9A3444" w14:textId="77777777" w:rsidR="00192551" w:rsidRPr="00192551" w:rsidRDefault="00192551" w:rsidP="00192551">
      <w:pPr>
        <w:numPr>
          <w:ilvl w:val="0"/>
          <w:numId w:val="1"/>
        </w:numPr>
        <w:spacing w:after="200" w:line="276" w:lineRule="auto"/>
        <w:rPr>
          <w:szCs w:val="22"/>
          <w:lang w:eastAsia="en-US"/>
        </w:rPr>
      </w:pPr>
      <w:r w:rsidRPr="00192551">
        <w:rPr>
          <w:szCs w:val="22"/>
          <w:lang w:eastAsia="en-US"/>
        </w:rPr>
        <w:t>the teaching arrangements, e.g. grouping, layout, setting</w:t>
      </w:r>
    </w:p>
    <w:p w14:paraId="08D3FC08" w14:textId="77777777" w:rsidR="00192551" w:rsidRPr="00192551" w:rsidRDefault="00192551" w:rsidP="00192551">
      <w:pPr>
        <w:numPr>
          <w:ilvl w:val="0"/>
          <w:numId w:val="1"/>
        </w:numPr>
        <w:spacing w:after="200" w:line="276" w:lineRule="auto"/>
        <w:rPr>
          <w:szCs w:val="22"/>
          <w:lang w:eastAsia="en-US"/>
        </w:rPr>
      </w:pPr>
      <w:r w:rsidRPr="00192551">
        <w:rPr>
          <w:szCs w:val="22"/>
          <w:lang w:eastAsia="en-US"/>
        </w:rPr>
        <w:t>teacher expectations of the children</w:t>
      </w:r>
    </w:p>
    <w:p w14:paraId="477884F7" w14:textId="77777777" w:rsidR="00192551" w:rsidRPr="00810E3B" w:rsidRDefault="00192551" w:rsidP="00192551">
      <w:pPr>
        <w:numPr>
          <w:ilvl w:val="0"/>
          <w:numId w:val="1"/>
        </w:numPr>
        <w:spacing w:after="200" w:line="276" w:lineRule="auto"/>
        <w:rPr>
          <w:szCs w:val="22"/>
          <w:lang w:eastAsia="en-US"/>
        </w:rPr>
      </w:pPr>
      <w:r w:rsidRPr="00192551">
        <w:rPr>
          <w:szCs w:val="22"/>
          <w:lang w:eastAsia="en-US"/>
        </w:rPr>
        <w:t>the curriculum.</w:t>
      </w:r>
    </w:p>
    <w:p w14:paraId="7591CB33" w14:textId="77777777" w:rsidR="00192551" w:rsidRPr="00192551" w:rsidRDefault="00192551" w:rsidP="00192551">
      <w:pPr>
        <w:rPr>
          <w:szCs w:val="22"/>
          <w:lang w:eastAsia="en-US"/>
        </w:rPr>
      </w:pPr>
      <w:r w:rsidRPr="00192551">
        <w:rPr>
          <w:szCs w:val="22"/>
          <w:lang w:eastAsia="en-US"/>
        </w:rPr>
        <w:t xml:space="preserve">Then reflect on the comparative learning experience of the children.  Your reflections should be recorded using the pro forma </w:t>
      </w:r>
      <w:r w:rsidR="00810E3B">
        <w:rPr>
          <w:szCs w:val="22"/>
          <w:lang w:eastAsia="en-US"/>
        </w:rPr>
        <w:t>below</w:t>
      </w:r>
      <w:r w:rsidRPr="00192551">
        <w:rPr>
          <w:szCs w:val="22"/>
          <w:lang w:eastAsia="en-US"/>
        </w:rPr>
        <w:t>.</w:t>
      </w:r>
    </w:p>
    <w:p w14:paraId="752D4AB3" w14:textId="77777777" w:rsidR="00192551" w:rsidRDefault="00192551" w:rsidP="00192551">
      <w:pPr>
        <w:rPr>
          <w:sz w:val="20"/>
          <w:szCs w:val="20"/>
          <w:lang w:eastAsia="en-US"/>
        </w:rPr>
      </w:pPr>
    </w:p>
    <w:p w14:paraId="6597B9E0" w14:textId="77777777" w:rsidR="00E03041" w:rsidRPr="002A44F3" w:rsidRDefault="00E03041" w:rsidP="002A44F3">
      <w:pPr>
        <w:rPr>
          <w:b/>
          <w:lang w:eastAsia="en-US"/>
        </w:rPr>
      </w:pPr>
      <w:r w:rsidRPr="002A44F3">
        <w:rPr>
          <w:b/>
          <w:lang w:eastAsia="en-US"/>
        </w:rPr>
        <w:t>Further Study and Reading</w:t>
      </w:r>
    </w:p>
    <w:p w14:paraId="08C2A22A" w14:textId="77777777" w:rsidR="00E03041" w:rsidRPr="00810E3B" w:rsidRDefault="00E03041" w:rsidP="00E03041">
      <w:pPr>
        <w:spacing w:before="100" w:beforeAutospacing="1" w:after="100" w:afterAutospacing="1"/>
        <w:jc w:val="both"/>
        <w:rPr>
          <w:rFonts w:ascii="Times New Roman" w:hAnsi="Times New Roman"/>
          <w:szCs w:val="22"/>
        </w:rPr>
      </w:pPr>
      <w:r w:rsidRPr="00192551">
        <w:rPr>
          <w:rFonts w:cs="Arial"/>
          <w:szCs w:val="22"/>
        </w:rPr>
        <w:t>Smith, P. K, Cowie, H. &amp; Blade</w:t>
      </w:r>
      <w:r>
        <w:rPr>
          <w:rFonts w:cs="Arial"/>
          <w:szCs w:val="22"/>
        </w:rPr>
        <w:t>s, M. (2015</w:t>
      </w:r>
      <w:r w:rsidRPr="00192551">
        <w:rPr>
          <w:rFonts w:cs="Arial"/>
          <w:szCs w:val="22"/>
        </w:rPr>
        <w:t>) Understanding Children’s Development</w:t>
      </w:r>
      <w:r w:rsidRPr="00192551">
        <w:rPr>
          <w:rFonts w:cs="Arial"/>
          <w:b/>
          <w:szCs w:val="22"/>
        </w:rPr>
        <w:t xml:space="preserve"> </w:t>
      </w:r>
      <w:r>
        <w:rPr>
          <w:rFonts w:cs="Arial"/>
          <w:szCs w:val="22"/>
        </w:rPr>
        <w:t>6</w:t>
      </w:r>
      <w:r w:rsidRPr="00192551">
        <w:rPr>
          <w:rFonts w:cs="Arial"/>
          <w:szCs w:val="22"/>
          <w:vertAlign w:val="superscript"/>
        </w:rPr>
        <w:t>th</w:t>
      </w:r>
      <w:r>
        <w:rPr>
          <w:rFonts w:cs="Arial"/>
          <w:szCs w:val="22"/>
        </w:rPr>
        <w:t xml:space="preserve"> </w:t>
      </w:r>
      <w:r w:rsidR="0015553C">
        <w:rPr>
          <w:rFonts w:cs="Arial"/>
          <w:szCs w:val="22"/>
        </w:rPr>
        <w:t>Ed. West Sussex,</w:t>
      </w:r>
      <w:r w:rsidRPr="00192551">
        <w:rPr>
          <w:rFonts w:cs="Arial"/>
          <w:szCs w:val="22"/>
        </w:rPr>
        <w:t xml:space="preserve"> John Wiley &amp; Sons Ltd.  </w:t>
      </w:r>
    </w:p>
    <w:p w14:paraId="2DD3EC4B" w14:textId="77777777" w:rsidR="00E03041" w:rsidRPr="00192551" w:rsidRDefault="00E03041" w:rsidP="00192551">
      <w:pPr>
        <w:rPr>
          <w:sz w:val="20"/>
          <w:szCs w:val="20"/>
          <w:lang w:eastAsia="en-US"/>
        </w:rPr>
      </w:pPr>
    </w:p>
    <w:p w14:paraId="361CB437" w14:textId="77777777" w:rsidR="00192551" w:rsidRPr="00192551" w:rsidRDefault="00192551" w:rsidP="00192551">
      <w:pPr>
        <w:rPr>
          <w:sz w:val="20"/>
          <w:szCs w:val="20"/>
          <w:lang w:eastAsia="en-US"/>
        </w:rPr>
      </w:pPr>
    </w:p>
    <w:p w14:paraId="063A79F3" w14:textId="77777777" w:rsidR="00192551" w:rsidRPr="00192551" w:rsidRDefault="00192551" w:rsidP="00192551">
      <w:pPr>
        <w:rPr>
          <w:sz w:val="20"/>
          <w:szCs w:val="20"/>
          <w:lang w:eastAsia="en-US"/>
        </w:rPr>
        <w:sectPr w:rsidR="00192551" w:rsidRPr="00192551" w:rsidSect="00DD44C1">
          <w:footerReference w:type="even" r:id="rId20"/>
          <w:footerReference w:type="default" r:id="rId21"/>
          <w:pgSz w:w="11906" w:h="16838"/>
          <w:pgMar w:top="709" w:right="707" w:bottom="284" w:left="993" w:header="720" w:footer="110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sectPr>
      </w:pPr>
    </w:p>
    <w:p w14:paraId="0C651C33" w14:textId="77777777" w:rsidR="00192551" w:rsidRPr="00192551" w:rsidRDefault="00192551" w:rsidP="00192551">
      <w:pPr>
        <w:rPr>
          <w:sz w:val="20"/>
          <w:szCs w:val="20"/>
          <w:lang w:eastAsia="en-US"/>
        </w:rPr>
      </w:pPr>
    </w:p>
    <w:p w14:paraId="1DF7777E" w14:textId="77777777" w:rsidR="00192551" w:rsidRPr="00192551" w:rsidRDefault="00192551" w:rsidP="00192551">
      <w:pPr>
        <w:tabs>
          <w:tab w:val="left" w:pos="567"/>
        </w:tabs>
        <w:spacing w:before="240" w:after="120"/>
        <w:ind w:left="142"/>
        <w:rPr>
          <w:b/>
          <w:szCs w:val="22"/>
          <w:lang w:eastAsia="en-US"/>
        </w:rPr>
      </w:pPr>
      <w:r w:rsidRPr="00192551">
        <w:rPr>
          <w:b/>
          <w:szCs w:val="22"/>
          <w:lang w:eastAsia="en-US"/>
        </w:rPr>
        <w:t>An example of observations may be:</w:t>
      </w:r>
    </w:p>
    <w:p w14:paraId="39AFE1A2" w14:textId="77777777" w:rsidR="00192551" w:rsidRPr="00192551" w:rsidRDefault="00192551" w:rsidP="00192551">
      <w:pPr>
        <w:jc w:val="center"/>
        <w:rPr>
          <w:b/>
          <w:sz w:val="20"/>
          <w:szCs w:val="20"/>
          <w:lang w:eastAsia="en-US"/>
        </w:rPr>
      </w:pPr>
      <w:r w:rsidRPr="00192551">
        <w:rPr>
          <w:b/>
          <w:sz w:val="20"/>
          <w:szCs w:val="20"/>
          <w:lang w:eastAsia="en-US"/>
        </w:rPr>
        <w:t>Plan your break times to allow observations in the playground or at lunchtime.</w:t>
      </w:r>
    </w:p>
    <w:p w14:paraId="2B6FDAEB" w14:textId="77777777" w:rsidR="00192551" w:rsidRPr="00192551" w:rsidRDefault="00192551" w:rsidP="00192551">
      <w:pPr>
        <w:rPr>
          <w:rFonts w:ascii="Times New Roman" w:hAnsi="Times New Roman"/>
          <w:sz w:val="20"/>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5170"/>
        <w:gridCol w:w="89"/>
        <w:gridCol w:w="4302"/>
        <w:gridCol w:w="4306"/>
      </w:tblGrid>
      <w:tr w:rsidR="00192551" w:rsidRPr="00192551" w14:paraId="2B1B22B5" w14:textId="77777777" w:rsidTr="00E03041">
        <w:trPr>
          <w:cantSplit/>
          <w:trHeight w:val="679"/>
          <w:jc w:val="center"/>
        </w:trPr>
        <w:tc>
          <w:tcPr>
            <w:tcW w:w="2203" w:type="pct"/>
            <w:gridSpan w:val="3"/>
          </w:tcPr>
          <w:p w14:paraId="7D2E45C1" w14:textId="77777777" w:rsidR="00192551" w:rsidRPr="00192551" w:rsidRDefault="00192551" w:rsidP="00192551">
            <w:pPr>
              <w:spacing w:line="360" w:lineRule="auto"/>
              <w:rPr>
                <w:b/>
                <w:i/>
                <w:sz w:val="20"/>
                <w:szCs w:val="20"/>
                <w:lang w:eastAsia="en-US"/>
              </w:rPr>
            </w:pPr>
            <w:r w:rsidRPr="00192551">
              <w:rPr>
                <w:b/>
                <w:sz w:val="20"/>
                <w:szCs w:val="20"/>
                <w:lang w:eastAsia="en-US"/>
              </w:rPr>
              <w:t xml:space="preserve">Student Teacher Name: </w:t>
            </w:r>
            <w:r w:rsidRPr="00192551">
              <w:rPr>
                <w:b/>
                <w:i/>
                <w:sz w:val="20"/>
                <w:szCs w:val="20"/>
                <w:lang w:eastAsia="en-US"/>
              </w:rPr>
              <w:t>Andy Observer</w:t>
            </w:r>
          </w:p>
        </w:tc>
        <w:tc>
          <w:tcPr>
            <w:tcW w:w="1398" w:type="pct"/>
          </w:tcPr>
          <w:p w14:paraId="7336FBE4" w14:textId="77777777" w:rsidR="00192551" w:rsidRPr="00192551" w:rsidRDefault="00192551" w:rsidP="00192551">
            <w:pPr>
              <w:spacing w:line="360" w:lineRule="auto"/>
              <w:rPr>
                <w:b/>
                <w:i/>
                <w:sz w:val="20"/>
                <w:szCs w:val="20"/>
                <w:lang w:eastAsia="en-US"/>
              </w:rPr>
            </w:pPr>
            <w:r w:rsidRPr="00192551">
              <w:rPr>
                <w:b/>
                <w:sz w:val="20"/>
                <w:szCs w:val="20"/>
                <w:lang w:eastAsia="en-US"/>
              </w:rPr>
              <w:t xml:space="preserve">Child: </w:t>
            </w:r>
            <w:r w:rsidRPr="00192551">
              <w:rPr>
                <w:b/>
                <w:i/>
                <w:sz w:val="20"/>
                <w:szCs w:val="20"/>
                <w:lang w:eastAsia="en-US"/>
              </w:rPr>
              <w:t>A Female</w:t>
            </w:r>
          </w:p>
          <w:p w14:paraId="1F6A408F" w14:textId="77777777" w:rsidR="00192551" w:rsidRPr="00192551" w:rsidRDefault="00192551" w:rsidP="00192551">
            <w:pPr>
              <w:spacing w:line="360" w:lineRule="auto"/>
              <w:rPr>
                <w:b/>
                <w:i/>
                <w:sz w:val="20"/>
                <w:szCs w:val="20"/>
                <w:lang w:eastAsia="en-US"/>
              </w:rPr>
            </w:pPr>
            <w:r w:rsidRPr="00192551">
              <w:rPr>
                <w:b/>
                <w:i/>
                <w:sz w:val="20"/>
                <w:szCs w:val="20"/>
                <w:lang w:eastAsia="en-US"/>
              </w:rPr>
              <w:t>Year 6  age 11 years</w:t>
            </w:r>
          </w:p>
        </w:tc>
        <w:tc>
          <w:tcPr>
            <w:tcW w:w="1399" w:type="pct"/>
          </w:tcPr>
          <w:p w14:paraId="4A3B62A0" w14:textId="77777777" w:rsidR="00192551" w:rsidRPr="00192551" w:rsidRDefault="00192551" w:rsidP="00192551">
            <w:pPr>
              <w:spacing w:line="360" w:lineRule="auto"/>
              <w:rPr>
                <w:b/>
                <w:sz w:val="20"/>
                <w:szCs w:val="20"/>
                <w:lang w:eastAsia="en-US"/>
              </w:rPr>
            </w:pPr>
            <w:r w:rsidRPr="00192551">
              <w:rPr>
                <w:b/>
                <w:sz w:val="20"/>
                <w:szCs w:val="20"/>
                <w:lang w:eastAsia="en-US"/>
              </w:rPr>
              <w:t>Date of observations:</w:t>
            </w:r>
          </w:p>
          <w:p w14:paraId="63436233" w14:textId="77777777" w:rsidR="00192551" w:rsidRPr="00192551" w:rsidRDefault="00192551" w:rsidP="007614D5">
            <w:pPr>
              <w:spacing w:line="360" w:lineRule="auto"/>
              <w:rPr>
                <w:b/>
                <w:i/>
                <w:sz w:val="20"/>
                <w:szCs w:val="20"/>
                <w:lang w:eastAsia="en-US"/>
              </w:rPr>
            </w:pPr>
            <w:r w:rsidRPr="00192551">
              <w:rPr>
                <w:b/>
                <w:i/>
                <w:sz w:val="20"/>
                <w:szCs w:val="20"/>
                <w:lang w:eastAsia="en-US"/>
              </w:rPr>
              <w:t xml:space="preserve">Thursday </w:t>
            </w:r>
            <w:r w:rsidR="007614D5">
              <w:rPr>
                <w:b/>
                <w:i/>
                <w:sz w:val="20"/>
                <w:szCs w:val="20"/>
                <w:lang w:eastAsia="en-US"/>
              </w:rPr>
              <w:t>8</w:t>
            </w:r>
            <w:r w:rsidR="007614D5" w:rsidRPr="007614D5">
              <w:rPr>
                <w:b/>
                <w:i/>
                <w:sz w:val="20"/>
                <w:szCs w:val="20"/>
                <w:vertAlign w:val="superscript"/>
                <w:lang w:eastAsia="en-US"/>
              </w:rPr>
              <w:t>th</w:t>
            </w:r>
            <w:r w:rsidRPr="00192551">
              <w:rPr>
                <w:b/>
                <w:i/>
                <w:sz w:val="20"/>
                <w:szCs w:val="20"/>
                <w:lang w:eastAsia="en-US"/>
              </w:rPr>
              <w:t xml:space="preserve"> Sept</w:t>
            </w:r>
          </w:p>
        </w:tc>
      </w:tr>
      <w:tr w:rsidR="00192551" w:rsidRPr="00192551" w14:paraId="252F2998" w14:textId="77777777" w:rsidTr="00E03041">
        <w:trPr>
          <w:cantSplit/>
          <w:trHeight w:val="491"/>
          <w:jc w:val="center"/>
        </w:trPr>
        <w:tc>
          <w:tcPr>
            <w:tcW w:w="5000" w:type="pct"/>
            <w:gridSpan w:val="5"/>
          </w:tcPr>
          <w:p w14:paraId="4B0F4DF9" w14:textId="77777777" w:rsidR="00192551" w:rsidRPr="00192551" w:rsidRDefault="00192551" w:rsidP="00192551">
            <w:pPr>
              <w:spacing w:line="360" w:lineRule="auto"/>
              <w:rPr>
                <w:b/>
                <w:sz w:val="20"/>
                <w:szCs w:val="20"/>
                <w:lang w:eastAsia="en-US"/>
              </w:rPr>
            </w:pPr>
            <w:r w:rsidRPr="00192551">
              <w:rPr>
                <w:b/>
                <w:sz w:val="20"/>
                <w:szCs w:val="20"/>
                <w:lang w:eastAsia="en-US"/>
              </w:rPr>
              <w:t>Description of context: primary school, 350 children, urban</w:t>
            </w:r>
          </w:p>
        </w:tc>
      </w:tr>
      <w:tr w:rsidR="00192551" w:rsidRPr="00192551" w14:paraId="73216681" w14:textId="77777777" w:rsidTr="00E03041">
        <w:trPr>
          <w:trHeight w:val="825"/>
          <w:jc w:val="center"/>
        </w:trPr>
        <w:tc>
          <w:tcPr>
            <w:tcW w:w="494" w:type="pct"/>
          </w:tcPr>
          <w:p w14:paraId="1D5B616C" w14:textId="77777777" w:rsidR="00192551" w:rsidRPr="00192551" w:rsidRDefault="00192551" w:rsidP="00192551">
            <w:pPr>
              <w:spacing w:line="360" w:lineRule="auto"/>
              <w:rPr>
                <w:b/>
                <w:sz w:val="20"/>
                <w:szCs w:val="20"/>
                <w:lang w:eastAsia="en-US"/>
              </w:rPr>
            </w:pPr>
            <w:r w:rsidRPr="00192551">
              <w:rPr>
                <w:b/>
                <w:sz w:val="20"/>
                <w:szCs w:val="20"/>
                <w:lang w:eastAsia="en-US"/>
              </w:rPr>
              <w:t>Time:</w:t>
            </w:r>
          </w:p>
        </w:tc>
        <w:tc>
          <w:tcPr>
            <w:tcW w:w="1680" w:type="pct"/>
          </w:tcPr>
          <w:p w14:paraId="55B51E5C" w14:textId="77777777" w:rsidR="00192551" w:rsidRPr="00192551" w:rsidRDefault="00192551" w:rsidP="00192551">
            <w:pPr>
              <w:spacing w:line="360" w:lineRule="auto"/>
              <w:rPr>
                <w:b/>
                <w:sz w:val="20"/>
                <w:szCs w:val="20"/>
                <w:lang w:eastAsia="en-US"/>
              </w:rPr>
            </w:pPr>
            <w:r w:rsidRPr="00192551">
              <w:rPr>
                <w:b/>
                <w:sz w:val="20"/>
                <w:szCs w:val="20"/>
                <w:lang w:eastAsia="en-US"/>
              </w:rPr>
              <w:t>What is the role of the child, what activities are they engaged in?</w:t>
            </w:r>
          </w:p>
        </w:tc>
        <w:tc>
          <w:tcPr>
            <w:tcW w:w="1426" w:type="pct"/>
            <w:gridSpan w:val="2"/>
          </w:tcPr>
          <w:p w14:paraId="205A9D1F" w14:textId="77777777" w:rsidR="00192551" w:rsidRPr="00192551" w:rsidRDefault="00192551" w:rsidP="00192551">
            <w:pPr>
              <w:spacing w:line="360" w:lineRule="auto"/>
              <w:rPr>
                <w:b/>
                <w:sz w:val="20"/>
                <w:szCs w:val="20"/>
                <w:lang w:eastAsia="en-US"/>
              </w:rPr>
            </w:pPr>
            <w:r w:rsidRPr="00192551">
              <w:rPr>
                <w:b/>
                <w:sz w:val="20"/>
                <w:szCs w:val="20"/>
                <w:lang w:eastAsia="en-US"/>
              </w:rPr>
              <w:t>What are the adults doing/saying</w:t>
            </w:r>
          </w:p>
        </w:tc>
        <w:tc>
          <w:tcPr>
            <w:tcW w:w="1399" w:type="pct"/>
          </w:tcPr>
          <w:p w14:paraId="4F4A5EBD" w14:textId="77777777" w:rsidR="00192551" w:rsidRPr="00192551" w:rsidRDefault="00192551" w:rsidP="00192551">
            <w:pPr>
              <w:spacing w:line="360" w:lineRule="auto"/>
              <w:rPr>
                <w:b/>
                <w:sz w:val="20"/>
                <w:szCs w:val="20"/>
                <w:lang w:eastAsia="en-US"/>
              </w:rPr>
            </w:pPr>
            <w:r w:rsidRPr="00192551">
              <w:rPr>
                <w:b/>
                <w:sz w:val="20"/>
                <w:szCs w:val="20"/>
                <w:lang w:eastAsia="en-US"/>
              </w:rPr>
              <w:t>Context of the lesson/session</w:t>
            </w:r>
          </w:p>
        </w:tc>
      </w:tr>
      <w:tr w:rsidR="00192551" w:rsidRPr="00192551" w14:paraId="4B1AB78E" w14:textId="77777777" w:rsidTr="00E03041">
        <w:trPr>
          <w:jc w:val="center"/>
        </w:trPr>
        <w:tc>
          <w:tcPr>
            <w:tcW w:w="494" w:type="pct"/>
          </w:tcPr>
          <w:p w14:paraId="636647A4" w14:textId="77777777" w:rsidR="00192551" w:rsidRPr="00192551" w:rsidRDefault="00192551" w:rsidP="00192551">
            <w:pPr>
              <w:spacing w:line="360" w:lineRule="auto"/>
              <w:rPr>
                <w:b/>
                <w:i/>
                <w:sz w:val="20"/>
                <w:szCs w:val="20"/>
                <w:lang w:eastAsia="en-US"/>
              </w:rPr>
            </w:pPr>
            <w:r w:rsidRPr="00192551">
              <w:rPr>
                <w:b/>
                <w:i/>
                <w:sz w:val="20"/>
                <w:szCs w:val="20"/>
                <w:lang w:eastAsia="en-US"/>
              </w:rPr>
              <w:t>9:00 – 9:15</w:t>
            </w:r>
          </w:p>
          <w:p w14:paraId="65D74441" w14:textId="77777777" w:rsidR="00192551" w:rsidRPr="00192551" w:rsidRDefault="00192551" w:rsidP="00192551">
            <w:pPr>
              <w:spacing w:line="360" w:lineRule="auto"/>
              <w:rPr>
                <w:b/>
                <w:i/>
                <w:sz w:val="20"/>
                <w:szCs w:val="20"/>
                <w:lang w:eastAsia="en-US"/>
              </w:rPr>
            </w:pPr>
          </w:p>
          <w:p w14:paraId="0E625E1D" w14:textId="77777777" w:rsidR="00192551" w:rsidRPr="00192551" w:rsidRDefault="00192551" w:rsidP="00192551">
            <w:pPr>
              <w:spacing w:line="360" w:lineRule="auto"/>
              <w:rPr>
                <w:b/>
                <w:i/>
                <w:sz w:val="20"/>
                <w:szCs w:val="20"/>
                <w:lang w:eastAsia="en-US"/>
              </w:rPr>
            </w:pPr>
          </w:p>
          <w:p w14:paraId="6EC1329C" w14:textId="77777777" w:rsidR="00192551" w:rsidRPr="00192551" w:rsidRDefault="00192551" w:rsidP="00192551">
            <w:pPr>
              <w:spacing w:line="360" w:lineRule="auto"/>
              <w:rPr>
                <w:b/>
                <w:i/>
                <w:sz w:val="20"/>
                <w:szCs w:val="20"/>
                <w:lang w:eastAsia="en-US"/>
              </w:rPr>
            </w:pPr>
          </w:p>
          <w:p w14:paraId="04BF6DBB" w14:textId="77777777" w:rsidR="00192551" w:rsidRPr="00192551" w:rsidRDefault="00192551" w:rsidP="00192551">
            <w:pPr>
              <w:spacing w:line="360" w:lineRule="auto"/>
              <w:rPr>
                <w:b/>
                <w:i/>
                <w:sz w:val="20"/>
                <w:szCs w:val="20"/>
                <w:lang w:eastAsia="en-US"/>
              </w:rPr>
            </w:pPr>
            <w:r w:rsidRPr="00192551">
              <w:rPr>
                <w:b/>
                <w:i/>
                <w:sz w:val="20"/>
                <w:szCs w:val="20"/>
                <w:lang w:eastAsia="en-US"/>
              </w:rPr>
              <w:t>9.15 – 9.30</w:t>
            </w:r>
          </w:p>
          <w:p w14:paraId="3EE15781" w14:textId="77777777" w:rsidR="00192551" w:rsidRPr="00192551" w:rsidRDefault="00192551" w:rsidP="00192551">
            <w:pPr>
              <w:spacing w:line="360" w:lineRule="auto"/>
              <w:rPr>
                <w:b/>
                <w:i/>
                <w:sz w:val="20"/>
                <w:szCs w:val="20"/>
                <w:lang w:eastAsia="en-US"/>
              </w:rPr>
            </w:pPr>
          </w:p>
          <w:p w14:paraId="65E6CF05" w14:textId="77777777" w:rsidR="00192551" w:rsidRPr="00192551" w:rsidRDefault="00192551" w:rsidP="00192551">
            <w:pPr>
              <w:spacing w:line="360" w:lineRule="auto"/>
              <w:rPr>
                <w:b/>
                <w:i/>
                <w:sz w:val="20"/>
                <w:szCs w:val="20"/>
                <w:lang w:eastAsia="en-US"/>
              </w:rPr>
            </w:pPr>
          </w:p>
          <w:p w14:paraId="62A0E6E1" w14:textId="77777777" w:rsidR="00192551" w:rsidRPr="00192551" w:rsidRDefault="00192551" w:rsidP="00192551">
            <w:pPr>
              <w:spacing w:line="360" w:lineRule="auto"/>
              <w:rPr>
                <w:b/>
                <w:i/>
                <w:sz w:val="20"/>
                <w:szCs w:val="20"/>
                <w:lang w:eastAsia="en-US"/>
              </w:rPr>
            </w:pPr>
          </w:p>
          <w:p w14:paraId="51C62D70" w14:textId="77777777" w:rsidR="00192551" w:rsidRPr="00192551" w:rsidRDefault="00192551" w:rsidP="00192551">
            <w:pPr>
              <w:spacing w:line="360" w:lineRule="auto"/>
              <w:rPr>
                <w:b/>
                <w:i/>
                <w:sz w:val="20"/>
                <w:szCs w:val="20"/>
                <w:lang w:eastAsia="en-US"/>
              </w:rPr>
            </w:pPr>
            <w:r w:rsidRPr="00192551">
              <w:rPr>
                <w:b/>
                <w:i/>
                <w:sz w:val="20"/>
                <w:szCs w:val="20"/>
                <w:lang w:eastAsia="en-US"/>
              </w:rPr>
              <w:t>9:30 -9:45</w:t>
            </w:r>
          </w:p>
          <w:p w14:paraId="3ACA0A83" w14:textId="77777777" w:rsidR="00192551" w:rsidRPr="00192551" w:rsidRDefault="00192551" w:rsidP="00192551">
            <w:pPr>
              <w:spacing w:line="360" w:lineRule="auto"/>
              <w:rPr>
                <w:b/>
                <w:i/>
                <w:sz w:val="20"/>
                <w:szCs w:val="20"/>
                <w:lang w:eastAsia="en-US"/>
              </w:rPr>
            </w:pPr>
          </w:p>
          <w:p w14:paraId="740221D9" w14:textId="77777777" w:rsidR="00192551" w:rsidRPr="00192551" w:rsidRDefault="00192551" w:rsidP="00192551">
            <w:pPr>
              <w:spacing w:line="360" w:lineRule="auto"/>
              <w:rPr>
                <w:b/>
                <w:i/>
                <w:sz w:val="20"/>
                <w:szCs w:val="20"/>
                <w:lang w:eastAsia="en-US"/>
              </w:rPr>
            </w:pPr>
          </w:p>
          <w:p w14:paraId="10D96F01" w14:textId="77777777" w:rsidR="00192551" w:rsidRPr="00192551" w:rsidRDefault="00192551" w:rsidP="00192551">
            <w:pPr>
              <w:spacing w:line="360" w:lineRule="auto"/>
              <w:rPr>
                <w:b/>
                <w:i/>
                <w:sz w:val="20"/>
                <w:szCs w:val="20"/>
                <w:lang w:eastAsia="en-US"/>
              </w:rPr>
            </w:pPr>
          </w:p>
          <w:p w14:paraId="008445DF" w14:textId="77777777" w:rsidR="00192551" w:rsidRPr="00192551" w:rsidRDefault="00192551" w:rsidP="00192551">
            <w:pPr>
              <w:spacing w:line="360" w:lineRule="auto"/>
              <w:rPr>
                <w:b/>
                <w:i/>
                <w:sz w:val="20"/>
                <w:szCs w:val="20"/>
                <w:lang w:eastAsia="en-US"/>
              </w:rPr>
            </w:pPr>
            <w:r w:rsidRPr="00192551">
              <w:rPr>
                <w:b/>
                <w:i/>
                <w:sz w:val="20"/>
                <w:szCs w:val="20"/>
                <w:lang w:eastAsia="en-US"/>
              </w:rPr>
              <w:t>9:45 – 10.00</w:t>
            </w:r>
          </w:p>
          <w:p w14:paraId="6D791A94" w14:textId="77777777" w:rsidR="00192551" w:rsidRPr="00192551" w:rsidRDefault="00192551" w:rsidP="00192551">
            <w:pPr>
              <w:spacing w:line="360" w:lineRule="auto"/>
              <w:rPr>
                <w:b/>
                <w:i/>
                <w:sz w:val="20"/>
                <w:szCs w:val="20"/>
                <w:lang w:eastAsia="en-US"/>
              </w:rPr>
            </w:pPr>
          </w:p>
          <w:p w14:paraId="59FDA42A" w14:textId="77777777" w:rsidR="00192551" w:rsidRPr="00192551" w:rsidRDefault="00192551" w:rsidP="00192551">
            <w:pPr>
              <w:spacing w:line="360" w:lineRule="auto"/>
              <w:rPr>
                <w:b/>
                <w:i/>
                <w:sz w:val="20"/>
                <w:szCs w:val="20"/>
                <w:lang w:eastAsia="en-US"/>
              </w:rPr>
            </w:pPr>
          </w:p>
          <w:p w14:paraId="728FC322" w14:textId="77777777" w:rsidR="00192551" w:rsidRPr="00192551" w:rsidRDefault="00192551" w:rsidP="00192551">
            <w:pPr>
              <w:spacing w:line="360" w:lineRule="auto"/>
              <w:rPr>
                <w:b/>
                <w:i/>
                <w:sz w:val="20"/>
                <w:szCs w:val="20"/>
                <w:lang w:eastAsia="en-US"/>
              </w:rPr>
            </w:pPr>
          </w:p>
          <w:p w14:paraId="103DF46D" w14:textId="77777777" w:rsidR="00192551" w:rsidRPr="00192551" w:rsidRDefault="00192551" w:rsidP="00192551">
            <w:pPr>
              <w:spacing w:line="360" w:lineRule="auto"/>
              <w:rPr>
                <w:b/>
                <w:i/>
                <w:sz w:val="20"/>
                <w:szCs w:val="20"/>
                <w:lang w:eastAsia="en-US"/>
              </w:rPr>
            </w:pPr>
            <w:r w:rsidRPr="00192551">
              <w:rPr>
                <w:b/>
                <w:i/>
                <w:sz w:val="20"/>
                <w:szCs w:val="20"/>
                <w:lang w:eastAsia="en-US"/>
              </w:rPr>
              <w:t>10.00– 10.15</w:t>
            </w:r>
          </w:p>
          <w:p w14:paraId="33D6C3DA" w14:textId="77777777" w:rsidR="00192551" w:rsidRPr="00192551" w:rsidRDefault="00192551" w:rsidP="00192551">
            <w:pPr>
              <w:spacing w:line="360" w:lineRule="auto"/>
              <w:rPr>
                <w:b/>
                <w:i/>
                <w:sz w:val="20"/>
                <w:szCs w:val="20"/>
                <w:lang w:eastAsia="en-US"/>
              </w:rPr>
            </w:pPr>
          </w:p>
        </w:tc>
        <w:tc>
          <w:tcPr>
            <w:tcW w:w="1680" w:type="pct"/>
          </w:tcPr>
          <w:p w14:paraId="51245C42" w14:textId="77777777" w:rsidR="00192551" w:rsidRPr="00192551" w:rsidRDefault="00192551" w:rsidP="00192551">
            <w:pPr>
              <w:spacing w:line="360" w:lineRule="auto"/>
              <w:rPr>
                <w:i/>
                <w:sz w:val="20"/>
                <w:szCs w:val="20"/>
                <w:lang w:eastAsia="en-US"/>
              </w:rPr>
            </w:pPr>
            <w:r w:rsidRPr="00192551">
              <w:rPr>
                <w:i/>
                <w:sz w:val="20"/>
                <w:szCs w:val="20"/>
                <w:lang w:eastAsia="en-US"/>
              </w:rPr>
              <w:t>Talking with others at the table</w:t>
            </w:r>
          </w:p>
          <w:p w14:paraId="7AF4368D" w14:textId="77777777" w:rsidR="00192551" w:rsidRPr="00192551" w:rsidRDefault="00192551" w:rsidP="00192551">
            <w:pPr>
              <w:spacing w:line="360" w:lineRule="auto"/>
              <w:rPr>
                <w:i/>
                <w:sz w:val="20"/>
                <w:szCs w:val="20"/>
                <w:lang w:eastAsia="en-US"/>
              </w:rPr>
            </w:pPr>
            <w:r w:rsidRPr="00192551">
              <w:rPr>
                <w:i/>
                <w:sz w:val="20"/>
                <w:szCs w:val="20"/>
                <w:lang w:eastAsia="en-US"/>
              </w:rPr>
              <w:t>Answering register</w:t>
            </w:r>
          </w:p>
          <w:p w14:paraId="05DDB29E"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Completing board task (spellings) </w:t>
            </w:r>
          </w:p>
          <w:p w14:paraId="251A0063" w14:textId="77777777" w:rsidR="00192551" w:rsidRPr="00192551" w:rsidRDefault="00192551" w:rsidP="00192551">
            <w:pPr>
              <w:spacing w:line="360" w:lineRule="auto"/>
              <w:rPr>
                <w:i/>
                <w:sz w:val="20"/>
                <w:szCs w:val="20"/>
                <w:lang w:eastAsia="en-US"/>
              </w:rPr>
            </w:pPr>
          </w:p>
          <w:p w14:paraId="718D9726" w14:textId="77777777" w:rsidR="00192551" w:rsidRPr="00192551" w:rsidRDefault="00192551" w:rsidP="00192551">
            <w:pPr>
              <w:spacing w:line="360" w:lineRule="auto"/>
              <w:rPr>
                <w:i/>
                <w:sz w:val="20"/>
                <w:szCs w:val="20"/>
                <w:lang w:eastAsia="en-US"/>
              </w:rPr>
            </w:pPr>
            <w:r w:rsidRPr="00192551">
              <w:rPr>
                <w:i/>
                <w:sz w:val="20"/>
                <w:szCs w:val="20"/>
                <w:lang w:eastAsia="en-US"/>
              </w:rPr>
              <w:t>Sitting at desk, listening to the teacher</w:t>
            </w:r>
          </w:p>
          <w:p w14:paraId="5FEC8E0E" w14:textId="77777777" w:rsidR="00192551" w:rsidRPr="00192551" w:rsidRDefault="00192551" w:rsidP="00192551">
            <w:pPr>
              <w:spacing w:line="360" w:lineRule="auto"/>
              <w:rPr>
                <w:i/>
                <w:sz w:val="20"/>
                <w:szCs w:val="20"/>
                <w:lang w:eastAsia="en-US"/>
              </w:rPr>
            </w:pPr>
            <w:r w:rsidRPr="00192551">
              <w:rPr>
                <w:i/>
                <w:sz w:val="20"/>
                <w:szCs w:val="20"/>
                <w:lang w:eastAsia="en-US"/>
              </w:rPr>
              <w:t>Putting up hand answering questions</w:t>
            </w:r>
          </w:p>
          <w:p w14:paraId="111295AA" w14:textId="77777777" w:rsidR="00192551" w:rsidRPr="00192551" w:rsidRDefault="00192551" w:rsidP="00192551">
            <w:pPr>
              <w:spacing w:line="360" w:lineRule="auto"/>
              <w:rPr>
                <w:i/>
                <w:sz w:val="20"/>
                <w:szCs w:val="20"/>
                <w:lang w:eastAsia="en-US"/>
              </w:rPr>
            </w:pPr>
          </w:p>
          <w:p w14:paraId="110467CA" w14:textId="77777777" w:rsidR="00192551" w:rsidRPr="00192551" w:rsidRDefault="00192551" w:rsidP="00192551">
            <w:pPr>
              <w:spacing w:line="360" w:lineRule="auto"/>
              <w:rPr>
                <w:i/>
                <w:sz w:val="20"/>
                <w:szCs w:val="20"/>
                <w:lang w:eastAsia="en-US"/>
              </w:rPr>
            </w:pPr>
          </w:p>
          <w:p w14:paraId="710E595E"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Listens to teacher explaining </w:t>
            </w:r>
          </w:p>
          <w:p w14:paraId="4E8752B3" w14:textId="77777777" w:rsidR="00192551" w:rsidRPr="00192551" w:rsidRDefault="00192551" w:rsidP="00192551">
            <w:pPr>
              <w:spacing w:line="360" w:lineRule="auto"/>
              <w:rPr>
                <w:i/>
                <w:sz w:val="20"/>
                <w:szCs w:val="20"/>
                <w:lang w:eastAsia="en-US"/>
              </w:rPr>
            </w:pPr>
          </w:p>
          <w:p w14:paraId="387C7811" w14:textId="77777777" w:rsidR="00192551" w:rsidRPr="00192551" w:rsidRDefault="00192551" w:rsidP="00192551">
            <w:pPr>
              <w:spacing w:line="360" w:lineRule="auto"/>
              <w:rPr>
                <w:i/>
                <w:sz w:val="20"/>
                <w:szCs w:val="20"/>
                <w:lang w:eastAsia="en-US"/>
              </w:rPr>
            </w:pPr>
          </w:p>
          <w:p w14:paraId="1A16F241" w14:textId="77777777" w:rsidR="00192551" w:rsidRPr="00192551" w:rsidRDefault="00192551" w:rsidP="00192551">
            <w:pPr>
              <w:spacing w:line="360" w:lineRule="auto"/>
              <w:rPr>
                <w:i/>
                <w:sz w:val="20"/>
                <w:szCs w:val="20"/>
                <w:lang w:eastAsia="en-US"/>
              </w:rPr>
            </w:pPr>
          </w:p>
          <w:p w14:paraId="7D58656D"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 Working on work sheet as an individual</w:t>
            </w:r>
          </w:p>
          <w:p w14:paraId="4338012E" w14:textId="77777777" w:rsidR="00192551" w:rsidRPr="00192551" w:rsidRDefault="00192551" w:rsidP="00192551">
            <w:pPr>
              <w:spacing w:line="360" w:lineRule="auto"/>
              <w:rPr>
                <w:i/>
                <w:sz w:val="20"/>
                <w:szCs w:val="20"/>
                <w:lang w:eastAsia="en-US"/>
              </w:rPr>
            </w:pPr>
            <w:r w:rsidRPr="00192551">
              <w:rPr>
                <w:i/>
                <w:sz w:val="20"/>
                <w:szCs w:val="20"/>
                <w:lang w:eastAsia="en-US"/>
              </w:rPr>
              <w:t>Social conversation with child in next seat</w:t>
            </w:r>
          </w:p>
          <w:p w14:paraId="569221D8"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Writing at a table, using pencil and worksheet </w:t>
            </w:r>
          </w:p>
          <w:p w14:paraId="3F293708" w14:textId="77777777" w:rsidR="00192551" w:rsidRPr="00192551" w:rsidRDefault="00192551" w:rsidP="00192551">
            <w:pPr>
              <w:spacing w:line="360" w:lineRule="auto"/>
              <w:rPr>
                <w:i/>
                <w:sz w:val="20"/>
                <w:szCs w:val="20"/>
                <w:lang w:eastAsia="en-US"/>
              </w:rPr>
            </w:pPr>
          </w:p>
          <w:p w14:paraId="2B310666" w14:textId="77777777" w:rsidR="00192551" w:rsidRPr="00192551" w:rsidRDefault="00192551" w:rsidP="00192551">
            <w:pPr>
              <w:spacing w:line="360" w:lineRule="auto"/>
              <w:rPr>
                <w:i/>
                <w:sz w:val="20"/>
                <w:szCs w:val="20"/>
                <w:lang w:eastAsia="en-US"/>
              </w:rPr>
            </w:pPr>
            <w:r w:rsidRPr="00192551">
              <w:rPr>
                <w:i/>
                <w:sz w:val="20"/>
                <w:szCs w:val="20"/>
                <w:lang w:eastAsia="en-US"/>
              </w:rPr>
              <w:t>Answering teacher’s questions</w:t>
            </w:r>
          </w:p>
          <w:p w14:paraId="12CF3E64" w14:textId="77777777" w:rsidR="00192551" w:rsidRPr="00192551" w:rsidRDefault="00192551" w:rsidP="00192551">
            <w:pPr>
              <w:tabs>
                <w:tab w:val="left" w:pos="1413"/>
              </w:tabs>
              <w:spacing w:line="360" w:lineRule="auto"/>
              <w:rPr>
                <w:i/>
                <w:sz w:val="20"/>
                <w:szCs w:val="20"/>
                <w:lang w:eastAsia="en-US"/>
              </w:rPr>
            </w:pPr>
            <w:r w:rsidRPr="00192551">
              <w:rPr>
                <w:i/>
                <w:sz w:val="20"/>
                <w:szCs w:val="20"/>
                <w:lang w:eastAsia="en-US"/>
              </w:rPr>
              <w:tab/>
            </w:r>
          </w:p>
        </w:tc>
        <w:tc>
          <w:tcPr>
            <w:tcW w:w="1426" w:type="pct"/>
            <w:gridSpan w:val="2"/>
          </w:tcPr>
          <w:p w14:paraId="339932CF" w14:textId="77777777" w:rsidR="00192551" w:rsidRPr="00192551" w:rsidRDefault="00192551" w:rsidP="00192551">
            <w:pPr>
              <w:spacing w:line="360" w:lineRule="auto"/>
              <w:rPr>
                <w:i/>
                <w:sz w:val="20"/>
                <w:szCs w:val="20"/>
                <w:lang w:eastAsia="en-US"/>
              </w:rPr>
            </w:pPr>
            <w:r w:rsidRPr="00192551">
              <w:rPr>
                <w:i/>
                <w:sz w:val="20"/>
                <w:szCs w:val="20"/>
                <w:lang w:eastAsia="en-US"/>
              </w:rPr>
              <w:t>Talking to individuals as they arrive</w:t>
            </w:r>
          </w:p>
          <w:p w14:paraId="173EF6AF" w14:textId="77777777" w:rsidR="00192551" w:rsidRPr="00192551" w:rsidRDefault="00192551" w:rsidP="00192551">
            <w:pPr>
              <w:spacing w:line="360" w:lineRule="auto"/>
              <w:rPr>
                <w:i/>
                <w:sz w:val="20"/>
                <w:szCs w:val="20"/>
                <w:lang w:eastAsia="en-US"/>
              </w:rPr>
            </w:pPr>
            <w:r w:rsidRPr="00192551">
              <w:rPr>
                <w:i/>
                <w:sz w:val="20"/>
                <w:szCs w:val="20"/>
                <w:lang w:eastAsia="en-US"/>
              </w:rPr>
              <w:t>Taking register in French</w:t>
            </w:r>
          </w:p>
          <w:p w14:paraId="658A55FD" w14:textId="77777777" w:rsidR="00192551" w:rsidRPr="00192551" w:rsidRDefault="00192551" w:rsidP="00192551">
            <w:pPr>
              <w:spacing w:line="360" w:lineRule="auto"/>
              <w:rPr>
                <w:i/>
                <w:sz w:val="20"/>
                <w:szCs w:val="20"/>
                <w:lang w:eastAsia="en-US"/>
              </w:rPr>
            </w:pPr>
            <w:r w:rsidRPr="00192551">
              <w:rPr>
                <w:i/>
                <w:sz w:val="20"/>
                <w:szCs w:val="20"/>
                <w:lang w:eastAsia="en-US"/>
              </w:rPr>
              <w:t>Checking all homework has been given in.</w:t>
            </w:r>
          </w:p>
          <w:p w14:paraId="0711B084" w14:textId="77777777" w:rsidR="00192551" w:rsidRPr="00192551" w:rsidRDefault="00192551" w:rsidP="00192551">
            <w:pPr>
              <w:spacing w:line="360" w:lineRule="auto"/>
              <w:rPr>
                <w:i/>
                <w:sz w:val="20"/>
                <w:szCs w:val="20"/>
                <w:lang w:eastAsia="en-US"/>
              </w:rPr>
            </w:pPr>
          </w:p>
          <w:p w14:paraId="4CAD771E" w14:textId="77777777" w:rsidR="00192551" w:rsidRPr="00192551" w:rsidRDefault="00192551" w:rsidP="00192551">
            <w:pPr>
              <w:spacing w:line="360" w:lineRule="auto"/>
              <w:rPr>
                <w:i/>
                <w:sz w:val="20"/>
                <w:szCs w:val="20"/>
                <w:lang w:eastAsia="en-US"/>
              </w:rPr>
            </w:pPr>
            <w:r w:rsidRPr="00192551">
              <w:rPr>
                <w:i/>
                <w:sz w:val="20"/>
                <w:szCs w:val="20"/>
                <w:lang w:eastAsia="en-US"/>
              </w:rPr>
              <w:t>Teaching from the front of the class. Shares Learning objectives with children. Asking questions about equivalent fractions (oral and mental starter)</w:t>
            </w:r>
          </w:p>
          <w:p w14:paraId="35BF9875"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Teacher explains key vocabulary and  the relationship between fractions and decimal fractions to class using IWB as a  teaching resource </w:t>
            </w:r>
          </w:p>
          <w:p w14:paraId="1248A330" w14:textId="77777777" w:rsidR="00192551" w:rsidRPr="00192551" w:rsidRDefault="00192551" w:rsidP="00192551">
            <w:pPr>
              <w:spacing w:line="360" w:lineRule="auto"/>
              <w:rPr>
                <w:i/>
                <w:sz w:val="20"/>
                <w:szCs w:val="20"/>
                <w:lang w:eastAsia="en-US"/>
              </w:rPr>
            </w:pPr>
            <w:r w:rsidRPr="00192551">
              <w:rPr>
                <w:i/>
                <w:sz w:val="20"/>
                <w:szCs w:val="20"/>
                <w:lang w:eastAsia="en-US"/>
              </w:rPr>
              <w:t xml:space="preserve">Teacher working with a focus group. Reminds other children they should be working in dependently </w:t>
            </w:r>
          </w:p>
          <w:p w14:paraId="07A92462" w14:textId="77777777" w:rsidR="00192551" w:rsidRPr="00192551" w:rsidRDefault="00192551" w:rsidP="00192551">
            <w:pPr>
              <w:spacing w:line="360" w:lineRule="auto"/>
              <w:rPr>
                <w:i/>
                <w:sz w:val="20"/>
                <w:szCs w:val="20"/>
                <w:lang w:eastAsia="en-US"/>
              </w:rPr>
            </w:pPr>
            <w:r w:rsidRPr="00192551">
              <w:rPr>
                <w:i/>
                <w:sz w:val="20"/>
                <w:szCs w:val="20"/>
                <w:lang w:eastAsia="en-US"/>
              </w:rPr>
              <w:t>TA support SEN child throughout</w:t>
            </w:r>
          </w:p>
          <w:p w14:paraId="7EE58310" w14:textId="77777777" w:rsidR="00192551" w:rsidRPr="00192551" w:rsidRDefault="00192551" w:rsidP="00192551">
            <w:pPr>
              <w:spacing w:line="360" w:lineRule="auto"/>
              <w:rPr>
                <w:i/>
                <w:sz w:val="20"/>
                <w:szCs w:val="20"/>
                <w:lang w:eastAsia="en-US"/>
              </w:rPr>
            </w:pPr>
            <w:r w:rsidRPr="00192551">
              <w:rPr>
                <w:i/>
                <w:sz w:val="20"/>
                <w:szCs w:val="20"/>
                <w:lang w:eastAsia="en-US"/>
              </w:rPr>
              <w:t>Reminding pupils of success criteria. Asking questions. Inviting explanation.</w:t>
            </w:r>
          </w:p>
        </w:tc>
        <w:tc>
          <w:tcPr>
            <w:tcW w:w="1399" w:type="pct"/>
          </w:tcPr>
          <w:p w14:paraId="45E1F73F" w14:textId="77777777" w:rsidR="00192551" w:rsidRPr="00192551" w:rsidRDefault="00192551" w:rsidP="00192551">
            <w:pPr>
              <w:spacing w:line="360" w:lineRule="auto"/>
              <w:rPr>
                <w:i/>
                <w:sz w:val="20"/>
                <w:szCs w:val="20"/>
                <w:lang w:eastAsia="en-US"/>
              </w:rPr>
            </w:pPr>
            <w:r w:rsidRPr="00192551">
              <w:rPr>
                <w:i/>
                <w:sz w:val="20"/>
                <w:szCs w:val="20"/>
                <w:lang w:eastAsia="en-US"/>
              </w:rPr>
              <w:t>Whole class group of 34. Register,</w:t>
            </w:r>
          </w:p>
          <w:p w14:paraId="08D6FE3D" w14:textId="77777777" w:rsidR="00192551" w:rsidRPr="00192551" w:rsidRDefault="00192551" w:rsidP="00192551">
            <w:pPr>
              <w:spacing w:line="360" w:lineRule="auto"/>
              <w:rPr>
                <w:i/>
                <w:sz w:val="20"/>
                <w:szCs w:val="20"/>
                <w:lang w:eastAsia="en-US"/>
              </w:rPr>
            </w:pPr>
            <w:r w:rsidRPr="00192551">
              <w:rPr>
                <w:i/>
                <w:sz w:val="20"/>
                <w:szCs w:val="20"/>
                <w:lang w:eastAsia="en-US"/>
              </w:rPr>
              <w:t>Mathematics lesson: decimal fraction taken from NC.</w:t>
            </w:r>
          </w:p>
          <w:p w14:paraId="3AE40F2D" w14:textId="77777777" w:rsidR="00192551" w:rsidRPr="00192551" w:rsidRDefault="00192551" w:rsidP="00192551">
            <w:pPr>
              <w:spacing w:line="360" w:lineRule="auto"/>
              <w:rPr>
                <w:i/>
                <w:sz w:val="20"/>
                <w:szCs w:val="20"/>
                <w:lang w:eastAsia="en-US"/>
              </w:rPr>
            </w:pPr>
            <w:r w:rsidRPr="00192551">
              <w:rPr>
                <w:i/>
                <w:sz w:val="20"/>
                <w:szCs w:val="20"/>
                <w:lang w:eastAsia="en-US"/>
              </w:rPr>
              <w:t>Resources: teacher -interactive white board child- small white board/pen, work sheets</w:t>
            </w:r>
          </w:p>
          <w:p w14:paraId="5A2700D8" w14:textId="77777777" w:rsidR="00192551" w:rsidRPr="00192551" w:rsidRDefault="00192551" w:rsidP="00192551">
            <w:pPr>
              <w:spacing w:line="360" w:lineRule="auto"/>
              <w:rPr>
                <w:i/>
                <w:sz w:val="20"/>
                <w:szCs w:val="20"/>
                <w:lang w:eastAsia="en-US"/>
              </w:rPr>
            </w:pPr>
            <w:r w:rsidRPr="00192551">
              <w:rPr>
                <w:i/>
                <w:sz w:val="20"/>
                <w:szCs w:val="20"/>
                <w:lang w:eastAsia="en-US"/>
              </w:rPr>
              <w:t>Children sit in small groups of six around a table for individual work and whole class input. Tables set according to achievement in English.</w:t>
            </w:r>
          </w:p>
          <w:p w14:paraId="255853F5" w14:textId="77777777" w:rsidR="00192551" w:rsidRPr="00192551" w:rsidRDefault="00192551" w:rsidP="00192551">
            <w:pPr>
              <w:spacing w:line="360" w:lineRule="auto"/>
              <w:rPr>
                <w:i/>
                <w:sz w:val="20"/>
                <w:szCs w:val="20"/>
                <w:lang w:eastAsia="en-US"/>
              </w:rPr>
            </w:pPr>
            <w:r w:rsidRPr="00192551">
              <w:rPr>
                <w:i/>
                <w:sz w:val="20"/>
                <w:szCs w:val="20"/>
                <w:lang w:eastAsia="en-US"/>
              </w:rPr>
              <w:t>Displays: children’s paintings, language and maths information sheets.</w:t>
            </w:r>
          </w:p>
          <w:p w14:paraId="4899B0A6" w14:textId="77777777" w:rsidR="00192551" w:rsidRPr="00192551" w:rsidRDefault="00192551" w:rsidP="00192551">
            <w:pPr>
              <w:spacing w:line="360" w:lineRule="auto"/>
              <w:rPr>
                <w:i/>
                <w:sz w:val="20"/>
                <w:szCs w:val="20"/>
                <w:lang w:eastAsia="en-US"/>
              </w:rPr>
            </w:pPr>
          </w:p>
        </w:tc>
      </w:tr>
    </w:tbl>
    <w:p w14:paraId="5B00A7F6" w14:textId="77777777" w:rsidR="00192551" w:rsidRPr="00192551" w:rsidRDefault="00192551" w:rsidP="00192551">
      <w:pPr>
        <w:spacing w:line="360" w:lineRule="auto"/>
        <w:rPr>
          <w:b/>
          <w:sz w:val="32"/>
          <w:szCs w:val="20"/>
          <w:lang w:eastAsia="en-US"/>
        </w:rPr>
      </w:pPr>
      <w:r w:rsidRPr="00192551">
        <w:rPr>
          <w:szCs w:val="20"/>
          <w:lang w:eastAsia="en-US"/>
        </w:rPr>
        <w:br w:type="page"/>
      </w:r>
      <w:r w:rsidRPr="00192551">
        <w:rPr>
          <w:b/>
          <w:sz w:val="32"/>
          <w:szCs w:val="20"/>
          <w:lang w:eastAsia="en-US"/>
        </w:rPr>
        <w:lastRenderedPageBreak/>
        <w:t xml:space="preserve"> </w:t>
      </w:r>
    </w:p>
    <w:p w14:paraId="43387F5A" w14:textId="77777777" w:rsidR="00192551" w:rsidRPr="00192551" w:rsidRDefault="00192551" w:rsidP="00192551">
      <w:pPr>
        <w:jc w:val="center"/>
        <w:rPr>
          <w:b/>
          <w:sz w:val="24"/>
          <w:lang w:eastAsia="en-US"/>
        </w:rPr>
      </w:pPr>
      <w:r w:rsidRPr="00192551">
        <w:rPr>
          <w:b/>
          <w:sz w:val="24"/>
          <w:lang w:eastAsia="en-US"/>
        </w:rPr>
        <w:t>Pro forma for Child Study</w:t>
      </w:r>
    </w:p>
    <w:p w14:paraId="697A8A9E" w14:textId="77777777" w:rsidR="00192551" w:rsidRPr="00192551" w:rsidRDefault="00192551" w:rsidP="00192551">
      <w:pPr>
        <w:jc w:val="center"/>
        <w:rPr>
          <w:b/>
          <w:sz w:val="20"/>
          <w:szCs w:val="20"/>
          <w:lang w:eastAsia="en-US"/>
        </w:rPr>
      </w:pPr>
      <w:r w:rsidRPr="00192551">
        <w:rPr>
          <w:b/>
          <w:sz w:val="20"/>
          <w:szCs w:val="20"/>
          <w:lang w:eastAsia="en-US"/>
        </w:rPr>
        <w:t>(You will need to photocopy one for each of the children.  Please note there are two sheets for each pro forma)</w:t>
      </w:r>
    </w:p>
    <w:p w14:paraId="1D24B0F5" w14:textId="77777777" w:rsidR="00192551" w:rsidRPr="00192551" w:rsidRDefault="00192551" w:rsidP="00192551">
      <w:pPr>
        <w:rPr>
          <w:b/>
          <w:sz w:val="20"/>
          <w:szCs w:val="20"/>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3"/>
        <w:gridCol w:w="6977"/>
        <w:gridCol w:w="3664"/>
        <w:gridCol w:w="3334"/>
      </w:tblGrid>
      <w:tr w:rsidR="00192551" w:rsidRPr="00192551" w14:paraId="6A3059D7" w14:textId="77777777" w:rsidTr="00E03041">
        <w:trPr>
          <w:cantSplit/>
          <w:trHeight w:val="679"/>
          <w:jc w:val="center"/>
        </w:trPr>
        <w:tc>
          <w:tcPr>
            <w:tcW w:w="0" w:type="auto"/>
            <w:gridSpan w:val="2"/>
          </w:tcPr>
          <w:p w14:paraId="23A56D83" w14:textId="77777777" w:rsidR="00192551" w:rsidRPr="00192551" w:rsidRDefault="00192551" w:rsidP="00192551">
            <w:pPr>
              <w:spacing w:line="360" w:lineRule="auto"/>
              <w:rPr>
                <w:b/>
                <w:i/>
                <w:szCs w:val="20"/>
                <w:lang w:eastAsia="en-US"/>
              </w:rPr>
            </w:pPr>
            <w:r w:rsidRPr="00192551">
              <w:rPr>
                <w:b/>
                <w:szCs w:val="20"/>
                <w:lang w:eastAsia="en-US"/>
              </w:rPr>
              <w:t xml:space="preserve">Student Teacher Name: </w:t>
            </w:r>
          </w:p>
        </w:tc>
        <w:tc>
          <w:tcPr>
            <w:tcW w:w="0" w:type="auto"/>
          </w:tcPr>
          <w:p w14:paraId="1C671182" w14:textId="77777777" w:rsidR="00192551" w:rsidRPr="00192551" w:rsidRDefault="00192551" w:rsidP="00192551">
            <w:pPr>
              <w:spacing w:line="360" w:lineRule="auto"/>
              <w:rPr>
                <w:b/>
                <w:i/>
                <w:szCs w:val="20"/>
                <w:lang w:eastAsia="en-US"/>
              </w:rPr>
            </w:pPr>
            <w:r w:rsidRPr="00192551">
              <w:rPr>
                <w:b/>
                <w:szCs w:val="20"/>
                <w:lang w:eastAsia="en-US"/>
              </w:rPr>
              <w:t xml:space="preserve">Child: </w:t>
            </w:r>
          </w:p>
        </w:tc>
        <w:tc>
          <w:tcPr>
            <w:tcW w:w="0" w:type="auto"/>
          </w:tcPr>
          <w:p w14:paraId="391776AD" w14:textId="77777777" w:rsidR="00192551" w:rsidRPr="00192551" w:rsidRDefault="00192551" w:rsidP="00192551">
            <w:pPr>
              <w:spacing w:line="360" w:lineRule="auto"/>
              <w:rPr>
                <w:b/>
                <w:szCs w:val="20"/>
                <w:lang w:eastAsia="en-US"/>
              </w:rPr>
            </w:pPr>
            <w:r w:rsidRPr="00192551">
              <w:rPr>
                <w:b/>
                <w:szCs w:val="20"/>
                <w:lang w:eastAsia="en-US"/>
              </w:rPr>
              <w:t>Date of observations:</w:t>
            </w:r>
          </w:p>
          <w:p w14:paraId="5430AB81" w14:textId="77777777" w:rsidR="00192551" w:rsidRPr="00192551" w:rsidRDefault="00192551" w:rsidP="00192551">
            <w:pPr>
              <w:spacing w:line="360" w:lineRule="auto"/>
              <w:rPr>
                <w:b/>
                <w:i/>
                <w:szCs w:val="20"/>
                <w:lang w:eastAsia="en-US"/>
              </w:rPr>
            </w:pPr>
          </w:p>
        </w:tc>
      </w:tr>
      <w:tr w:rsidR="00192551" w:rsidRPr="00192551" w14:paraId="24FA757E" w14:textId="77777777" w:rsidTr="00E03041">
        <w:trPr>
          <w:cantSplit/>
          <w:trHeight w:val="491"/>
          <w:jc w:val="center"/>
        </w:trPr>
        <w:tc>
          <w:tcPr>
            <w:tcW w:w="0" w:type="auto"/>
            <w:gridSpan w:val="4"/>
          </w:tcPr>
          <w:p w14:paraId="5BF36F1C" w14:textId="77777777" w:rsidR="00192551" w:rsidRPr="00192551" w:rsidRDefault="00192551" w:rsidP="00192551">
            <w:pPr>
              <w:spacing w:line="360" w:lineRule="auto"/>
              <w:rPr>
                <w:b/>
                <w:szCs w:val="20"/>
                <w:lang w:eastAsia="en-US"/>
              </w:rPr>
            </w:pPr>
            <w:r w:rsidRPr="00192551">
              <w:rPr>
                <w:b/>
                <w:szCs w:val="20"/>
                <w:lang w:eastAsia="en-US"/>
              </w:rPr>
              <w:t xml:space="preserve">Description of context: </w:t>
            </w:r>
          </w:p>
        </w:tc>
      </w:tr>
      <w:tr w:rsidR="00192551" w:rsidRPr="00192551" w14:paraId="25CC86CB" w14:textId="77777777" w:rsidTr="00E03041">
        <w:trPr>
          <w:trHeight w:val="825"/>
          <w:jc w:val="center"/>
        </w:trPr>
        <w:tc>
          <w:tcPr>
            <w:tcW w:w="0" w:type="auto"/>
          </w:tcPr>
          <w:p w14:paraId="377A20F7" w14:textId="77777777" w:rsidR="00192551" w:rsidRPr="00192551" w:rsidRDefault="00192551" w:rsidP="00192551">
            <w:pPr>
              <w:spacing w:line="360" w:lineRule="auto"/>
              <w:rPr>
                <w:b/>
                <w:szCs w:val="20"/>
                <w:lang w:eastAsia="en-US"/>
              </w:rPr>
            </w:pPr>
            <w:r w:rsidRPr="00192551">
              <w:rPr>
                <w:b/>
                <w:szCs w:val="20"/>
                <w:lang w:eastAsia="en-US"/>
              </w:rPr>
              <w:t>Time:</w:t>
            </w:r>
          </w:p>
        </w:tc>
        <w:tc>
          <w:tcPr>
            <w:tcW w:w="0" w:type="auto"/>
          </w:tcPr>
          <w:p w14:paraId="634F746D" w14:textId="77777777" w:rsidR="00192551" w:rsidRPr="00192551" w:rsidRDefault="00192551" w:rsidP="00192551">
            <w:pPr>
              <w:spacing w:line="360" w:lineRule="auto"/>
              <w:rPr>
                <w:b/>
                <w:szCs w:val="20"/>
                <w:lang w:eastAsia="en-US"/>
              </w:rPr>
            </w:pPr>
            <w:r w:rsidRPr="00192551">
              <w:rPr>
                <w:b/>
                <w:szCs w:val="20"/>
                <w:lang w:eastAsia="en-US"/>
              </w:rPr>
              <w:t>What is the role of the child, what activities are they engaged in?</w:t>
            </w:r>
          </w:p>
        </w:tc>
        <w:tc>
          <w:tcPr>
            <w:tcW w:w="0" w:type="auto"/>
          </w:tcPr>
          <w:p w14:paraId="7A326B7C" w14:textId="77777777" w:rsidR="00192551" w:rsidRPr="00192551" w:rsidRDefault="00192551" w:rsidP="00192551">
            <w:pPr>
              <w:spacing w:line="360" w:lineRule="auto"/>
              <w:rPr>
                <w:b/>
                <w:szCs w:val="20"/>
                <w:lang w:eastAsia="en-US"/>
              </w:rPr>
            </w:pPr>
            <w:r w:rsidRPr="00192551">
              <w:rPr>
                <w:b/>
                <w:szCs w:val="20"/>
                <w:lang w:eastAsia="en-US"/>
              </w:rPr>
              <w:t>What are the adults doing/saying</w:t>
            </w:r>
          </w:p>
        </w:tc>
        <w:tc>
          <w:tcPr>
            <w:tcW w:w="0" w:type="auto"/>
          </w:tcPr>
          <w:p w14:paraId="7B5277D8" w14:textId="77777777" w:rsidR="00192551" w:rsidRPr="00192551" w:rsidRDefault="00192551" w:rsidP="00192551">
            <w:pPr>
              <w:spacing w:line="360" w:lineRule="auto"/>
              <w:rPr>
                <w:b/>
                <w:szCs w:val="20"/>
                <w:lang w:eastAsia="en-US"/>
              </w:rPr>
            </w:pPr>
            <w:r w:rsidRPr="00192551">
              <w:rPr>
                <w:b/>
                <w:szCs w:val="20"/>
                <w:lang w:eastAsia="en-US"/>
              </w:rPr>
              <w:t>Context of the lesson/session</w:t>
            </w:r>
          </w:p>
        </w:tc>
      </w:tr>
      <w:tr w:rsidR="00192551" w:rsidRPr="00192551" w14:paraId="4988C5ED" w14:textId="77777777" w:rsidTr="00E03041">
        <w:trPr>
          <w:jc w:val="center"/>
        </w:trPr>
        <w:tc>
          <w:tcPr>
            <w:tcW w:w="0" w:type="auto"/>
          </w:tcPr>
          <w:p w14:paraId="325BCDD3" w14:textId="77777777" w:rsidR="00192551" w:rsidRPr="00192551" w:rsidRDefault="00192551" w:rsidP="00192551">
            <w:pPr>
              <w:spacing w:line="360" w:lineRule="auto"/>
              <w:rPr>
                <w:b/>
                <w:i/>
                <w:szCs w:val="20"/>
                <w:lang w:eastAsia="en-US"/>
              </w:rPr>
            </w:pPr>
          </w:p>
        </w:tc>
        <w:tc>
          <w:tcPr>
            <w:tcW w:w="0" w:type="auto"/>
          </w:tcPr>
          <w:p w14:paraId="06F3D459" w14:textId="77777777" w:rsidR="00192551" w:rsidRPr="00192551" w:rsidRDefault="00192551" w:rsidP="00192551">
            <w:pPr>
              <w:spacing w:line="360" w:lineRule="auto"/>
              <w:rPr>
                <w:i/>
                <w:szCs w:val="20"/>
                <w:lang w:eastAsia="en-US"/>
              </w:rPr>
            </w:pPr>
          </w:p>
          <w:p w14:paraId="532612C1" w14:textId="77777777" w:rsidR="00192551" w:rsidRPr="00192551" w:rsidRDefault="00192551" w:rsidP="00192551">
            <w:pPr>
              <w:spacing w:line="360" w:lineRule="auto"/>
              <w:rPr>
                <w:i/>
                <w:szCs w:val="20"/>
                <w:lang w:eastAsia="en-US"/>
              </w:rPr>
            </w:pPr>
          </w:p>
          <w:p w14:paraId="76AA4755" w14:textId="77777777" w:rsidR="00192551" w:rsidRPr="00192551" w:rsidRDefault="00192551" w:rsidP="00192551">
            <w:pPr>
              <w:spacing w:line="360" w:lineRule="auto"/>
              <w:rPr>
                <w:i/>
                <w:szCs w:val="20"/>
                <w:lang w:eastAsia="en-US"/>
              </w:rPr>
            </w:pPr>
          </w:p>
          <w:p w14:paraId="7D7F842E" w14:textId="77777777" w:rsidR="00192551" w:rsidRPr="00192551" w:rsidRDefault="00192551" w:rsidP="00192551">
            <w:pPr>
              <w:spacing w:line="360" w:lineRule="auto"/>
              <w:rPr>
                <w:i/>
                <w:szCs w:val="20"/>
                <w:lang w:eastAsia="en-US"/>
              </w:rPr>
            </w:pPr>
          </w:p>
          <w:p w14:paraId="1FFEE61A" w14:textId="77777777" w:rsidR="00192551" w:rsidRPr="00192551" w:rsidRDefault="00192551" w:rsidP="00192551">
            <w:pPr>
              <w:spacing w:line="360" w:lineRule="auto"/>
              <w:rPr>
                <w:i/>
                <w:szCs w:val="20"/>
                <w:lang w:eastAsia="en-US"/>
              </w:rPr>
            </w:pPr>
          </w:p>
          <w:p w14:paraId="10CE43FF" w14:textId="77777777" w:rsidR="00192551" w:rsidRPr="00192551" w:rsidRDefault="00192551" w:rsidP="00192551">
            <w:pPr>
              <w:spacing w:line="360" w:lineRule="auto"/>
              <w:rPr>
                <w:i/>
                <w:szCs w:val="20"/>
                <w:lang w:eastAsia="en-US"/>
              </w:rPr>
            </w:pPr>
          </w:p>
          <w:p w14:paraId="54134B3A" w14:textId="77777777" w:rsidR="00192551" w:rsidRPr="00192551" w:rsidRDefault="00192551" w:rsidP="00192551">
            <w:pPr>
              <w:spacing w:line="360" w:lineRule="auto"/>
              <w:rPr>
                <w:i/>
                <w:szCs w:val="20"/>
                <w:lang w:eastAsia="en-US"/>
              </w:rPr>
            </w:pPr>
          </w:p>
          <w:p w14:paraId="0339D5C1" w14:textId="77777777" w:rsidR="00192551" w:rsidRPr="00192551" w:rsidRDefault="00192551" w:rsidP="00192551">
            <w:pPr>
              <w:spacing w:line="360" w:lineRule="auto"/>
              <w:rPr>
                <w:i/>
                <w:szCs w:val="20"/>
                <w:lang w:eastAsia="en-US"/>
              </w:rPr>
            </w:pPr>
          </w:p>
          <w:p w14:paraId="5CC9ECE2" w14:textId="77777777" w:rsidR="00192551" w:rsidRPr="00192551" w:rsidRDefault="00192551" w:rsidP="00192551">
            <w:pPr>
              <w:spacing w:line="360" w:lineRule="auto"/>
              <w:rPr>
                <w:i/>
                <w:szCs w:val="20"/>
                <w:lang w:eastAsia="en-US"/>
              </w:rPr>
            </w:pPr>
          </w:p>
          <w:p w14:paraId="4991748B" w14:textId="77777777" w:rsidR="00192551" w:rsidRPr="00192551" w:rsidRDefault="00192551" w:rsidP="00192551">
            <w:pPr>
              <w:spacing w:line="360" w:lineRule="auto"/>
              <w:rPr>
                <w:i/>
                <w:szCs w:val="20"/>
                <w:lang w:eastAsia="en-US"/>
              </w:rPr>
            </w:pPr>
          </w:p>
          <w:p w14:paraId="6C30CC30" w14:textId="77777777" w:rsidR="00192551" w:rsidRPr="00192551" w:rsidRDefault="00192551" w:rsidP="00192551">
            <w:pPr>
              <w:spacing w:line="360" w:lineRule="auto"/>
              <w:rPr>
                <w:i/>
                <w:szCs w:val="20"/>
                <w:lang w:eastAsia="en-US"/>
              </w:rPr>
            </w:pPr>
          </w:p>
          <w:p w14:paraId="27164985" w14:textId="77777777" w:rsidR="00192551" w:rsidRPr="00192551" w:rsidRDefault="00192551" w:rsidP="00192551">
            <w:pPr>
              <w:spacing w:line="360" w:lineRule="auto"/>
              <w:rPr>
                <w:i/>
                <w:szCs w:val="20"/>
                <w:lang w:eastAsia="en-US"/>
              </w:rPr>
            </w:pPr>
          </w:p>
          <w:p w14:paraId="1D0F455E" w14:textId="77777777" w:rsidR="00192551" w:rsidRPr="00192551" w:rsidRDefault="00192551" w:rsidP="00192551">
            <w:pPr>
              <w:spacing w:line="360" w:lineRule="auto"/>
              <w:rPr>
                <w:i/>
                <w:szCs w:val="20"/>
                <w:lang w:eastAsia="en-US"/>
              </w:rPr>
            </w:pPr>
          </w:p>
          <w:p w14:paraId="6DE4D6A7" w14:textId="77777777" w:rsidR="00192551" w:rsidRPr="00192551" w:rsidRDefault="00192551" w:rsidP="00192551">
            <w:pPr>
              <w:tabs>
                <w:tab w:val="left" w:pos="1413"/>
              </w:tabs>
              <w:spacing w:line="360" w:lineRule="auto"/>
              <w:rPr>
                <w:i/>
                <w:szCs w:val="20"/>
                <w:lang w:eastAsia="en-US"/>
              </w:rPr>
            </w:pPr>
          </w:p>
        </w:tc>
        <w:tc>
          <w:tcPr>
            <w:tcW w:w="0" w:type="auto"/>
          </w:tcPr>
          <w:p w14:paraId="7F0BA4A6" w14:textId="77777777" w:rsidR="00192551" w:rsidRPr="00192551" w:rsidRDefault="00192551" w:rsidP="00192551">
            <w:pPr>
              <w:spacing w:line="360" w:lineRule="auto"/>
              <w:rPr>
                <w:i/>
                <w:szCs w:val="20"/>
                <w:lang w:eastAsia="en-US"/>
              </w:rPr>
            </w:pPr>
          </w:p>
        </w:tc>
        <w:tc>
          <w:tcPr>
            <w:tcW w:w="0" w:type="auto"/>
          </w:tcPr>
          <w:p w14:paraId="7CB8685E" w14:textId="77777777" w:rsidR="00192551" w:rsidRPr="00192551" w:rsidRDefault="00192551" w:rsidP="00192551">
            <w:pPr>
              <w:spacing w:line="360" w:lineRule="auto"/>
              <w:rPr>
                <w:i/>
                <w:szCs w:val="20"/>
                <w:lang w:eastAsia="en-US"/>
              </w:rPr>
            </w:pPr>
          </w:p>
        </w:tc>
      </w:tr>
    </w:tbl>
    <w:p w14:paraId="1F1DDE9B" w14:textId="77777777" w:rsidR="00192551" w:rsidRPr="00192551" w:rsidRDefault="00192551" w:rsidP="00192551">
      <w:pPr>
        <w:rPr>
          <w:b/>
          <w:sz w:val="20"/>
          <w:szCs w:val="20"/>
          <w:lang w:eastAsia="en-US"/>
        </w:rPr>
        <w:sectPr w:rsidR="00192551" w:rsidRPr="00192551" w:rsidSect="005446F3">
          <w:pgSz w:w="16838" w:h="11906" w:orient="landscape"/>
          <w:pgMar w:top="720" w:right="720" w:bottom="720" w:left="720" w:header="720" w:footer="1100"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20"/>
          <w:titlePg/>
          <w:docGrid w:linePitch="272"/>
        </w:sectPr>
      </w:pPr>
    </w:p>
    <w:p w14:paraId="57F19B0D" w14:textId="77777777" w:rsidR="00192551" w:rsidRPr="00192551" w:rsidRDefault="00192551" w:rsidP="00192551">
      <w:pPr>
        <w:jc w:val="center"/>
        <w:rPr>
          <w:b/>
          <w:sz w:val="24"/>
          <w:lang w:eastAsia="en-US"/>
        </w:rPr>
      </w:pPr>
      <w:r w:rsidRPr="00192551">
        <w:rPr>
          <w:b/>
          <w:sz w:val="24"/>
          <w:lang w:eastAsia="en-US"/>
        </w:rPr>
        <w:lastRenderedPageBreak/>
        <w:t>Reflection sheet</w:t>
      </w:r>
    </w:p>
    <w:p w14:paraId="6AD62B25" w14:textId="77777777" w:rsidR="00192551" w:rsidRPr="00192551" w:rsidRDefault="00192551" w:rsidP="00192551">
      <w:pPr>
        <w:spacing w:line="360" w:lineRule="auto"/>
        <w:rPr>
          <w:b/>
          <w:szCs w:val="20"/>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1"/>
        <w:gridCol w:w="3640"/>
        <w:gridCol w:w="3470"/>
        <w:gridCol w:w="3197"/>
      </w:tblGrid>
      <w:tr w:rsidR="00192551" w:rsidRPr="00192551" w14:paraId="310E882D" w14:textId="77777777" w:rsidTr="00E03041">
        <w:trPr>
          <w:trHeight w:val="746"/>
          <w:jc w:val="center"/>
        </w:trPr>
        <w:tc>
          <w:tcPr>
            <w:tcW w:w="1305" w:type="pct"/>
          </w:tcPr>
          <w:p w14:paraId="35421A16" w14:textId="77777777" w:rsidR="00192551" w:rsidRPr="00192551" w:rsidRDefault="00192551" w:rsidP="00192551">
            <w:pPr>
              <w:jc w:val="center"/>
              <w:rPr>
                <w:b/>
                <w:sz w:val="20"/>
                <w:szCs w:val="20"/>
                <w:lang w:eastAsia="en-US"/>
              </w:rPr>
            </w:pPr>
            <w:r w:rsidRPr="00192551">
              <w:rPr>
                <w:b/>
                <w:sz w:val="20"/>
                <w:szCs w:val="20"/>
                <w:lang w:eastAsia="en-US"/>
              </w:rPr>
              <w:t>Conclusions about the learning experience for each child across the day in relation to:</w:t>
            </w:r>
          </w:p>
        </w:tc>
        <w:tc>
          <w:tcPr>
            <w:tcW w:w="1305" w:type="pct"/>
            <w:vAlign w:val="center"/>
          </w:tcPr>
          <w:p w14:paraId="43EF8A58" w14:textId="77777777" w:rsidR="00192551" w:rsidRPr="00192551" w:rsidRDefault="00192551" w:rsidP="00192551">
            <w:pPr>
              <w:jc w:val="center"/>
              <w:rPr>
                <w:b/>
                <w:sz w:val="20"/>
                <w:szCs w:val="20"/>
                <w:lang w:eastAsia="en-US"/>
              </w:rPr>
            </w:pPr>
            <w:r w:rsidRPr="00192551">
              <w:rPr>
                <w:b/>
                <w:szCs w:val="20"/>
                <w:lang w:eastAsia="en-US"/>
              </w:rPr>
              <w:t>Child 1 Key Stage ……</w:t>
            </w:r>
          </w:p>
        </w:tc>
        <w:tc>
          <w:tcPr>
            <w:tcW w:w="1244" w:type="pct"/>
            <w:vAlign w:val="center"/>
          </w:tcPr>
          <w:p w14:paraId="579B2F54" w14:textId="77777777" w:rsidR="00192551" w:rsidRPr="00192551" w:rsidRDefault="00192551" w:rsidP="00192551">
            <w:pPr>
              <w:jc w:val="center"/>
              <w:rPr>
                <w:b/>
                <w:sz w:val="20"/>
                <w:szCs w:val="20"/>
                <w:lang w:eastAsia="en-US"/>
              </w:rPr>
            </w:pPr>
            <w:r w:rsidRPr="00192551">
              <w:rPr>
                <w:b/>
                <w:szCs w:val="20"/>
                <w:lang w:eastAsia="en-US"/>
              </w:rPr>
              <w:t>Child 2 Key Stage …….</w:t>
            </w:r>
          </w:p>
        </w:tc>
        <w:tc>
          <w:tcPr>
            <w:tcW w:w="1146" w:type="pct"/>
            <w:vAlign w:val="center"/>
          </w:tcPr>
          <w:p w14:paraId="77738FCA" w14:textId="77777777" w:rsidR="00192551" w:rsidRPr="00192551" w:rsidRDefault="00192551" w:rsidP="00192551">
            <w:pPr>
              <w:jc w:val="center"/>
              <w:rPr>
                <w:b/>
                <w:szCs w:val="20"/>
                <w:lang w:eastAsia="en-US"/>
              </w:rPr>
            </w:pPr>
            <w:r w:rsidRPr="00192551">
              <w:rPr>
                <w:b/>
                <w:szCs w:val="20"/>
                <w:lang w:eastAsia="en-US"/>
              </w:rPr>
              <w:t xml:space="preserve">Child 3 (Upper Primary) </w:t>
            </w:r>
          </w:p>
          <w:p w14:paraId="27603644" w14:textId="77777777" w:rsidR="00192551" w:rsidRPr="00192551" w:rsidRDefault="00192551" w:rsidP="00192551">
            <w:pPr>
              <w:jc w:val="center"/>
              <w:rPr>
                <w:b/>
                <w:sz w:val="20"/>
                <w:szCs w:val="20"/>
                <w:lang w:eastAsia="en-US"/>
              </w:rPr>
            </w:pPr>
            <w:r w:rsidRPr="00192551">
              <w:rPr>
                <w:b/>
                <w:szCs w:val="20"/>
                <w:lang w:eastAsia="en-US"/>
              </w:rPr>
              <w:t>Key Stage……………</w:t>
            </w:r>
          </w:p>
        </w:tc>
      </w:tr>
      <w:tr w:rsidR="00192551" w:rsidRPr="00192551" w14:paraId="389D2A1B" w14:textId="77777777" w:rsidTr="00E03041">
        <w:trPr>
          <w:trHeight w:val="1562"/>
          <w:jc w:val="center"/>
        </w:trPr>
        <w:tc>
          <w:tcPr>
            <w:tcW w:w="1305" w:type="pct"/>
          </w:tcPr>
          <w:p w14:paraId="158AE60A" w14:textId="77777777" w:rsidR="00192551" w:rsidRPr="00192551" w:rsidRDefault="00192551" w:rsidP="00192551">
            <w:pPr>
              <w:rPr>
                <w:b/>
                <w:sz w:val="20"/>
                <w:szCs w:val="20"/>
                <w:lang w:eastAsia="en-US"/>
              </w:rPr>
            </w:pPr>
            <w:r w:rsidRPr="00192551">
              <w:rPr>
                <w:b/>
                <w:sz w:val="20"/>
                <w:szCs w:val="20"/>
                <w:lang w:eastAsia="en-US"/>
              </w:rPr>
              <w:t xml:space="preserve">The teaching and learning strategies adopted </w:t>
            </w:r>
            <w:r w:rsidRPr="00192551">
              <w:rPr>
                <w:sz w:val="20"/>
                <w:szCs w:val="20"/>
                <w:lang w:eastAsia="en-US"/>
              </w:rPr>
              <w:t>(e.g. how do children learn, what methods does the teacher use)</w:t>
            </w:r>
          </w:p>
        </w:tc>
        <w:tc>
          <w:tcPr>
            <w:tcW w:w="1305" w:type="pct"/>
          </w:tcPr>
          <w:p w14:paraId="0CA7D03F" w14:textId="77777777" w:rsidR="00192551" w:rsidRPr="00192551" w:rsidRDefault="00192551" w:rsidP="00192551">
            <w:pPr>
              <w:rPr>
                <w:b/>
                <w:sz w:val="20"/>
                <w:szCs w:val="20"/>
                <w:lang w:eastAsia="en-US"/>
              </w:rPr>
            </w:pPr>
          </w:p>
        </w:tc>
        <w:tc>
          <w:tcPr>
            <w:tcW w:w="1244" w:type="pct"/>
          </w:tcPr>
          <w:p w14:paraId="1CECC6B9" w14:textId="77777777" w:rsidR="00192551" w:rsidRPr="00192551" w:rsidRDefault="00192551" w:rsidP="00192551">
            <w:pPr>
              <w:rPr>
                <w:b/>
                <w:sz w:val="20"/>
                <w:szCs w:val="20"/>
                <w:lang w:eastAsia="en-US"/>
              </w:rPr>
            </w:pPr>
          </w:p>
        </w:tc>
        <w:tc>
          <w:tcPr>
            <w:tcW w:w="1146" w:type="pct"/>
          </w:tcPr>
          <w:p w14:paraId="429065C6" w14:textId="77777777" w:rsidR="00192551" w:rsidRPr="00192551" w:rsidRDefault="00192551" w:rsidP="00192551">
            <w:pPr>
              <w:rPr>
                <w:b/>
                <w:sz w:val="20"/>
                <w:szCs w:val="20"/>
                <w:lang w:eastAsia="en-US"/>
              </w:rPr>
            </w:pPr>
          </w:p>
        </w:tc>
      </w:tr>
      <w:tr w:rsidR="00192551" w:rsidRPr="00192551" w14:paraId="30AC1184" w14:textId="77777777" w:rsidTr="00E03041">
        <w:trPr>
          <w:trHeight w:val="1688"/>
          <w:jc w:val="center"/>
        </w:trPr>
        <w:tc>
          <w:tcPr>
            <w:tcW w:w="1305" w:type="pct"/>
          </w:tcPr>
          <w:p w14:paraId="00652B19" w14:textId="77777777" w:rsidR="00192551" w:rsidRPr="00192551" w:rsidRDefault="00192551" w:rsidP="00192551">
            <w:pPr>
              <w:rPr>
                <w:b/>
                <w:sz w:val="20"/>
                <w:szCs w:val="20"/>
                <w:lang w:eastAsia="en-US"/>
              </w:rPr>
            </w:pPr>
            <w:r w:rsidRPr="00192551">
              <w:rPr>
                <w:b/>
                <w:sz w:val="20"/>
                <w:szCs w:val="20"/>
                <w:lang w:eastAsia="en-US"/>
              </w:rPr>
              <w:t xml:space="preserve">Teaching arrangements </w:t>
            </w:r>
            <w:r w:rsidRPr="00192551">
              <w:rPr>
                <w:sz w:val="20"/>
                <w:szCs w:val="20"/>
                <w:lang w:eastAsia="en-US"/>
              </w:rPr>
              <w:t>e.g. grouping, layout, setting</w:t>
            </w:r>
          </w:p>
        </w:tc>
        <w:tc>
          <w:tcPr>
            <w:tcW w:w="1305" w:type="pct"/>
          </w:tcPr>
          <w:p w14:paraId="44331707" w14:textId="77777777" w:rsidR="00192551" w:rsidRPr="00192551" w:rsidRDefault="00192551" w:rsidP="00192551">
            <w:pPr>
              <w:rPr>
                <w:b/>
                <w:sz w:val="20"/>
                <w:szCs w:val="20"/>
                <w:lang w:eastAsia="en-US"/>
              </w:rPr>
            </w:pPr>
          </w:p>
        </w:tc>
        <w:tc>
          <w:tcPr>
            <w:tcW w:w="1244" w:type="pct"/>
          </w:tcPr>
          <w:p w14:paraId="7707432E" w14:textId="77777777" w:rsidR="00192551" w:rsidRPr="00192551" w:rsidRDefault="00192551" w:rsidP="00192551">
            <w:pPr>
              <w:rPr>
                <w:b/>
                <w:sz w:val="20"/>
                <w:szCs w:val="20"/>
                <w:lang w:eastAsia="en-US"/>
              </w:rPr>
            </w:pPr>
          </w:p>
        </w:tc>
        <w:tc>
          <w:tcPr>
            <w:tcW w:w="1146" w:type="pct"/>
          </w:tcPr>
          <w:p w14:paraId="6CA9298E" w14:textId="77777777" w:rsidR="00192551" w:rsidRPr="00192551" w:rsidRDefault="00192551" w:rsidP="00192551">
            <w:pPr>
              <w:rPr>
                <w:b/>
                <w:sz w:val="20"/>
                <w:szCs w:val="20"/>
                <w:lang w:eastAsia="en-US"/>
              </w:rPr>
            </w:pPr>
          </w:p>
        </w:tc>
      </w:tr>
      <w:tr w:rsidR="00192551" w:rsidRPr="00192551" w14:paraId="54DE92A8" w14:textId="77777777" w:rsidTr="00E03041">
        <w:trPr>
          <w:trHeight w:val="1687"/>
          <w:jc w:val="center"/>
        </w:trPr>
        <w:tc>
          <w:tcPr>
            <w:tcW w:w="1305" w:type="pct"/>
          </w:tcPr>
          <w:p w14:paraId="5428C234" w14:textId="77777777" w:rsidR="00192551" w:rsidRPr="00192551" w:rsidRDefault="00192551" w:rsidP="00192551">
            <w:pPr>
              <w:rPr>
                <w:sz w:val="20"/>
                <w:szCs w:val="20"/>
                <w:lang w:eastAsia="en-US"/>
              </w:rPr>
            </w:pPr>
            <w:r w:rsidRPr="00192551">
              <w:rPr>
                <w:b/>
                <w:sz w:val="20"/>
                <w:szCs w:val="20"/>
                <w:lang w:eastAsia="en-US"/>
              </w:rPr>
              <w:t>Teacher expectations of the children</w:t>
            </w:r>
            <w:r w:rsidRPr="00192551">
              <w:rPr>
                <w:sz w:val="20"/>
                <w:szCs w:val="20"/>
                <w:lang w:eastAsia="en-US"/>
              </w:rPr>
              <w:t xml:space="preserve"> (e.g. levels of independence, level of achievement);</w:t>
            </w:r>
          </w:p>
          <w:p w14:paraId="3AAF2925" w14:textId="77777777" w:rsidR="00192551" w:rsidRPr="00192551" w:rsidRDefault="00192551" w:rsidP="00192551">
            <w:pPr>
              <w:rPr>
                <w:b/>
                <w:sz w:val="20"/>
                <w:szCs w:val="20"/>
                <w:lang w:eastAsia="en-US"/>
              </w:rPr>
            </w:pPr>
          </w:p>
        </w:tc>
        <w:tc>
          <w:tcPr>
            <w:tcW w:w="1305" w:type="pct"/>
          </w:tcPr>
          <w:p w14:paraId="6CCA4BA0" w14:textId="77777777" w:rsidR="00192551" w:rsidRPr="00192551" w:rsidRDefault="00192551" w:rsidP="00192551">
            <w:pPr>
              <w:rPr>
                <w:b/>
                <w:sz w:val="20"/>
                <w:szCs w:val="20"/>
                <w:lang w:eastAsia="en-US"/>
              </w:rPr>
            </w:pPr>
          </w:p>
        </w:tc>
        <w:tc>
          <w:tcPr>
            <w:tcW w:w="1244" w:type="pct"/>
          </w:tcPr>
          <w:p w14:paraId="27C43B81" w14:textId="77777777" w:rsidR="00192551" w:rsidRPr="00192551" w:rsidRDefault="00192551" w:rsidP="00192551">
            <w:pPr>
              <w:rPr>
                <w:b/>
                <w:sz w:val="20"/>
                <w:szCs w:val="20"/>
                <w:lang w:eastAsia="en-US"/>
              </w:rPr>
            </w:pPr>
          </w:p>
        </w:tc>
        <w:tc>
          <w:tcPr>
            <w:tcW w:w="1146" w:type="pct"/>
          </w:tcPr>
          <w:p w14:paraId="2E2B7970" w14:textId="77777777" w:rsidR="00192551" w:rsidRPr="00192551" w:rsidRDefault="00192551" w:rsidP="00192551">
            <w:pPr>
              <w:rPr>
                <w:b/>
                <w:sz w:val="20"/>
                <w:szCs w:val="20"/>
                <w:lang w:eastAsia="en-US"/>
              </w:rPr>
            </w:pPr>
          </w:p>
        </w:tc>
      </w:tr>
      <w:tr w:rsidR="00192551" w:rsidRPr="00192551" w14:paraId="7F504DF9" w14:textId="77777777" w:rsidTr="00E03041">
        <w:trPr>
          <w:trHeight w:val="2407"/>
          <w:jc w:val="center"/>
        </w:trPr>
        <w:tc>
          <w:tcPr>
            <w:tcW w:w="5000" w:type="pct"/>
            <w:gridSpan w:val="4"/>
          </w:tcPr>
          <w:p w14:paraId="79AD101E" w14:textId="77777777" w:rsidR="00192551" w:rsidRPr="00192551" w:rsidRDefault="00192551" w:rsidP="00192551">
            <w:pPr>
              <w:rPr>
                <w:b/>
                <w:sz w:val="20"/>
                <w:szCs w:val="20"/>
                <w:lang w:eastAsia="en-US"/>
              </w:rPr>
            </w:pPr>
            <w:r w:rsidRPr="00192551">
              <w:rPr>
                <w:b/>
                <w:sz w:val="20"/>
                <w:szCs w:val="20"/>
                <w:lang w:eastAsia="en-US"/>
              </w:rPr>
              <w:t>Reflection on the comparative learning experience of the children:</w:t>
            </w:r>
          </w:p>
        </w:tc>
      </w:tr>
    </w:tbl>
    <w:p w14:paraId="46CC4C0F" w14:textId="77777777" w:rsidR="005446F3" w:rsidRDefault="005446F3">
      <w:pPr>
        <w:sectPr w:rsidR="005446F3" w:rsidSect="005446F3">
          <w:pgSz w:w="16838" w:h="11906" w:orient="landscape"/>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pPr>
    </w:p>
    <w:p w14:paraId="268EA601" w14:textId="77777777" w:rsidR="00F61145" w:rsidRDefault="00DD44C1" w:rsidP="00F61145">
      <w:pPr>
        <w:spacing w:line="360" w:lineRule="auto"/>
        <w:jc w:val="center"/>
        <w:rPr>
          <w:b/>
          <w:sz w:val="32"/>
        </w:rPr>
      </w:pPr>
      <w:r>
        <w:rPr>
          <w:b/>
          <w:sz w:val="32"/>
        </w:rPr>
        <w:lastRenderedPageBreak/>
        <w:t>Task 3</w:t>
      </w:r>
      <w:r w:rsidR="00F61145">
        <w:rPr>
          <w:b/>
          <w:sz w:val="32"/>
        </w:rPr>
        <w:t>: Educational Values</w:t>
      </w:r>
    </w:p>
    <w:p w14:paraId="498343F0" w14:textId="77777777" w:rsidR="00F61145" w:rsidRPr="005925A0" w:rsidRDefault="00F61145" w:rsidP="00F61145">
      <w:pPr>
        <w:pStyle w:val="YSJNormal"/>
        <w:rPr>
          <w:szCs w:val="22"/>
        </w:rPr>
      </w:pPr>
      <w:r w:rsidRPr="005925A0">
        <w:rPr>
          <w:szCs w:val="22"/>
        </w:rPr>
        <w:t xml:space="preserve">Educational Values make up who </w:t>
      </w:r>
      <w:r w:rsidR="00E674E9">
        <w:rPr>
          <w:szCs w:val="22"/>
        </w:rPr>
        <w:t xml:space="preserve">you </w:t>
      </w:r>
      <w:r w:rsidRPr="005925A0">
        <w:rPr>
          <w:szCs w:val="22"/>
        </w:rPr>
        <w:t>are and how you act as a teacher.  Part 2 of the Teachers’ Standards state:</w:t>
      </w:r>
    </w:p>
    <w:p w14:paraId="4BD22448" w14:textId="77777777" w:rsidR="00F61145" w:rsidRPr="005925A0" w:rsidRDefault="00F61145" w:rsidP="00F61145">
      <w:pPr>
        <w:pStyle w:val="YSJNormal"/>
        <w:rPr>
          <w:szCs w:val="22"/>
        </w:rPr>
      </w:pPr>
    </w:p>
    <w:p w14:paraId="57C6ACAE" w14:textId="77777777" w:rsidR="00F61145" w:rsidRPr="005925A0" w:rsidRDefault="00F61145" w:rsidP="00F61145">
      <w:pPr>
        <w:pStyle w:val="YSJNormal"/>
        <w:rPr>
          <w:i/>
          <w:szCs w:val="22"/>
        </w:rPr>
      </w:pPr>
      <w:r w:rsidRPr="005925A0">
        <w:rPr>
          <w:i/>
          <w:szCs w:val="22"/>
        </w:rPr>
        <w:t>Teachers uphold public trust in the profession and maintain high standards of ethics and behaviour, within and outside school, by:</w:t>
      </w:r>
    </w:p>
    <w:p w14:paraId="7BDB76D5" w14:textId="77777777" w:rsidR="00F61145" w:rsidRPr="005925A0" w:rsidRDefault="00F61145" w:rsidP="00F61145">
      <w:pPr>
        <w:pStyle w:val="YSJNormal"/>
        <w:rPr>
          <w:i/>
          <w:szCs w:val="22"/>
        </w:rPr>
      </w:pPr>
    </w:p>
    <w:p w14:paraId="2D6AD19A" w14:textId="77777777" w:rsidR="00F61145" w:rsidRPr="005925A0" w:rsidRDefault="00F61145" w:rsidP="00064D0F">
      <w:pPr>
        <w:pStyle w:val="YSJNormal"/>
        <w:numPr>
          <w:ilvl w:val="0"/>
          <w:numId w:val="15"/>
        </w:numPr>
        <w:rPr>
          <w:i/>
          <w:szCs w:val="22"/>
        </w:rPr>
      </w:pPr>
      <w:r w:rsidRPr="005925A0">
        <w:rPr>
          <w:i/>
          <w:szCs w:val="22"/>
        </w:rPr>
        <w:t>Treating pupils with dignity, building relationships rooted in mutual respect, and at all times observing proper boundaries appropriate to a teacher’s professional position</w:t>
      </w:r>
    </w:p>
    <w:p w14:paraId="75F7BD1C" w14:textId="77777777" w:rsidR="00F61145" w:rsidRPr="005925A0" w:rsidRDefault="00F61145" w:rsidP="00064D0F">
      <w:pPr>
        <w:pStyle w:val="YSJNormal"/>
        <w:numPr>
          <w:ilvl w:val="0"/>
          <w:numId w:val="15"/>
        </w:numPr>
        <w:rPr>
          <w:i/>
          <w:szCs w:val="22"/>
        </w:rPr>
      </w:pPr>
      <w:r w:rsidRPr="005925A0">
        <w:rPr>
          <w:i/>
          <w:szCs w:val="22"/>
        </w:rPr>
        <w:t>Having regard for the need to safeguard pupils’ well-being, in accordance with statutory provisions</w:t>
      </w:r>
    </w:p>
    <w:p w14:paraId="3C1ED5E8" w14:textId="77777777" w:rsidR="00F61145" w:rsidRPr="005925A0" w:rsidRDefault="00F61145" w:rsidP="00064D0F">
      <w:pPr>
        <w:pStyle w:val="YSJNormal"/>
        <w:numPr>
          <w:ilvl w:val="0"/>
          <w:numId w:val="15"/>
        </w:numPr>
        <w:rPr>
          <w:i/>
          <w:szCs w:val="22"/>
        </w:rPr>
      </w:pPr>
      <w:r w:rsidRPr="005925A0">
        <w:rPr>
          <w:i/>
          <w:szCs w:val="22"/>
        </w:rPr>
        <w:t>Showing tolerance of and respect for the rights of others</w:t>
      </w:r>
    </w:p>
    <w:p w14:paraId="0600ED24" w14:textId="77777777" w:rsidR="00F61145" w:rsidRPr="005925A0" w:rsidRDefault="00F61145" w:rsidP="00064D0F">
      <w:pPr>
        <w:pStyle w:val="YSJNormal"/>
        <w:numPr>
          <w:ilvl w:val="0"/>
          <w:numId w:val="15"/>
        </w:numPr>
        <w:rPr>
          <w:i/>
          <w:szCs w:val="22"/>
        </w:rPr>
      </w:pPr>
      <w:r w:rsidRPr="005925A0">
        <w:rPr>
          <w:i/>
          <w:szCs w:val="22"/>
        </w:rPr>
        <w:t>Not undermining fundamental British values, including democracy, the rule of law, individual liberty and mutual respect, and tolerance of those with different faiths and beliefs</w:t>
      </w:r>
    </w:p>
    <w:p w14:paraId="6C9638F8" w14:textId="77777777" w:rsidR="00F61145" w:rsidRPr="005925A0" w:rsidRDefault="00F61145" w:rsidP="00064D0F">
      <w:pPr>
        <w:pStyle w:val="YSJNormal"/>
        <w:numPr>
          <w:ilvl w:val="0"/>
          <w:numId w:val="15"/>
        </w:numPr>
        <w:rPr>
          <w:i/>
          <w:szCs w:val="22"/>
        </w:rPr>
      </w:pPr>
      <w:r w:rsidRPr="005925A0">
        <w:rPr>
          <w:i/>
          <w:szCs w:val="22"/>
        </w:rPr>
        <w:t>Ensuring that personal beliefs are not expressed in ways which exploit pupils’ vulnerability or might lead them to break the law.</w:t>
      </w:r>
    </w:p>
    <w:p w14:paraId="5A147974" w14:textId="77777777" w:rsidR="00810E3B" w:rsidRPr="005925A0" w:rsidRDefault="00810E3B" w:rsidP="00810E3B">
      <w:pPr>
        <w:rPr>
          <w:szCs w:val="22"/>
        </w:rPr>
      </w:pPr>
    </w:p>
    <w:p w14:paraId="5E843E9D" w14:textId="77777777" w:rsidR="00810E3B" w:rsidRPr="005925A0" w:rsidRDefault="00810E3B" w:rsidP="00810E3B">
      <w:pPr>
        <w:rPr>
          <w:szCs w:val="22"/>
        </w:rPr>
      </w:pPr>
      <w:r w:rsidRPr="005925A0">
        <w:rPr>
          <w:szCs w:val="22"/>
        </w:rPr>
        <w:t>You will be in many situations during your programme where you have to be clear about your educational values.  This is often a difficult aspect to understand.  This task will help you begin to identify what is important to you as a teacher and a person.</w:t>
      </w:r>
    </w:p>
    <w:p w14:paraId="12630752" w14:textId="77777777" w:rsidR="005925A0" w:rsidRPr="005925A0" w:rsidRDefault="005925A0" w:rsidP="00810E3B">
      <w:pPr>
        <w:rPr>
          <w:szCs w:val="22"/>
        </w:rPr>
      </w:pPr>
    </w:p>
    <w:p w14:paraId="7C1C990C" w14:textId="77777777" w:rsidR="005925A0" w:rsidRPr="005925A0" w:rsidRDefault="005925A0" w:rsidP="005925A0">
      <w:pPr>
        <w:framePr w:hSpace="180" w:wrap="around" w:vAnchor="text" w:hAnchor="margin" w:xAlign="center" w:y="119"/>
        <w:spacing w:before="120"/>
        <w:rPr>
          <w:rFonts w:ascii="Verdana" w:hAnsi="Verdana"/>
          <w:color w:val="000000"/>
          <w:szCs w:val="22"/>
          <w:shd w:val="clear" w:color="auto" w:fill="FFFFFF"/>
          <w:lang w:eastAsia="en-US"/>
        </w:rPr>
      </w:pPr>
      <w:r>
        <w:rPr>
          <w:rFonts w:cs="Arial"/>
          <w:b/>
          <w:color w:val="000000"/>
          <w:szCs w:val="22"/>
        </w:rPr>
        <w:t>Task</w:t>
      </w:r>
      <w:r w:rsidRPr="005925A0">
        <w:rPr>
          <w:rFonts w:cs="Arial"/>
          <w:b/>
          <w:color w:val="000000"/>
          <w:szCs w:val="22"/>
        </w:rPr>
        <w:t xml:space="preserve">: </w:t>
      </w:r>
      <w:r w:rsidRPr="005925A0">
        <w:rPr>
          <w:rFonts w:cs="Arial"/>
          <w:color w:val="000000"/>
          <w:szCs w:val="22"/>
        </w:rPr>
        <w:t xml:space="preserve">investigate the educational </w:t>
      </w:r>
      <w:r>
        <w:rPr>
          <w:rFonts w:cs="Arial"/>
          <w:color w:val="000000"/>
          <w:szCs w:val="22"/>
        </w:rPr>
        <w:t xml:space="preserve">values held and promoted by the </w:t>
      </w:r>
      <w:r w:rsidRPr="005925A0">
        <w:rPr>
          <w:rFonts w:cs="Arial"/>
          <w:color w:val="000000"/>
          <w:szCs w:val="22"/>
        </w:rPr>
        <w:t>headteacher/</w:t>
      </w:r>
      <w:r>
        <w:rPr>
          <w:rFonts w:cs="Arial"/>
          <w:color w:val="000000"/>
          <w:szCs w:val="22"/>
        </w:rPr>
        <w:t xml:space="preserve"> </w:t>
      </w:r>
      <w:r w:rsidRPr="005925A0">
        <w:rPr>
          <w:rFonts w:cs="Arial"/>
          <w:color w:val="000000"/>
          <w:szCs w:val="22"/>
        </w:rPr>
        <w:t>mentor</w:t>
      </w:r>
      <w:r>
        <w:rPr>
          <w:rFonts w:cs="Arial"/>
          <w:color w:val="000000"/>
          <w:szCs w:val="22"/>
        </w:rPr>
        <w:t xml:space="preserve"> </w:t>
      </w:r>
      <w:r w:rsidRPr="005925A0">
        <w:rPr>
          <w:rFonts w:cs="Arial"/>
          <w:color w:val="000000"/>
          <w:szCs w:val="22"/>
        </w:rPr>
        <w:t>/class teachers and how these are put into practice in the school</w:t>
      </w:r>
      <w:r>
        <w:rPr>
          <w:rFonts w:cs="Arial"/>
          <w:color w:val="000000"/>
          <w:szCs w:val="22"/>
        </w:rPr>
        <w:t>:</w:t>
      </w:r>
    </w:p>
    <w:p w14:paraId="70284D67" w14:textId="77777777" w:rsidR="005925A0" w:rsidRPr="005925A0" w:rsidRDefault="005925A0" w:rsidP="005925A0">
      <w:pPr>
        <w:framePr w:hSpace="180" w:wrap="around" w:vAnchor="text" w:hAnchor="margin" w:xAlign="center" w:y="119"/>
        <w:numPr>
          <w:ilvl w:val="0"/>
          <w:numId w:val="11"/>
        </w:numPr>
        <w:spacing w:before="60" w:after="60" w:line="276" w:lineRule="auto"/>
        <w:rPr>
          <w:rFonts w:cs="Arial"/>
          <w:szCs w:val="22"/>
        </w:rPr>
      </w:pPr>
      <w:r w:rsidRPr="005925A0">
        <w:rPr>
          <w:rFonts w:cs="Arial"/>
          <w:color w:val="000000"/>
          <w:szCs w:val="22"/>
        </w:rPr>
        <w:t xml:space="preserve">Arrange to talk to the head teacher/class teachers (as appropriate) in your settings. </w:t>
      </w:r>
    </w:p>
    <w:p w14:paraId="552E65EC" w14:textId="77777777" w:rsidR="005925A0" w:rsidRP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Find out:</w:t>
      </w:r>
    </w:p>
    <w:p w14:paraId="7008F229" w14:textId="77777777" w:rsidR="005925A0" w:rsidRPr="00E674E9" w:rsidRDefault="005925A0" w:rsidP="00E674E9">
      <w:pPr>
        <w:pStyle w:val="ListParagraph"/>
        <w:framePr w:hSpace="180" w:wrap="around" w:vAnchor="text" w:hAnchor="margin" w:xAlign="center" w:y="119"/>
        <w:numPr>
          <w:ilvl w:val="0"/>
          <w:numId w:val="17"/>
        </w:numPr>
        <w:spacing w:before="60" w:after="60"/>
        <w:rPr>
          <w:rFonts w:cs="Arial"/>
          <w:color w:val="000000"/>
          <w:szCs w:val="22"/>
        </w:rPr>
      </w:pPr>
      <w:r w:rsidRPr="00E674E9">
        <w:rPr>
          <w:rFonts w:cs="Arial"/>
          <w:color w:val="000000"/>
          <w:szCs w:val="22"/>
        </w:rPr>
        <w:t>What are the values promoted by the school that s/he identifies with?</w:t>
      </w:r>
    </w:p>
    <w:p w14:paraId="223F1086" w14:textId="77777777" w:rsidR="005925A0" w:rsidRPr="00E674E9" w:rsidRDefault="005925A0" w:rsidP="00E674E9">
      <w:pPr>
        <w:pStyle w:val="ListParagraph"/>
        <w:framePr w:hSpace="180" w:wrap="around" w:vAnchor="text" w:hAnchor="margin" w:xAlign="center" w:y="119"/>
        <w:numPr>
          <w:ilvl w:val="0"/>
          <w:numId w:val="17"/>
        </w:numPr>
        <w:spacing w:before="60" w:after="60"/>
        <w:rPr>
          <w:rFonts w:cs="Arial"/>
          <w:color w:val="000000"/>
          <w:szCs w:val="22"/>
        </w:rPr>
      </w:pPr>
      <w:r w:rsidRPr="00E674E9">
        <w:rPr>
          <w:rFonts w:cs="Arial"/>
          <w:color w:val="000000"/>
          <w:szCs w:val="22"/>
        </w:rPr>
        <w:t>How does s/he attempt to embed those values into practice in the day to day life of the school?</w:t>
      </w:r>
    </w:p>
    <w:p w14:paraId="6869A172" w14:textId="77777777" w:rsidR="005925A0" w:rsidRPr="00E674E9" w:rsidRDefault="005925A0" w:rsidP="00E674E9">
      <w:pPr>
        <w:pStyle w:val="ListParagraph"/>
        <w:framePr w:hSpace="180" w:wrap="around" w:vAnchor="text" w:hAnchor="margin" w:xAlign="center" w:y="119"/>
        <w:numPr>
          <w:ilvl w:val="0"/>
          <w:numId w:val="17"/>
        </w:numPr>
        <w:spacing w:before="60" w:after="60"/>
        <w:rPr>
          <w:rFonts w:cs="Arial"/>
          <w:color w:val="000000"/>
          <w:szCs w:val="22"/>
        </w:rPr>
      </w:pPr>
      <w:r w:rsidRPr="00E674E9">
        <w:rPr>
          <w:rFonts w:cs="Arial"/>
          <w:color w:val="000000"/>
          <w:szCs w:val="22"/>
        </w:rPr>
        <w:t>What helps or hinders him/her to embed these values into their practice?</w:t>
      </w:r>
    </w:p>
    <w:p w14:paraId="3763782B" w14:textId="77777777" w:rsidR="005925A0" w:rsidRDefault="005925A0" w:rsidP="005925A0">
      <w:pPr>
        <w:framePr w:hSpace="180" w:wrap="around" w:vAnchor="text" w:hAnchor="margin" w:xAlign="center" w:y="119"/>
        <w:spacing w:before="60" w:after="60"/>
        <w:ind w:left="720"/>
        <w:rPr>
          <w:rFonts w:cs="Arial"/>
          <w:color w:val="000000"/>
          <w:szCs w:val="22"/>
        </w:rPr>
      </w:pPr>
      <w:r w:rsidRPr="005925A0">
        <w:rPr>
          <w:rFonts w:cs="Arial"/>
          <w:color w:val="000000"/>
          <w:szCs w:val="22"/>
        </w:rPr>
        <w:t>Make notes during the interview (or record with permission)</w:t>
      </w:r>
    </w:p>
    <w:p w14:paraId="7E05D6B8" w14:textId="77777777" w:rsidR="00E674E9" w:rsidRPr="005925A0" w:rsidRDefault="00E674E9" w:rsidP="005925A0">
      <w:pPr>
        <w:framePr w:hSpace="180" w:wrap="around" w:vAnchor="text" w:hAnchor="margin" w:xAlign="center" w:y="119"/>
        <w:spacing w:before="60" w:after="60"/>
        <w:ind w:left="720"/>
        <w:rPr>
          <w:rFonts w:cs="Arial"/>
          <w:color w:val="000000"/>
          <w:szCs w:val="22"/>
        </w:rPr>
      </w:pPr>
    </w:p>
    <w:p w14:paraId="410B4D86" w14:textId="77777777" w:rsidR="005925A0" w:rsidRDefault="005925A0" w:rsidP="005925A0">
      <w:pPr>
        <w:framePr w:hSpace="180" w:wrap="around" w:vAnchor="text" w:hAnchor="margin" w:xAlign="center" w:y="119"/>
        <w:numPr>
          <w:ilvl w:val="0"/>
          <w:numId w:val="11"/>
        </w:numPr>
        <w:spacing w:before="60" w:after="60" w:line="276" w:lineRule="auto"/>
        <w:rPr>
          <w:rFonts w:cs="Arial"/>
          <w:szCs w:val="22"/>
        </w:rPr>
      </w:pPr>
      <w:r w:rsidRPr="005925A0">
        <w:rPr>
          <w:rFonts w:cs="Arial"/>
          <w:szCs w:val="22"/>
        </w:rPr>
        <w:t>Look for evidence of the values discussed in the school e.g.in policies, displays, resources available, teaching, learning, day to day interactions</w:t>
      </w:r>
    </w:p>
    <w:p w14:paraId="69A9F11B" w14:textId="77777777" w:rsidR="00E674E9" w:rsidRPr="005925A0" w:rsidRDefault="00E674E9" w:rsidP="00E674E9">
      <w:pPr>
        <w:framePr w:hSpace="180" w:wrap="around" w:vAnchor="text" w:hAnchor="margin" w:xAlign="center" w:y="119"/>
        <w:spacing w:before="60" w:after="60" w:line="276" w:lineRule="auto"/>
        <w:ind w:left="720"/>
        <w:rPr>
          <w:rFonts w:cs="Arial"/>
          <w:szCs w:val="22"/>
        </w:rPr>
      </w:pPr>
    </w:p>
    <w:p w14:paraId="37939A6F" w14:textId="77777777" w:rsidR="005925A0" w:rsidRPr="005925A0" w:rsidRDefault="005925A0" w:rsidP="005925A0">
      <w:pPr>
        <w:framePr w:hSpace="180" w:wrap="around" w:vAnchor="text" w:hAnchor="margin" w:xAlign="center" w:y="119"/>
        <w:numPr>
          <w:ilvl w:val="0"/>
          <w:numId w:val="11"/>
        </w:numPr>
        <w:spacing w:before="60" w:after="60" w:line="276" w:lineRule="auto"/>
        <w:rPr>
          <w:rFonts w:cs="Arial"/>
          <w:szCs w:val="22"/>
        </w:rPr>
      </w:pPr>
      <w:r w:rsidRPr="005925A0">
        <w:rPr>
          <w:rFonts w:cs="Arial"/>
          <w:szCs w:val="22"/>
        </w:rPr>
        <w:t>Make entries in a reflective journal around the following themes:</w:t>
      </w:r>
    </w:p>
    <w:p w14:paraId="3498774E" w14:textId="77777777" w:rsidR="005925A0" w:rsidRPr="00E674E9" w:rsidRDefault="005925A0" w:rsidP="00E674E9">
      <w:pPr>
        <w:pStyle w:val="ListParagraph"/>
        <w:framePr w:hSpace="180" w:wrap="around" w:vAnchor="text" w:hAnchor="margin" w:xAlign="center" w:y="119"/>
        <w:numPr>
          <w:ilvl w:val="0"/>
          <w:numId w:val="18"/>
        </w:numPr>
        <w:spacing w:before="60" w:after="60"/>
        <w:rPr>
          <w:rFonts w:cs="Arial"/>
          <w:szCs w:val="22"/>
        </w:rPr>
      </w:pPr>
      <w:r w:rsidRPr="00E674E9">
        <w:rPr>
          <w:rFonts w:cs="Arial"/>
          <w:szCs w:val="22"/>
        </w:rPr>
        <w:t xml:space="preserve">How your own values as a teacher are changing or being reinforced? </w:t>
      </w:r>
    </w:p>
    <w:p w14:paraId="5825C327" w14:textId="77777777" w:rsidR="005925A0" w:rsidRPr="00E674E9" w:rsidRDefault="005925A0" w:rsidP="00E674E9">
      <w:pPr>
        <w:pStyle w:val="ListParagraph"/>
        <w:framePr w:hSpace="180" w:wrap="around" w:vAnchor="text" w:hAnchor="margin" w:xAlign="center" w:y="119"/>
        <w:numPr>
          <w:ilvl w:val="0"/>
          <w:numId w:val="18"/>
        </w:numPr>
        <w:spacing w:before="60" w:after="60"/>
        <w:rPr>
          <w:rFonts w:cs="Arial"/>
          <w:szCs w:val="22"/>
        </w:rPr>
      </w:pPr>
      <w:r w:rsidRPr="00E674E9">
        <w:rPr>
          <w:rFonts w:cs="Arial"/>
          <w:szCs w:val="22"/>
        </w:rPr>
        <w:t>How can values be shown implicitly or explicitly as a teacher? How are values linked to practice?</w:t>
      </w:r>
    </w:p>
    <w:p w14:paraId="3BBC8483" w14:textId="77777777" w:rsidR="005925A0" w:rsidRPr="005925A0" w:rsidRDefault="005925A0" w:rsidP="005925A0">
      <w:pPr>
        <w:framePr w:hSpace="180" w:wrap="around" w:vAnchor="text" w:hAnchor="margin" w:xAlign="center" w:y="119"/>
        <w:spacing w:before="60" w:after="60"/>
        <w:ind w:left="720"/>
        <w:rPr>
          <w:rFonts w:cs="Arial"/>
          <w:szCs w:val="22"/>
        </w:rPr>
      </w:pPr>
    </w:p>
    <w:p w14:paraId="4A346B28" w14:textId="77777777" w:rsidR="00810E3B" w:rsidRDefault="00810E3B" w:rsidP="00810E3B"/>
    <w:p w14:paraId="57FFC801" w14:textId="77777777" w:rsidR="00810E3B" w:rsidRDefault="00810E3B" w:rsidP="00810E3B">
      <w:pPr>
        <w:rPr>
          <w:b/>
        </w:rPr>
      </w:pPr>
      <w:r w:rsidRPr="00810E3B">
        <w:rPr>
          <w:b/>
        </w:rPr>
        <w:t>Further study and reading:</w:t>
      </w:r>
    </w:p>
    <w:p w14:paraId="0AA8AC7A" w14:textId="77777777" w:rsidR="00810E3B" w:rsidRDefault="00810E3B" w:rsidP="00810E3B">
      <w:pPr>
        <w:rPr>
          <w:b/>
        </w:rPr>
      </w:pPr>
    </w:p>
    <w:p w14:paraId="03ED7D32" w14:textId="6D13EEBA" w:rsidR="00810E3B" w:rsidRDefault="00395D85" w:rsidP="00810E3B">
      <w:r>
        <w:t>Pollard, A.</w:t>
      </w:r>
      <w:r w:rsidR="00810E3B">
        <w:t xml:space="preserve"> (201</w:t>
      </w:r>
      <w:r>
        <w:t>9)</w:t>
      </w:r>
      <w:r w:rsidR="00810E3B">
        <w:t xml:space="preserve"> Reflective </w:t>
      </w:r>
      <w:r>
        <w:t>Teaching in Schools</w:t>
      </w:r>
      <w:r w:rsidR="00810E3B">
        <w:t xml:space="preserve">.  </w:t>
      </w:r>
      <w:r>
        <w:t>London: Bloomsbury Academic</w:t>
      </w:r>
    </w:p>
    <w:p w14:paraId="48E89578" w14:textId="77777777" w:rsidR="000C2E4E" w:rsidRDefault="000C2E4E" w:rsidP="00810E3B"/>
    <w:p w14:paraId="1DBB002D" w14:textId="77777777" w:rsidR="000C2E4E" w:rsidRPr="00810E3B" w:rsidRDefault="00AE61E7" w:rsidP="00810E3B">
      <w:hyperlink r:id="rId22" w:history="1">
        <w:r w:rsidR="000C2E4E" w:rsidRPr="000C2E4E">
          <w:rPr>
            <w:rStyle w:val="Hyperlink"/>
          </w:rPr>
          <w:t>DfE (2014) Promoting Fundamen</w:t>
        </w:r>
        <w:r w:rsidR="000C2E4E" w:rsidRPr="000C2E4E">
          <w:rPr>
            <w:rStyle w:val="Hyperlink"/>
          </w:rPr>
          <w:t>t</w:t>
        </w:r>
        <w:r w:rsidR="000C2E4E" w:rsidRPr="000C2E4E">
          <w:rPr>
            <w:rStyle w:val="Hyperlink"/>
          </w:rPr>
          <w:t>al British Values as Part of SMSC in Schools, London: DfE</w:t>
        </w:r>
      </w:hyperlink>
      <w:r w:rsidR="000C2E4E">
        <w:t xml:space="preserve"> </w:t>
      </w:r>
    </w:p>
    <w:p w14:paraId="2A02812F" w14:textId="77777777" w:rsidR="00064D0F" w:rsidRDefault="00064D0F" w:rsidP="00064D0F">
      <w:pPr>
        <w:pStyle w:val="YSJNormal"/>
        <w:rPr>
          <w:i/>
        </w:rPr>
      </w:pPr>
    </w:p>
    <w:p w14:paraId="3D22C2D0" w14:textId="77777777" w:rsidR="00064D0F" w:rsidRPr="00064D0F" w:rsidRDefault="00064D0F" w:rsidP="00064D0F">
      <w:pPr>
        <w:pStyle w:val="YSJNormal"/>
      </w:pPr>
    </w:p>
    <w:p w14:paraId="56765F12" w14:textId="34E0A65B" w:rsidR="005446F3" w:rsidRPr="008A0120" w:rsidRDefault="005446F3" w:rsidP="005446F3"/>
    <w:sectPr w:rsidR="005446F3" w:rsidRPr="008A0120" w:rsidSect="005446F3">
      <w:pgSz w:w="11906" w:h="16838"/>
      <w:pgMar w:top="1440" w:right="1440" w:bottom="1440" w:left="1440" w:header="708" w:footer="708" w:gutter="0"/>
      <w:pgBorders w:offsetFrom="page">
        <w:top w:val="thinThickSmallGap" w:sz="24" w:space="24" w:color="FF0000"/>
        <w:left w:val="thinThickSmallGap" w:sz="24" w:space="24" w:color="FF0000"/>
        <w:bottom w:val="thickThinSmallGap" w:sz="24" w:space="24" w:color="FF0000"/>
        <w:right w:val="thickThin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7F874" w14:textId="77777777" w:rsidR="00B027A4" w:rsidRDefault="00B027A4">
      <w:r>
        <w:separator/>
      </w:r>
    </w:p>
  </w:endnote>
  <w:endnote w:type="continuationSeparator" w:id="0">
    <w:p w14:paraId="0919F121" w14:textId="77777777" w:rsidR="00B027A4" w:rsidRDefault="00B02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C3544" w14:textId="77777777" w:rsidR="00412AB4" w:rsidRDefault="00412AB4">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14:paraId="5134410D" w14:textId="77777777" w:rsidR="00412AB4" w:rsidRDefault="00412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C9351" w14:textId="77777777" w:rsidR="00412AB4" w:rsidRDefault="00412AB4">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0E113D">
      <w:rPr>
        <w:rStyle w:val="PageNumber"/>
        <w:rFonts w:eastAsiaTheme="majorEastAsia"/>
        <w:noProof/>
      </w:rPr>
      <w:t>4</w:t>
    </w:r>
    <w:r>
      <w:rPr>
        <w:rStyle w:val="PageNumber"/>
        <w:rFonts w:eastAsiaTheme="majorEastAsia"/>
      </w:rPr>
      <w:fldChar w:fldCharType="end"/>
    </w:r>
  </w:p>
  <w:p w14:paraId="410C70EE" w14:textId="77777777" w:rsidR="00412AB4" w:rsidRDefault="00412AB4">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91580" w14:textId="77777777" w:rsidR="00B027A4" w:rsidRDefault="00B027A4">
      <w:r>
        <w:separator/>
      </w:r>
    </w:p>
  </w:footnote>
  <w:footnote w:type="continuationSeparator" w:id="0">
    <w:p w14:paraId="6612C3C9" w14:textId="77777777" w:rsidR="00B027A4" w:rsidRDefault="00B027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E1E68"/>
    <w:multiLevelType w:val="hybridMultilevel"/>
    <w:tmpl w:val="41663C7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823B05"/>
    <w:multiLevelType w:val="hybridMultilevel"/>
    <w:tmpl w:val="0CF090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8C5F52"/>
    <w:multiLevelType w:val="hybridMultilevel"/>
    <w:tmpl w:val="54141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B50553"/>
    <w:multiLevelType w:val="hybridMultilevel"/>
    <w:tmpl w:val="002AB2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204F55"/>
    <w:multiLevelType w:val="hybridMultilevel"/>
    <w:tmpl w:val="9118B63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5" w15:restartNumberingAfterBreak="0">
    <w:nsid w:val="1B6944E4"/>
    <w:multiLevelType w:val="hybridMultilevel"/>
    <w:tmpl w:val="64F2F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276139"/>
    <w:multiLevelType w:val="hybridMultilevel"/>
    <w:tmpl w:val="0790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0670F2"/>
    <w:multiLevelType w:val="hybridMultilevel"/>
    <w:tmpl w:val="AC500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9D3BF4"/>
    <w:multiLevelType w:val="hybridMultilevel"/>
    <w:tmpl w:val="1062F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230933"/>
    <w:multiLevelType w:val="hybridMultilevel"/>
    <w:tmpl w:val="6FFEF7E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B3F37"/>
    <w:multiLevelType w:val="hybridMultilevel"/>
    <w:tmpl w:val="ACF4A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0A7206"/>
    <w:multiLevelType w:val="hybridMultilevel"/>
    <w:tmpl w:val="F2CC20BA"/>
    <w:lvl w:ilvl="0" w:tplc="A9B657E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B30B34"/>
    <w:multiLevelType w:val="hybridMultilevel"/>
    <w:tmpl w:val="F99EC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397D3B"/>
    <w:multiLevelType w:val="hybridMultilevel"/>
    <w:tmpl w:val="1BEC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C01D3"/>
    <w:multiLevelType w:val="hybridMultilevel"/>
    <w:tmpl w:val="3940AE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87E68E7"/>
    <w:multiLevelType w:val="hybridMultilevel"/>
    <w:tmpl w:val="5BCC3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1963CA"/>
    <w:multiLevelType w:val="hybridMultilevel"/>
    <w:tmpl w:val="E062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321A0E"/>
    <w:multiLevelType w:val="hybridMultilevel"/>
    <w:tmpl w:val="7BEA3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835368"/>
    <w:multiLevelType w:val="hybridMultilevel"/>
    <w:tmpl w:val="FB465F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0"/>
  </w:num>
  <w:num w:numId="3">
    <w:abstractNumId w:val="5"/>
  </w:num>
  <w:num w:numId="4">
    <w:abstractNumId w:val="15"/>
  </w:num>
  <w:num w:numId="5">
    <w:abstractNumId w:val="6"/>
  </w:num>
  <w:num w:numId="6">
    <w:abstractNumId w:val="7"/>
  </w:num>
  <w:num w:numId="7">
    <w:abstractNumId w:val="13"/>
  </w:num>
  <w:num w:numId="8">
    <w:abstractNumId w:val="2"/>
  </w:num>
  <w:num w:numId="9">
    <w:abstractNumId w:val="0"/>
  </w:num>
  <w:num w:numId="10">
    <w:abstractNumId w:val="4"/>
  </w:num>
  <w:num w:numId="11">
    <w:abstractNumId w:val="8"/>
  </w:num>
  <w:num w:numId="12">
    <w:abstractNumId w:val="9"/>
  </w:num>
  <w:num w:numId="13">
    <w:abstractNumId w:val="1"/>
  </w:num>
  <w:num w:numId="14">
    <w:abstractNumId w:val="12"/>
  </w:num>
  <w:num w:numId="15">
    <w:abstractNumId w:val="17"/>
  </w:num>
  <w:num w:numId="16">
    <w:abstractNumId w:val="11"/>
  </w:num>
  <w:num w:numId="17">
    <w:abstractNumId w:val="14"/>
  </w:num>
  <w:num w:numId="18">
    <w:abstractNumId w:val="1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51"/>
    <w:rsid w:val="00010F70"/>
    <w:rsid w:val="00015C06"/>
    <w:rsid w:val="00064D0F"/>
    <w:rsid w:val="00093827"/>
    <w:rsid w:val="00095B74"/>
    <w:rsid w:val="000B7EB6"/>
    <w:rsid w:val="000C2E4E"/>
    <w:rsid w:val="000E00EB"/>
    <w:rsid w:val="000E113D"/>
    <w:rsid w:val="000E45E1"/>
    <w:rsid w:val="000E7D9A"/>
    <w:rsid w:val="000F6972"/>
    <w:rsid w:val="00100382"/>
    <w:rsid w:val="00101344"/>
    <w:rsid w:val="001164A0"/>
    <w:rsid w:val="00126B9A"/>
    <w:rsid w:val="00132A1D"/>
    <w:rsid w:val="00142B98"/>
    <w:rsid w:val="0015553C"/>
    <w:rsid w:val="001574DD"/>
    <w:rsid w:val="00192551"/>
    <w:rsid w:val="001B3F6B"/>
    <w:rsid w:val="001B52E3"/>
    <w:rsid w:val="001B584E"/>
    <w:rsid w:val="001C1526"/>
    <w:rsid w:val="001F1306"/>
    <w:rsid w:val="00204723"/>
    <w:rsid w:val="00210ABB"/>
    <w:rsid w:val="002110CB"/>
    <w:rsid w:val="0022020C"/>
    <w:rsid w:val="00220A87"/>
    <w:rsid w:val="00222CEA"/>
    <w:rsid w:val="0023019A"/>
    <w:rsid w:val="002355CE"/>
    <w:rsid w:val="00235F12"/>
    <w:rsid w:val="00246F79"/>
    <w:rsid w:val="00281C68"/>
    <w:rsid w:val="00282816"/>
    <w:rsid w:val="002A1909"/>
    <w:rsid w:val="002A2733"/>
    <w:rsid w:val="002A44F3"/>
    <w:rsid w:val="002F2E8D"/>
    <w:rsid w:val="003034D4"/>
    <w:rsid w:val="00311832"/>
    <w:rsid w:val="00312D32"/>
    <w:rsid w:val="00317B29"/>
    <w:rsid w:val="0032613D"/>
    <w:rsid w:val="00343F5E"/>
    <w:rsid w:val="00351373"/>
    <w:rsid w:val="00367F9C"/>
    <w:rsid w:val="00395D85"/>
    <w:rsid w:val="003B496C"/>
    <w:rsid w:val="003B4D3B"/>
    <w:rsid w:val="00401543"/>
    <w:rsid w:val="00412AB4"/>
    <w:rsid w:val="004170E9"/>
    <w:rsid w:val="00421257"/>
    <w:rsid w:val="00450E11"/>
    <w:rsid w:val="00455BD6"/>
    <w:rsid w:val="00462922"/>
    <w:rsid w:val="004A3608"/>
    <w:rsid w:val="004D3A7F"/>
    <w:rsid w:val="004D43A1"/>
    <w:rsid w:val="004D5AC7"/>
    <w:rsid w:val="004E5707"/>
    <w:rsid w:val="004F055B"/>
    <w:rsid w:val="005446F3"/>
    <w:rsid w:val="0055630E"/>
    <w:rsid w:val="00557E1B"/>
    <w:rsid w:val="00562B3F"/>
    <w:rsid w:val="00566FA4"/>
    <w:rsid w:val="00570A64"/>
    <w:rsid w:val="005925A0"/>
    <w:rsid w:val="005D4C34"/>
    <w:rsid w:val="005F1326"/>
    <w:rsid w:val="005F7F7A"/>
    <w:rsid w:val="006049E0"/>
    <w:rsid w:val="00605C14"/>
    <w:rsid w:val="00614A49"/>
    <w:rsid w:val="006162FF"/>
    <w:rsid w:val="00650327"/>
    <w:rsid w:val="0065643B"/>
    <w:rsid w:val="00656E20"/>
    <w:rsid w:val="0066256C"/>
    <w:rsid w:val="006656D7"/>
    <w:rsid w:val="006A015E"/>
    <w:rsid w:val="006A7530"/>
    <w:rsid w:val="006B1BD1"/>
    <w:rsid w:val="006C7D15"/>
    <w:rsid w:val="006E45DC"/>
    <w:rsid w:val="007075A5"/>
    <w:rsid w:val="00713E71"/>
    <w:rsid w:val="00714737"/>
    <w:rsid w:val="00730EC5"/>
    <w:rsid w:val="007413DA"/>
    <w:rsid w:val="00753A36"/>
    <w:rsid w:val="007614D5"/>
    <w:rsid w:val="007710DD"/>
    <w:rsid w:val="00784A46"/>
    <w:rsid w:val="0079736D"/>
    <w:rsid w:val="007A7031"/>
    <w:rsid w:val="007B4AB0"/>
    <w:rsid w:val="007C10DC"/>
    <w:rsid w:val="007C1C90"/>
    <w:rsid w:val="007C253C"/>
    <w:rsid w:val="007D1609"/>
    <w:rsid w:val="007D658B"/>
    <w:rsid w:val="007E5045"/>
    <w:rsid w:val="007F3CBC"/>
    <w:rsid w:val="007F7998"/>
    <w:rsid w:val="00810E3B"/>
    <w:rsid w:val="00831667"/>
    <w:rsid w:val="00834099"/>
    <w:rsid w:val="00847E17"/>
    <w:rsid w:val="00860500"/>
    <w:rsid w:val="0088792C"/>
    <w:rsid w:val="00892CF3"/>
    <w:rsid w:val="008A0120"/>
    <w:rsid w:val="008A0B0F"/>
    <w:rsid w:val="008B03FD"/>
    <w:rsid w:val="008D04B3"/>
    <w:rsid w:val="008E0B5C"/>
    <w:rsid w:val="00900B75"/>
    <w:rsid w:val="00913DD9"/>
    <w:rsid w:val="009713F3"/>
    <w:rsid w:val="0097783E"/>
    <w:rsid w:val="009860C9"/>
    <w:rsid w:val="009B20C7"/>
    <w:rsid w:val="009B42CB"/>
    <w:rsid w:val="009D0E0E"/>
    <w:rsid w:val="009D0F1C"/>
    <w:rsid w:val="009F40EB"/>
    <w:rsid w:val="00A23A2D"/>
    <w:rsid w:val="00A371EC"/>
    <w:rsid w:val="00A6742D"/>
    <w:rsid w:val="00A91CCB"/>
    <w:rsid w:val="00A957A2"/>
    <w:rsid w:val="00AA1126"/>
    <w:rsid w:val="00AC05CE"/>
    <w:rsid w:val="00AC1127"/>
    <w:rsid w:val="00AD0326"/>
    <w:rsid w:val="00AD3F31"/>
    <w:rsid w:val="00AE61E7"/>
    <w:rsid w:val="00AF08E2"/>
    <w:rsid w:val="00AF7720"/>
    <w:rsid w:val="00B027A4"/>
    <w:rsid w:val="00B055E7"/>
    <w:rsid w:val="00B43898"/>
    <w:rsid w:val="00B519C1"/>
    <w:rsid w:val="00B5671A"/>
    <w:rsid w:val="00B824D4"/>
    <w:rsid w:val="00B91B29"/>
    <w:rsid w:val="00BA684B"/>
    <w:rsid w:val="00BA7D5C"/>
    <w:rsid w:val="00BB1A62"/>
    <w:rsid w:val="00BB33E7"/>
    <w:rsid w:val="00BC5A58"/>
    <w:rsid w:val="00BD5E91"/>
    <w:rsid w:val="00BE0FA1"/>
    <w:rsid w:val="00C454A0"/>
    <w:rsid w:val="00C51A54"/>
    <w:rsid w:val="00C74C1C"/>
    <w:rsid w:val="00C93A1B"/>
    <w:rsid w:val="00CB31CD"/>
    <w:rsid w:val="00CB582F"/>
    <w:rsid w:val="00CC47EE"/>
    <w:rsid w:val="00CC586C"/>
    <w:rsid w:val="00CE7FD7"/>
    <w:rsid w:val="00D01DA5"/>
    <w:rsid w:val="00D0351D"/>
    <w:rsid w:val="00D077EF"/>
    <w:rsid w:val="00D20E84"/>
    <w:rsid w:val="00D2416F"/>
    <w:rsid w:val="00D51CD5"/>
    <w:rsid w:val="00D541E1"/>
    <w:rsid w:val="00D60ABB"/>
    <w:rsid w:val="00D938FF"/>
    <w:rsid w:val="00DD44C1"/>
    <w:rsid w:val="00DE49A6"/>
    <w:rsid w:val="00E03041"/>
    <w:rsid w:val="00E04993"/>
    <w:rsid w:val="00E234BC"/>
    <w:rsid w:val="00E25877"/>
    <w:rsid w:val="00E36A93"/>
    <w:rsid w:val="00E47599"/>
    <w:rsid w:val="00E674E9"/>
    <w:rsid w:val="00E75447"/>
    <w:rsid w:val="00E7661E"/>
    <w:rsid w:val="00E9619C"/>
    <w:rsid w:val="00EB10E8"/>
    <w:rsid w:val="00EB435B"/>
    <w:rsid w:val="00EC0952"/>
    <w:rsid w:val="00ED5020"/>
    <w:rsid w:val="00EE463A"/>
    <w:rsid w:val="00EF05BE"/>
    <w:rsid w:val="00F43543"/>
    <w:rsid w:val="00F61145"/>
    <w:rsid w:val="00F6533C"/>
    <w:rsid w:val="00FA7A7C"/>
    <w:rsid w:val="00FB24C5"/>
    <w:rsid w:val="00FE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B3A7"/>
  <w15:docId w15:val="{BF8FD6A4-BE82-4719-A6F1-8CA4A08B7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YSJ"/>
    <w:qFormat/>
    <w:rsid w:val="005925A0"/>
    <w:pPr>
      <w:spacing w:after="0"/>
    </w:pPr>
    <w:rPr>
      <w:sz w:val="22"/>
      <w:lang w:eastAsia="en-GB"/>
    </w:rPr>
  </w:style>
  <w:style w:type="paragraph" w:styleId="Heading2">
    <w:name w:val="heading 2"/>
    <w:basedOn w:val="Normal"/>
    <w:next w:val="Normal"/>
    <w:link w:val="Heading2Char"/>
    <w:uiPriority w:val="9"/>
    <w:semiHidden/>
    <w:unhideWhenUsed/>
    <w:qFormat/>
    <w:rsid w:val="005446F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qFormat/>
    <w:rsid w:val="003034D4"/>
    <w:pPr>
      <w:keepNext/>
      <w:outlineLvl w:val="4"/>
    </w:pPr>
    <w:rPr>
      <w:rFonts w:ascii="Times New Roman" w:hAnsi="Times New Roman"/>
      <w:b/>
      <w:sz w:val="32"/>
      <w:szCs w:val="20"/>
      <w:lang w:eastAsia="en-US"/>
    </w:rPr>
  </w:style>
  <w:style w:type="paragraph" w:styleId="Heading6">
    <w:name w:val="heading 6"/>
    <w:basedOn w:val="Normal"/>
    <w:next w:val="Normal"/>
    <w:link w:val="Heading6Char"/>
    <w:uiPriority w:val="9"/>
    <w:semiHidden/>
    <w:unhideWhenUsed/>
    <w:qFormat/>
    <w:rsid w:val="003034D4"/>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SJTitleCover">
    <w:name w:val="YSJ Title Cover"/>
    <w:basedOn w:val="Normal"/>
    <w:qFormat/>
    <w:rsid w:val="00EE463A"/>
    <w:pPr>
      <w:jc w:val="center"/>
    </w:pPr>
    <w:rPr>
      <w:b/>
      <w:sz w:val="40"/>
    </w:rPr>
  </w:style>
  <w:style w:type="paragraph" w:customStyle="1" w:styleId="YSJHeading1">
    <w:name w:val="YSJ Heading 1"/>
    <w:basedOn w:val="Normal"/>
    <w:qFormat/>
    <w:rsid w:val="00100382"/>
    <w:pPr>
      <w:jc w:val="center"/>
    </w:pPr>
    <w:rPr>
      <w:b/>
      <w:sz w:val="32"/>
    </w:rPr>
  </w:style>
  <w:style w:type="paragraph" w:customStyle="1" w:styleId="YSJHeaderFrontpage">
    <w:name w:val="YSJ Header Front page"/>
    <w:basedOn w:val="Normal"/>
    <w:link w:val="YSJHeaderFrontpageChar"/>
    <w:qFormat/>
    <w:rsid w:val="00100382"/>
    <w:pPr>
      <w:jc w:val="center"/>
    </w:pPr>
    <w:rPr>
      <w:rFonts w:cs="Arial"/>
      <w:b/>
      <w:sz w:val="40"/>
      <w:szCs w:val="40"/>
    </w:rPr>
  </w:style>
  <w:style w:type="character" w:customStyle="1" w:styleId="YSJHeaderFrontpageChar">
    <w:name w:val="YSJ Header Front page Char"/>
    <w:basedOn w:val="DefaultParagraphFont"/>
    <w:link w:val="YSJHeaderFrontpage"/>
    <w:rsid w:val="00100382"/>
    <w:rPr>
      <w:rFonts w:cs="Arial"/>
      <w:b/>
      <w:sz w:val="40"/>
      <w:szCs w:val="40"/>
      <w:lang w:eastAsia="en-GB"/>
    </w:rPr>
  </w:style>
  <w:style w:type="paragraph" w:customStyle="1" w:styleId="YSJNormal">
    <w:name w:val="YSJ Normal"/>
    <w:basedOn w:val="Normal"/>
    <w:qFormat/>
    <w:rsid w:val="00562B3F"/>
    <w:rPr>
      <w:szCs w:val="32"/>
    </w:rPr>
  </w:style>
  <w:style w:type="paragraph" w:styleId="Footer">
    <w:name w:val="footer"/>
    <w:basedOn w:val="Normal"/>
    <w:link w:val="FooterChar"/>
    <w:uiPriority w:val="99"/>
    <w:semiHidden/>
    <w:unhideWhenUsed/>
    <w:rsid w:val="00192551"/>
    <w:pPr>
      <w:tabs>
        <w:tab w:val="center" w:pos="4513"/>
        <w:tab w:val="right" w:pos="9026"/>
      </w:tabs>
    </w:pPr>
  </w:style>
  <w:style w:type="character" w:customStyle="1" w:styleId="FooterChar">
    <w:name w:val="Footer Char"/>
    <w:basedOn w:val="DefaultParagraphFont"/>
    <w:link w:val="Footer"/>
    <w:uiPriority w:val="99"/>
    <w:semiHidden/>
    <w:rsid w:val="00192551"/>
    <w:rPr>
      <w:sz w:val="22"/>
      <w:lang w:eastAsia="en-GB"/>
    </w:rPr>
  </w:style>
  <w:style w:type="table" w:styleId="TableGrid">
    <w:name w:val="Table Grid"/>
    <w:basedOn w:val="TableNormal"/>
    <w:uiPriority w:val="39"/>
    <w:rsid w:val="00192551"/>
    <w:pPr>
      <w:overflowPunct w:val="0"/>
      <w:autoSpaceDE w:val="0"/>
      <w:autoSpaceDN w:val="0"/>
      <w:adjustRightInd w:val="0"/>
      <w:spacing w:after="0"/>
      <w:textAlignment w:val="baseline"/>
    </w:pPr>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92551"/>
  </w:style>
  <w:style w:type="character" w:customStyle="1" w:styleId="Heading5Char">
    <w:name w:val="Heading 5 Char"/>
    <w:basedOn w:val="DefaultParagraphFont"/>
    <w:link w:val="Heading5"/>
    <w:rsid w:val="003034D4"/>
    <w:rPr>
      <w:rFonts w:ascii="Times New Roman" w:hAnsi="Times New Roman"/>
      <w:b/>
      <w:sz w:val="32"/>
      <w:szCs w:val="20"/>
    </w:rPr>
  </w:style>
  <w:style w:type="character" w:customStyle="1" w:styleId="Heading6Char">
    <w:name w:val="Heading 6 Char"/>
    <w:basedOn w:val="DefaultParagraphFont"/>
    <w:link w:val="Heading6"/>
    <w:uiPriority w:val="9"/>
    <w:semiHidden/>
    <w:rsid w:val="003034D4"/>
    <w:rPr>
      <w:rFonts w:asciiTheme="majorHAnsi" w:eastAsiaTheme="majorEastAsia" w:hAnsiTheme="majorHAnsi" w:cstheme="majorBidi"/>
      <w:color w:val="1F4D78" w:themeColor="accent1" w:themeShade="7F"/>
      <w:sz w:val="22"/>
      <w:lang w:eastAsia="en-GB"/>
    </w:rPr>
  </w:style>
  <w:style w:type="character" w:customStyle="1" w:styleId="Heading2Char">
    <w:name w:val="Heading 2 Char"/>
    <w:basedOn w:val="DefaultParagraphFont"/>
    <w:link w:val="Heading2"/>
    <w:uiPriority w:val="9"/>
    <w:semiHidden/>
    <w:rsid w:val="005446F3"/>
    <w:rPr>
      <w:rFonts w:asciiTheme="majorHAnsi" w:eastAsiaTheme="majorEastAsia" w:hAnsiTheme="majorHAnsi" w:cstheme="majorBidi"/>
      <w:color w:val="2E74B5" w:themeColor="accent1" w:themeShade="BF"/>
      <w:sz w:val="26"/>
      <w:szCs w:val="26"/>
      <w:lang w:eastAsia="en-GB"/>
    </w:rPr>
  </w:style>
  <w:style w:type="character" w:styleId="Hyperlink">
    <w:name w:val="Hyperlink"/>
    <w:semiHidden/>
    <w:rsid w:val="005446F3"/>
    <w:rPr>
      <w:color w:val="0000FF"/>
      <w:u w:val="single"/>
    </w:rPr>
  </w:style>
  <w:style w:type="paragraph" w:customStyle="1" w:styleId="Default">
    <w:name w:val="Default"/>
    <w:rsid w:val="005446F3"/>
    <w:pPr>
      <w:autoSpaceDE w:val="0"/>
      <w:autoSpaceDN w:val="0"/>
      <w:adjustRightInd w:val="0"/>
      <w:spacing w:after="0"/>
    </w:pPr>
    <w:rPr>
      <w:rFonts w:cs="Arial"/>
      <w:color w:val="000000"/>
      <w:lang w:eastAsia="en-GB"/>
    </w:rPr>
  </w:style>
  <w:style w:type="paragraph" w:styleId="BalloonText">
    <w:name w:val="Balloon Text"/>
    <w:basedOn w:val="Normal"/>
    <w:link w:val="BalloonTextChar"/>
    <w:uiPriority w:val="99"/>
    <w:semiHidden/>
    <w:unhideWhenUsed/>
    <w:rsid w:val="00810E3B"/>
    <w:rPr>
      <w:rFonts w:ascii="Tahoma" w:hAnsi="Tahoma" w:cs="Tahoma"/>
      <w:sz w:val="16"/>
      <w:szCs w:val="16"/>
    </w:rPr>
  </w:style>
  <w:style w:type="character" w:customStyle="1" w:styleId="BalloonTextChar">
    <w:name w:val="Balloon Text Char"/>
    <w:basedOn w:val="DefaultParagraphFont"/>
    <w:link w:val="BalloonText"/>
    <w:uiPriority w:val="99"/>
    <w:semiHidden/>
    <w:rsid w:val="00810E3B"/>
    <w:rPr>
      <w:rFonts w:ascii="Tahoma" w:hAnsi="Tahoma" w:cs="Tahoma"/>
      <w:sz w:val="16"/>
      <w:szCs w:val="16"/>
      <w:lang w:eastAsia="en-GB"/>
    </w:rPr>
  </w:style>
  <w:style w:type="character" w:styleId="FollowedHyperlink">
    <w:name w:val="FollowedHyperlink"/>
    <w:basedOn w:val="DefaultParagraphFont"/>
    <w:uiPriority w:val="99"/>
    <w:semiHidden/>
    <w:unhideWhenUsed/>
    <w:rsid w:val="0015553C"/>
    <w:rPr>
      <w:color w:val="954F72" w:themeColor="followedHyperlink"/>
      <w:u w:val="single"/>
    </w:rPr>
  </w:style>
  <w:style w:type="paragraph" w:styleId="ListParagraph">
    <w:name w:val="List Paragraph"/>
    <w:basedOn w:val="Normal"/>
    <w:uiPriority w:val="34"/>
    <w:qFormat/>
    <w:rsid w:val="00E674E9"/>
    <w:pPr>
      <w:ind w:left="720"/>
      <w:contextualSpacing/>
    </w:pPr>
  </w:style>
  <w:style w:type="character" w:styleId="UnresolvedMention">
    <w:name w:val="Unresolved Mention"/>
    <w:basedOn w:val="DefaultParagraphFont"/>
    <w:uiPriority w:val="99"/>
    <w:semiHidden/>
    <w:unhideWhenUsed/>
    <w:rsid w:val="0039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uploads/system/uploads/attachment_data/file/483058/Commission_on_Assessment_Without_Levels_-_report.pdf" TargetMode="External"/><Relationship Id="rId18" Type="http://schemas.openxmlformats.org/officeDocument/2006/relationships/hyperlink" Target="https://www.gov.uk/government/publications/send-code-of-practice-0-to-25"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eaeducation.typepad.co.uk/files/blackbox-1.pdf" TargetMode="External"/><Relationship Id="rId17" Type="http://schemas.openxmlformats.org/officeDocument/2006/relationships/hyperlink" Target="http://dera.ioe.ac.uk/18010/1/DFE-RR282.pdf" TargetMode="External"/><Relationship Id="rId2" Type="http://schemas.openxmlformats.org/officeDocument/2006/relationships/customXml" Target="../customXml/item2.xml"/><Relationship Id="rId16" Type="http://schemas.openxmlformats.org/officeDocument/2006/relationships/hyperlink" Target="http://cprtrust.org.uk/wp-content/uploads/2015/07/Jopling-and-Vincent-report-20160427.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ducationengland.org.uk/documents/pdfs/2009-steer-report-lessons-learned.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25329/State_of_the_nation_2020_children_and_young_people_s_wellbeing.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ejournal.org/index.php/educate/article/view/37/113" TargetMode="External"/><Relationship Id="rId22"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834FF5B3CC8B4C80A4C5D09F703E94" ma:contentTypeVersion="7" ma:contentTypeDescription="Create a new document." ma:contentTypeScope="" ma:versionID="a676bbeba1a967720db98d802748cbc8">
  <xsd:schema xmlns:xsd="http://www.w3.org/2001/XMLSchema" xmlns:xs="http://www.w3.org/2001/XMLSchema" xmlns:p="http://schemas.microsoft.com/office/2006/metadata/properties" xmlns:ns3="310cb378-2b36-4e60-a035-fc0ebf0b1576" xmlns:ns4="3364a8a7-1b8d-40bf-8868-da21b092cff7" targetNamespace="http://schemas.microsoft.com/office/2006/metadata/properties" ma:root="true" ma:fieldsID="9178bb8ac254cb0836adea614bd7f3f4" ns3:_="" ns4:_="">
    <xsd:import namespace="310cb378-2b36-4e60-a035-fc0ebf0b1576"/>
    <xsd:import namespace="3364a8a7-1b8d-40bf-8868-da21b092cff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cb378-2b36-4e60-a035-fc0ebf0b15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64a8a7-1b8d-40bf-8868-da21b092cf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4149D-6F67-459F-AB0E-D15B0BF92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0cb378-2b36-4e60-a035-fc0ebf0b1576"/>
    <ds:schemaRef ds:uri="3364a8a7-1b8d-40bf-8868-da21b092cf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5E335D-D53F-4090-93F0-8399AA27348F}">
  <ds:schemaRefs>
    <ds:schemaRef ds:uri="http://schemas.microsoft.com/sharepoint/v3/contenttype/forms"/>
  </ds:schemaRefs>
</ds:datastoreItem>
</file>

<file path=customXml/itemProps3.xml><?xml version="1.0" encoding="utf-8"?>
<ds:datastoreItem xmlns:ds="http://schemas.openxmlformats.org/officeDocument/2006/customXml" ds:itemID="{A934B587-DCD6-49A0-AFC5-D3A2CC0F95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5A120A-0907-4457-88E9-02CA8F33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3971</Words>
  <Characters>22641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York St John University</Company>
  <LinksUpToDate>false</LinksUpToDate>
  <CharactersWithSpaces>26559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Jones (a.jones)</dc:creator>
  <cp:lastModifiedBy>Jenny Carpenter (J.Carpenter)</cp:lastModifiedBy>
  <cp:revision>2</cp:revision>
  <cp:lastPrinted>2018-05-08T14:28:00Z</cp:lastPrinted>
  <dcterms:created xsi:type="dcterms:W3CDTF">2021-05-27T13:22:00Z</dcterms:created>
  <dcterms:modified xsi:type="dcterms:W3CDTF">2021-05-27T13:22:00Z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0x01010059834FF5B3CC8B4C80A4C5D09F703E94</vt:lpwstr>
  </property>
</Properties>
</file>