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707AA" w14:textId="45535D6A" w:rsidR="00A509AE" w:rsidRDefault="001C36E5" w:rsidP="00A509AE">
      <w:pPr>
        <w:jc w:val="center"/>
        <w:rPr>
          <w:b/>
        </w:rPr>
      </w:pPr>
      <w:r w:rsidRPr="004B0142">
        <w:rPr>
          <w:b/>
          <w:noProof/>
          <w:color w:val="0070C0"/>
          <w:sz w:val="36"/>
          <w:szCs w:val="36"/>
        </w:rPr>
        <w:drawing>
          <wp:inline distT="0" distB="0" distL="0" distR="0" wp14:anchorId="2A338460" wp14:editId="59D2D5FB">
            <wp:extent cx="2718245" cy="1162050"/>
            <wp:effectExtent l="0" t="0" r="6350" b="0"/>
            <wp:docPr id="19"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11"/>
                    <a:stretch>
                      <a:fillRect/>
                    </a:stretch>
                  </pic:blipFill>
                  <pic:spPr>
                    <a:xfrm>
                      <a:off x="0" y="0"/>
                      <a:ext cx="2738025" cy="1170506"/>
                    </a:xfrm>
                    <a:prstGeom prst="rect">
                      <a:avLst/>
                    </a:prstGeom>
                  </pic:spPr>
                </pic:pic>
              </a:graphicData>
            </a:graphic>
          </wp:inline>
        </w:drawing>
      </w:r>
    </w:p>
    <w:p w14:paraId="29FE0C88" w14:textId="77777777" w:rsidR="00A509AE" w:rsidRDefault="00A509AE" w:rsidP="00A509AE">
      <w:pPr>
        <w:jc w:val="center"/>
        <w:rPr>
          <w:b/>
        </w:rPr>
      </w:pPr>
    </w:p>
    <w:p w14:paraId="123375FB" w14:textId="41F40B82" w:rsidR="007311E0" w:rsidRPr="00327430" w:rsidRDefault="00A509AE" w:rsidP="00A509AE">
      <w:pPr>
        <w:jc w:val="center"/>
        <w:rPr>
          <w:rFonts w:ascii="Arial Unicode MS" w:eastAsia="Arial Unicode MS" w:hAnsi="Arial Unicode MS" w:cs="Arial Unicode MS"/>
          <w:b/>
          <w:color w:val="000000" w:themeColor="text1"/>
        </w:rPr>
      </w:pPr>
      <w:r w:rsidRPr="00327430">
        <w:rPr>
          <w:rFonts w:ascii="Arial Unicode MS" w:eastAsia="Arial Unicode MS" w:hAnsi="Arial Unicode MS" w:cs="Arial Unicode MS"/>
          <w:b/>
          <w:color w:val="000000" w:themeColor="text1"/>
          <w:sz w:val="96"/>
          <w:szCs w:val="144"/>
        </w:rPr>
        <w:t xml:space="preserve">Supporting </w:t>
      </w:r>
      <w:r w:rsidR="00AF45E5">
        <w:rPr>
          <w:rFonts w:ascii="Arial Unicode MS" w:eastAsia="Arial Unicode MS" w:hAnsi="Arial Unicode MS" w:cs="Arial Unicode MS"/>
          <w:b/>
          <w:color w:val="000000" w:themeColor="text1"/>
          <w:sz w:val="96"/>
          <w:szCs w:val="144"/>
        </w:rPr>
        <w:t>ECTs</w:t>
      </w:r>
    </w:p>
    <w:p w14:paraId="5B41D6FA" w14:textId="6DA0E16A" w:rsidR="00A509AE" w:rsidRPr="007311E0" w:rsidRDefault="0038633F" w:rsidP="00A509AE">
      <w:pPr>
        <w:jc w:val="center"/>
        <w:rPr>
          <w:rFonts w:ascii="Arial Unicode MS" w:eastAsia="Arial Unicode MS" w:hAnsi="Arial Unicode MS" w:cs="Arial Unicode MS"/>
          <w:b/>
          <w:color w:val="339966"/>
        </w:rPr>
      </w:pPr>
      <w:r>
        <w:rPr>
          <w:rFonts w:ascii="Arial Unicode MS" w:eastAsia="Arial Unicode MS" w:hAnsi="Arial Unicode MS" w:cs="Arial Unicode MS"/>
          <w:b/>
          <w:noProof/>
          <w:color w:val="339966"/>
        </w:rPr>
        <w:drawing>
          <wp:inline distT="0" distB="0" distL="0" distR="0" wp14:anchorId="4FF48B2E" wp14:editId="54FEB380">
            <wp:extent cx="6120130" cy="4079875"/>
            <wp:effectExtent l="0" t="0" r="0" b="0"/>
            <wp:docPr id="6" name="Picture 6" descr="A picture containing text,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grass, sky,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A509AE" w:rsidRPr="007311E0">
        <w:rPr>
          <w:rFonts w:ascii="Arial Unicode MS" w:eastAsia="Arial Unicode MS" w:hAnsi="Arial Unicode MS" w:cs="Arial Unicode MS"/>
          <w:b/>
          <w:color w:val="339966"/>
        </w:rPr>
        <w:br w:type="page"/>
      </w:r>
    </w:p>
    <w:p w14:paraId="07E128E3" w14:textId="77777777" w:rsidR="007311E0" w:rsidRDefault="007311E0">
      <w:pPr>
        <w:rPr>
          <w:rFonts w:ascii="Arial" w:hAnsi="Arial" w:cs="Arial"/>
          <w:b/>
          <w:u w:val="single"/>
        </w:rPr>
      </w:pPr>
      <w:r w:rsidRPr="007311E0">
        <w:rPr>
          <w:rFonts w:ascii="Arial" w:hAnsi="Arial" w:cs="Arial"/>
          <w:b/>
          <w:u w:val="single"/>
        </w:rPr>
        <w:lastRenderedPageBreak/>
        <w:t>Introduction</w:t>
      </w:r>
    </w:p>
    <w:p w14:paraId="63EA4DCD" w14:textId="77777777" w:rsidR="007311E0" w:rsidRDefault="007311E0" w:rsidP="00A41954">
      <w:pPr>
        <w:jc w:val="both"/>
        <w:rPr>
          <w:rFonts w:ascii="Arial" w:hAnsi="Arial" w:cs="Arial"/>
          <w:b/>
          <w:u w:val="single"/>
        </w:rPr>
      </w:pPr>
    </w:p>
    <w:p w14:paraId="2EB79A4C" w14:textId="3DB9112A" w:rsidR="007311E0" w:rsidRDefault="007311E0" w:rsidP="00A41954">
      <w:pPr>
        <w:jc w:val="both"/>
        <w:rPr>
          <w:rFonts w:ascii="Arial" w:hAnsi="Arial" w:cs="Arial"/>
        </w:rPr>
      </w:pPr>
      <w:r>
        <w:rPr>
          <w:rFonts w:ascii="Arial" w:hAnsi="Arial" w:cs="Arial"/>
        </w:rPr>
        <w:t xml:space="preserve">The aim of this booklet is to give you, as an </w:t>
      </w:r>
      <w:r w:rsidR="00AF45E5">
        <w:rPr>
          <w:rFonts w:ascii="Arial" w:hAnsi="Arial" w:cs="Arial"/>
        </w:rPr>
        <w:t>EC</w:t>
      </w:r>
      <w:r>
        <w:rPr>
          <w:rFonts w:ascii="Arial" w:hAnsi="Arial" w:cs="Arial"/>
        </w:rPr>
        <w:t xml:space="preserve">T, a clear picture of the support, resources and advice that is available to you in the first years of your teaching career. Our commitment to you as a professional does not end when you leave university; working with all our </w:t>
      </w:r>
      <w:r w:rsidR="00AF45E5">
        <w:rPr>
          <w:rFonts w:ascii="Arial" w:hAnsi="Arial" w:cs="Arial"/>
        </w:rPr>
        <w:t>ECT</w:t>
      </w:r>
      <w:r>
        <w:rPr>
          <w:rFonts w:ascii="Arial" w:hAnsi="Arial" w:cs="Arial"/>
        </w:rPr>
        <w:t>s, their employing schools and local authorities, we will continue to support you in order to build a successful career in the teaching profession.</w:t>
      </w:r>
    </w:p>
    <w:p w14:paraId="54A733DE" w14:textId="77777777" w:rsidR="007311E0" w:rsidRDefault="007311E0" w:rsidP="00A41954">
      <w:pPr>
        <w:jc w:val="both"/>
        <w:rPr>
          <w:rFonts w:ascii="Arial" w:hAnsi="Arial" w:cs="Arial"/>
        </w:rPr>
      </w:pPr>
      <w:r>
        <w:rPr>
          <w:rFonts w:ascii="Arial" w:hAnsi="Arial" w:cs="Arial"/>
        </w:rPr>
        <w:t xml:space="preserve">You will find information about the support we offer and the advantages of being </w:t>
      </w:r>
      <w:r w:rsidRPr="007311E0">
        <w:rPr>
          <w:rFonts w:ascii="Arial" w:hAnsi="Arial" w:cs="Arial"/>
        </w:rPr>
        <w:t>York St John University</w:t>
      </w:r>
      <w:r>
        <w:rPr>
          <w:rFonts w:ascii="Arial" w:hAnsi="Arial" w:cs="Arial"/>
        </w:rPr>
        <w:t xml:space="preserve"> alumni in this booklet along with details of further study if this is a path you choose to take.</w:t>
      </w:r>
    </w:p>
    <w:p w14:paraId="2D7DB8D2" w14:textId="09B6B33A" w:rsidR="007311E0" w:rsidRDefault="007311E0" w:rsidP="00A41954">
      <w:pPr>
        <w:jc w:val="both"/>
        <w:rPr>
          <w:rFonts w:ascii="Arial" w:hAnsi="Arial" w:cs="Arial"/>
        </w:rPr>
      </w:pPr>
      <w:r>
        <w:rPr>
          <w:rFonts w:ascii="Arial" w:hAnsi="Arial" w:cs="Arial"/>
        </w:rPr>
        <w:t xml:space="preserve">We always value contact with our </w:t>
      </w:r>
      <w:r w:rsidR="00AF45E5">
        <w:rPr>
          <w:rFonts w:ascii="Arial" w:hAnsi="Arial" w:cs="Arial"/>
        </w:rPr>
        <w:t>ECT</w:t>
      </w:r>
      <w:r>
        <w:rPr>
          <w:rFonts w:ascii="Arial" w:hAnsi="Arial" w:cs="Arial"/>
        </w:rPr>
        <w:t>s. We will be keeping in contact with you over the first few years of your career and strive for this to be a two-way process – let us know how you are doing and if there i</w:t>
      </w:r>
      <w:r w:rsidR="00351286">
        <w:rPr>
          <w:rFonts w:ascii="Arial" w:hAnsi="Arial" w:cs="Arial"/>
        </w:rPr>
        <w:t>s a</w:t>
      </w:r>
      <w:r w:rsidR="00A41954">
        <w:rPr>
          <w:rFonts w:ascii="Arial" w:hAnsi="Arial" w:cs="Arial"/>
        </w:rPr>
        <w:t>ny advice or support we can offer</w:t>
      </w:r>
      <w:r w:rsidR="00351286">
        <w:rPr>
          <w:rFonts w:ascii="Arial" w:hAnsi="Arial" w:cs="Arial"/>
        </w:rPr>
        <w:t>.</w:t>
      </w:r>
    </w:p>
    <w:p w14:paraId="4B281CB7" w14:textId="41065EF5" w:rsidR="00351286" w:rsidRDefault="00351286" w:rsidP="00A41954">
      <w:pPr>
        <w:jc w:val="both"/>
        <w:rPr>
          <w:rFonts w:ascii="Arial" w:hAnsi="Arial" w:cs="Arial"/>
        </w:rPr>
      </w:pPr>
      <w:r>
        <w:rPr>
          <w:rFonts w:ascii="Arial" w:hAnsi="Arial" w:cs="Arial"/>
        </w:rPr>
        <w:t>Our dedic</w:t>
      </w:r>
      <w:r w:rsidR="00E40EBB">
        <w:rPr>
          <w:rFonts w:ascii="Arial" w:hAnsi="Arial" w:cs="Arial"/>
        </w:rPr>
        <w:t xml:space="preserve">ated email address is </w:t>
      </w:r>
      <w:hyperlink r:id="rId13" w:history="1">
        <w:r w:rsidR="00E40EBB" w:rsidRPr="00FB237F">
          <w:rPr>
            <w:rStyle w:val="Hyperlink"/>
            <w:rFonts w:ascii="Arial" w:hAnsi="Arial" w:cs="Arial"/>
          </w:rPr>
          <w:t>NQT@yorksj.ac.uk</w:t>
        </w:r>
      </w:hyperlink>
      <w:r w:rsidR="00E40EBB">
        <w:rPr>
          <w:rFonts w:ascii="Arial" w:hAnsi="Arial" w:cs="Arial"/>
        </w:rPr>
        <w:t xml:space="preserve"> </w:t>
      </w:r>
    </w:p>
    <w:p w14:paraId="5CE27CCF" w14:textId="49CA1A01" w:rsidR="00351286" w:rsidRDefault="00351286" w:rsidP="00A41954">
      <w:pPr>
        <w:jc w:val="both"/>
        <w:rPr>
          <w:rFonts w:ascii="Arial" w:hAnsi="Arial" w:cs="Arial"/>
        </w:rPr>
      </w:pPr>
      <w:r>
        <w:rPr>
          <w:rFonts w:ascii="Arial" w:hAnsi="Arial" w:cs="Arial"/>
        </w:rPr>
        <w:t xml:space="preserve">You will find further information and a wealth of resources on our </w:t>
      </w:r>
      <w:r w:rsidR="00AF45E5">
        <w:rPr>
          <w:rFonts w:ascii="Arial" w:hAnsi="Arial" w:cs="Arial"/>
        </w:rPr>
        <w:t>EC</w:t>
      </w:r>
      <w:r>
        <w:rPr>
          <w:rFonts w:ascii="Arial" w:hAnsi="Arial" w:cs="Arial"/>
        </w:rPr>
        <w:t>T web</w:t>
      </w:r>
      <w:r w:rsidR="00751BCA">
        <w:rPr>
          <w:rFonts w:ascii="Arial" w:hAnsi="Arial" w:cs="Arial"/>
        </w:rPr>
        <w:t>pages</w:t>
      </w:r>
      <w:r>
        <w:rPr>
          <w:rFonts w:ascii="Arial" w:hAnsi="Arial" w:cs="Arial"/>
        </w:rPr>
        <w:t>:</w:t>
      </w:r>
    </w:p>
    <w:p w14:paraId="25B6C1F4" w14:textId="6975BEE0" w:rsidR="00351286" w:rsidRPr="00751BCA" w:rsidRDefault="00AF45E5" w:rsidP="00A41954">
      <w:pPr>
        <w:jc w:val="both"/>
        <w:rPr>
          <w:rFonts w:ascii="Arial" w:hAnsi="Arial" w:cs="Arial"/>
        </w:rPr>
      </w:pPr>
      <w:hyperlink r:id="rId14" w:history="1">
        <w:r w:rsidR="00751BCA" w:rsidRPr="00751BCA">
          <w:rPr>
            <w:rStyle w:val="Hyperlink"/>
            <w:rFonts w:ascii="Arial" w:hAnsi="Arial" w:cs="Arial"/>
          </w:rPr>
          <w:t>https://blog.yorksj.ac.uk/ite/newly-qualified-teachers/</w:t>
        </w:r>
      </w:hyperlink>
      <w:r w:rsidR="00751BCA" w:rsidRPr="00751BCA">
        <w:rPr>
          <w:rFonts w:ascii="Arial" w:hAnsi="Arial" w:cs="Arial"/>
        </w:rPr>
        <w:t xml:space="preserve"> </w:t>
      </w:r>
    </w:p>
    <w:p w14:paraId="6F3B63A9" w14:textId="77777777" w:rsidR="00351286" w:rsidRDefault="00351286" w:rsidP="00A41954">
      <w:pPr>
        <w:jc w:val="both"/>
        <w:rPr>
          <w:rFonts w:ascii="Arial" w:hAnsi="Arial" w:cs="Arial"/>
        </w:rPr>
      </w:pPr>
      <w:r>
        <w:rPr>
          <w:rFonts w:ascii="Arial" w:hAnsi="Arial" w:cs="Arial"/>
        </w:rPr>
        <w:t>Good luck in your career &amp; make sure you keep in touch.</w:t>
      </w:r>
    </w:p>
    <w:p w14:paraId="546B492C" w14:textId="77777777" w:rsidR="00351286" w:rsidRDefault="00351286" w:rsidP="00A41954">
      <w:pPr>
        <w:jc w:val="both"/>
        <w:rPr>
          <w:rFonts w:ascii="Arial" w:hAnsi="Arial" w:cs="Arial"/>
        </w:rPr>
      </w:pPr>
      <w:r>
        <w:rPr>
          <w:rFonts w:ascii="Arial" w:hAnsi="Arial" w:cs="Arial"/>
        </w:rPr>
        <w:t>With best wishes,</w:t>
      </w:r>
    </w:p>
    <w:p w14:paraId="32E303B6" w14:textId="793773EB" w:rsidR="00351286" w:rsidRDefault="00351286" w:rsidP="00A41954">
      <w:pPr>
        <w:jc w:val="both"/>
        <w:rPr>
          <w:rFonts w:ascii="Arial" w:hAnsi="Arial" w:cs="Arial"/>
        </w:rPr>
      </w:pPr>
      <w:r>
        <w:rPr>
          <w:rFonts w:ascii="Arial" w:hAnsi="Arial" w:cs="Arial"/>
        </w:rPr>
        <w:t xml:space="preserve">From all the </w:t>
      </w:r>
      <w:r w:rsidR="001C36E5">
        <w:rPr>
          <w:rFonts w:ascii="Arial" w:hAnsi="Arial" w:cs="Arial"/>
        </w:rPr>
        <w:t>ITE</w:t>
      </w:r>
      <w:r>
        <w:rPr>
          <w:rFonts w:ascii="Arial" w:hAnsi="Arial" w:cs="Arial"/>
        </w:rPr>
        <w:t xml:space="preserve"> staff at </w:t>
      </w:r>
      <w:r w:rsidRPr="00351286">
        <w:rPr>
          <w:rFonts w:ascii="Arial" w:hAnsi="Arial" w:cs="Arial"/>
        </w:rPr>
        <w:t>York St John University</w:t>
      </w:r>
    </w:p>
    <w:p w14:paraId="4A123814" w14:textId="77777777" w:rsidR="00351286" w:rsidRDefault="00351286">
      <w:pPr>
        <w:rPr>
          <w:rFonts w:ascii="Arial" w:hAnsi="Arial" w:cs="Arial"/>
        </w:rPr>
      </w:pPr>
    </w:p>
    <w:p w14:paraId="37FE44BD" w14:textId="77777777" w:rsidR="00351286" w:rsidRDefault="00351286">
      <w:pPr>
        <w:rPr>
          <w:rFonts w:ascii="Arial" w:hAnsi="Arial" w:cs="Arial"/>
        </w:rPr>
      </w:pPr>
    </w:p>
    <w:p w14:paraId="309FC899" w14:textId="0D1314AF" w:rsidR="007311E0" w:rsidRPr="007311E0" w:rsidRDefault="009D180A" w:rsidP="009D180A">
      <w:pPr>
        <w:jc w:val="center"/>
        <w:rPr>
          <w:rFonts w:ascii="Arial" w:hAnsi="Arial" w:cs="Arial"/>
          <w:b/>
          <w:u w:val="single"/>
        </w:rPr>
      </w:pPr>
      <w:r>
        <w:rPr>
          <w:rFonts w:ascii="Arial" w:hAnsi="Arial" w:cs="Arial"/>
          <w:b/>
          <w:noProof/>
          <w:u w:val="single"/>
        </w:rPr>
        <w:drawing>
          <wp:inline distT="0" distB="0" distL="0" distR="0" wp14:anchorId="300D2AE8" wp14:editId="0E867988">
            <wp:extent cx="4276725" cy="285100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0261" cy="2853359"/>
                    </a:xfrm>
                    <a:prstGeom prst="rect">
                      <a:avLst/>
                    </a:prstGeom>
                  </pic:spPr>
                </pic:pic>
              </a:graphicData>
            </a:graphic>
          </wp:inline>
        </w:drawing>
      </w:r>
      <w:r w:rsidR="007311E0" w:rsidRPr="007311E0">
        <w:rPr>
          <w:rFonts w:ascii="Arial" w:hAnsi="Arial" w:cs="Arial"/>
          <w:b/>
          <w:u w:val="single"/>
        </w:rPr>
        <w:br w:type="page"/>
      </w:r>
    </w:p>
    <w:p w14:paraId="7CDF696C" w14:textId="77777777" w:rsidR="00863F48" w:rsidRPr="00E07F25" w:rsidRDefault="00863F48" w:rsidP="00E07F25">
      <w:pPr>
        <w:jc w:val="center"/>
        <w:rPr>
          <w:b/>
        </w:rPr>
      </w:pPr>
    </w:p>
    <w:p w14:paraId="21DC5E41" w14:textId="29E1C82B" w:rsidR="004E5354" w:rsidRPr="00A509AE" w:rsidRDefault="00A509AE" w:rsidP="00E07F25">
      <w:pPr>
        <w:jc w:val="center"/>
        <w:rPr>
          <w:b/>
          <w:sz w:val="28"/>
          <w:u w:val="single"/>
        </w:rPr>
      </w:pPr>
      <w:r w:rsidRPr="00A509AE">
        <w:rPr>
          <w:b/>
          <w:sz w:val="28"/>
          <w:u w:val="single"/>
        </w:rPr>
        <w:t xml:space="preserve">YSJ Supporting </w:t>
      </w:r>
      <w:r w:rsidR="00AF45E5">
        <w:rPr>
          <w:b/>
          <w:sz w:val="28"/>
          <w:u w:val="single"/>
        </w:rPr>
        <w:t>ECTs</w:t>
      </w:r>
    </w:p>
    <w:p w14:paraId="1E18AD92" w14:textId="77777777" w:rsidR="006438FD" w:rsidRPr="00A509AE" w:rsidRDefault="006438FD" w:rsidP="00E07F25">
      <w:pPr>
        <w:jc w:val="center"/>
        <w:rPr>
          <w:b/>
          <w:sz w:val="28"/>
        </w:rPr>
      </w:pPr>
    </w:p>
    <w:p w14:paraId="33C7783B" w14:textId="77777777" w:rsidR="006438FD" w:rsidRPr="00A509AE" w:rsidRDefault="006438FD" w:rsidP="006438FD">
      <w:pPr>
        <w:rPr>
          <w:b/>
          <w:sz w:val="28"/>
        </w:rPr>
      </w:pPr>
      <w:r w:rsidRPr="00A509AE">
        <w:rPr>
          <w:b/>
          <w:sz w:val="28"/>
        </w:rPr>
        <w:t>Contents</w:t>
      </w:r>
    </w:p>
    <w:p w14:paraId="065C4023" w14:textId="3D001E45" w:rsidR="00BF3B7A" w:rsidRPr="00BF3B7A" w:rsidRDefault="00AF45E5" w:rsidP="00BF3B7A">
      <w:pPr>
        <w:pStyle w:val="ListParagraph"/>
        <w:numPr>
          <w:ilvl w:val="0"/>
          <w:numId w:val="3"/>
        </w:numPr>
        <w:spacing w:before="120" w:line="480" w:lineRule="auto"/>
        <w:ind w:left="714" w:hanging="357"/>
        <w:rPr>
          <w:b/>
          <w:sz w:val="28"/>
        </w:rPr>
      </w:pPr>
      <w:r>
        <w:rPr>
          <w:b/>
          <w:sz w:val="28"/>
        </w:rPr>
        <w:t>EC</w:t>
      </w:r>
      <w:r w:rsidR="00F70774">
        <w:rPr>
          <w:b/>
          <w:sz w:val="28"/>
        </w:rPr>
        <w:t>T Charter</w:t>
      </w:r>
    </w:p>
    <w:p w14:paraId="1C1523E2" w14:textId="72046734" w:rsidR="006438FD" w:rsidRPr="00A509AE" w:rsidRDefault="00AF45E5" w:rsidP="00BF3B7A">
      <w:pPr>
        <w:pStyle w:val="ListParagraph"/>
        <w:numPr>
          <w:ilvl w:val="0"/>
          <w:numId w:val="3"/>
        </w:numPr>
        <w:spacing w:before="120" w:line="480" w:lineRule="auto"/>
        <w:ind w:left="714" w:hanging="357"/>
        <w:rPr>
          <w:b/>
          <w:sz w:val="28"/>
        </w:rPr>
      </w:pPr>
      <w:r>
        <w:rPr>
          <w:b/>
          <w:sz w:val="28"/>
        </w:rPr>
        <w:t>ECT</w:t>
      </w:r>
      <w:r w:rsidR="00BF3B7A">
        <w:rPr>
          <w:b/>
          <w:sz w:val="28"/>
        </w:rPr>
        <w:t xml:space="preserve"> S</w:t>
      </w:r>
      <w:r w:rsidR="006438FD" w:rsidRPr="00A509AE">
        <w:rPr>
          <w:b/>
          <w:sz w:val="28"/>
        </w:rPr>
        <w:t>upport</w:t>
      </w:r>
    </w:p>
    <w:p w14:paraId="720E4C2C" w14:textId="77777777" w:rsidR="00B50B3C" w:rsidRPr="00BF3B7A" w:rsidRDefault="00B50B3C" w:rsidP="00B50B3C">
      <w:pPr>
        <w:pStyle w:val="ListParagraph"/>
        <w:numPr>
          <w:ilvl w:val="0"/>
          <w:numId w:val="3"/>
        </w:numPr>
        <w:spacing w:before="120" w:line="480" w:lineRule="auto"/>
        <w:ind w:left="714" w:hanging="357"/>
        <w:rPr>
          <w:b/>
          <w:sz w:val="28"/>
        </w:rPr>
      </w:pPr>
      <w:r>
        <w:rPr>
          <w:b/>
          <w:sz w:val="28"/>
        </w:rPr>
        <w:t>Postgraduate Q</w:t>
      </w:r>
      <w:r w:rsidRPr="00A509AE">
        <w:rPr>
          <w:b/>
          <w:sz w:val="28"/>
        </w:rPr>
        <w:t>ualifications at YSJ</w:t>
      </w:r>
    </w:p>
    <w:p w14:paraId="298D213B" w14:textId="77777777" w:rsidR="006438FD" w:rsidRPr="00A509AE" w:rsidRDefault="00BF3B7A" w:rsidP="00BF3B7A">
      <w:pPr>
        <w:pStyle w:val="ListParagraph"/>
        <w:numPr>
          <w:ilvl w:val="0"/>
          <w:numId w:val="3"/>
        </w:numPr>
        <w:spacing w:before="120" w:line="480" w:lineRule="auto"/>
        <w:ind w:left="714" w:hanging="357"/>
        <w:rPr>
          <w:b/>
          <w:sz w:val="28"/>
        </w:rPr>
      </w:pPr>
      <w:r>
        <w:rPr>
          <w:b/>
          <w:sz w:val="28"/>
        </w:rPr>
        <w:t>Alumni B</w:t>
      </w:r>
      <w:r w:rsidR="006438FD" w:rsidRPr="00A509AE">
        <w:rPr>
          <w:b/>
          <w:sz w:val="28"/>
        </w:rPr>
        <w:t>enefits</w:t>
      </w:r>
    </w:p>
    <w:p w14:paraId="2640A7FB" w14:textId="77777777" w:rsidR="006438FD" w:rsidRPr="00A509AE" w:rsidRDefault="00BF3B7A" w:rsidP="00BF3B7A">
      <w:pPr>
        <w:pStyle w:val="ListParagraph"/>
        <w:numPr>
          <w:ilvl w:val="0"/>
          <w:numId w:val="3"/>
        </w:numPr>
        <w:spacing w:before="120" w:line="480" w:lineRule="auto"/>
        <w:ind w:left="714" w:hanging="357"/>
        <w:rPr>
          <w:b/>
          <w:sz w:val="28"/>
        </w:rPr>
      </w:pPr>
      <w:r>
        <w:rPr>
          <w:b/>
          <w:sz w:val="28"/>
        </w:rPr>
        <w:t>YSJ L</w:t>
      </w:r>
      <w:r w:rsidR="006438FD" w:rsidRPr="00A509AE">
        <w:rPr>
          <w:b/>
          <w:sz w:val="28"/>
        </w:rPr>
        <w:t>ibrary</w:t>
      </w:r>
    </w:p>
    <w:p w14:paraId="19790FF8" w14:textId="77777777" w:rsidR="006438FD" w:rsidRPr="00A509AE" w:rsidRDefault="006438FD" w:rsidP="00BF3B7A">
      <w:pPr>
        <w:pStyle w:val="ListParagraph"/>
        <w:numPr>
          <w:ilvl w:val="0"/>
          <w:numId w:val="3"/>
        </w:numPr>
        <w:spacing w:before="120" w:line="480" w:lineRule="auto"/>
        <w:ind w:left="714" w:hanging="357"/>
        <w:rPr>
          <w:b/>
          <w:sz w:val="28"/>
        </w:rPr>
      </w:pPr>
      <w:r w:rsidRPr="00A509AE">
        <w:rPr>
          <w:b/>
          <w:sz w:val="28"/>
        </w:rPr>
        <w:t>Careers</w:t>
      </w:r>
    </w:p>
    <w:p w14:paraId="54665105" w14:textId="622A922A" w:rsidR="001E7AC3" w:rsidRPr="00A509AE" w:rsidRDefault="001E7AC3" w:rsidP="00BF3B7A">
      <w:pPr>
        <w:pStyle w:val="ListParagraph"/>
        <w:numPr>
          <w:ilvl w:val="0"/>
          <w:numId w:val="3"/>
        </w:numPr>
        <w:spacing w:before="120" w:line="480" w:lineRule="auto"/>
        <w:ind w:left="714" w:hanging="357"/>
        <w:rPr>
          <w:b/>
          <w:sz w:val="28"/>
        </w:rPr>
      </w:pPr>
      <w:r w:rsidRPr="00A509AE">
        <w:rPr>
          <w:b/>
          <w:sz w:val="28"/>
        </w:rPr>
        <w:t xml:space="preserve">YSJ </w:t>
      </w:r>
      <w:r w:rsidR="0038633F">
        <w:rPr>
          <w:b/>
          <w:sz w:val="28"/>
        </w:rPr>
        <w:t>Events</w:t>
      </w:r>
    </w:p>
    <w:p w14:paraId="743F01EF" w14:textId="77777777" w:rsidR="006438FD" w:rsidRPr="00A509AE" w:rsidRDefault="006438FD" w:rsidP="00A509AE">
      <w:pPr>
        <w:ind w:left="360"/>
        <w:rPr>
          <w:b/>
          <w:sz w:val="28"/>
        </w:rPr>
      </w:pPr>
    </w:p>
    <w:p w14:paraId="303A14DA" w14:textId="77777777" w:rsidR="006438FD" w:rsidRDefault="006438FD" w:rsidP="006438FD">
      <w:pPr>
        <w:rPr>
          <w:b/>
        </w:rPr>
      </w:pPr>
    </w:p>
    <w:p w14:paraId="3F3EBFBE" w14:textId="77777777" w:rsidR="006438FD" w:rsidRDefault="006438FD" w:rsidP="006438FD">
      <w:pPr>
        <w:rPr>
          <w:b/>
        </w:rPr>
      </w:pPr>
    </w:p>
    <w:p w14:paraId="654EBFFA" w14:textId="77777777" w:rsidR="006438FD" w:rsidRDefault="006438FD" w:rsidP="006438FD">
      <w:pPr>
        <w:rPr>
          <w:b/>
        </w:rPr>
      </w:pPr>
    </w:p>
    <w:p w14:paraId="1927BF80" w14:textId="77777777" w:rsidR="006438FD" w:rsidRDefault="006438FD" w:rsidP="006438FD">
      <w:pPr>
        <w:rPr>
          <w:b/>
        </w:rPr>
      </w:pPr>
    </w:p>
    <w:p w14:paraId="24EA57A3" w14:textId="77777777" w:rsidR="006438FD" w:rsidRDefault="006438FD" w:rsidP="006438FD">
      <w:pPr>
        <w:rPr>
          <w:b/>
        </w:rPr>
      </w:pPr>
    </w:p>
    <w:p w14:paraId="4D30BC4A" w14:textId="77777777" w:rsidR="006438FD" w:rsidRDefault="006438FD" w:rsidP="006438FD">
      <w:pPr>
        <w:rPr>
          <w:b/>
        </w:rPr>
      </w:pPr>
    </w:p>
    <w:p w14:paraId="61B445F0" w14:textId="77777777" w:rsidR="006438FD" w:rsidRDefault="006438FD" w:rsidP="006438FD">
      <w:pPr>
        <w:rPr>
          <w:b/>
        </w:rPr>
      </w:pPr>
    </w:p>
    <w:p w14:paraId="5BEBE6F8" w14:textId="77777777" w:rsidR="006438FD" w:rsidRDefault="006438FD" w:rsidP="006438FD">
      <w:pPr>
        <w:rPr>
          <w:b/>
        </w:rPr>
      </w:pPr>
    </w:p>
    <w:p w14:paraId="0408AFAF" w14:textId="77777777" w:rsidR="006438FD" w:rsidRDefault="006438FD" w:rsidP="006438FD">
      <w:pPr>
        <w:rPr>
          <w:b/>
        </w:rPr>
      </w:pPr>
    </w:p>
    <w:p w14:paraId="5C487C27" w14:textId="77777777" w:rsidR="006438FD" w:rsidRDefault="006438FD" w:rsidP="006438FD">
      <w:pPr>
        <w:rPr>
          <w:b/>
        </w:rPr>
      </w:pPr>
    </w:p>
    <w:p w14:paraId="63CFCB1E" w14:textId="77777777" w:rsidR="006438FD" w:rsidRDefault="006438FD" w:rsidP="006438FD">
      <w:pPr>
        <w:rPr>
          <w:b/>
        </w:rPr>
      </w:pPr>
    </w:p>
    <w:p w14:paraId="35B02DC4" w14:textId="77777777" w:rsidR="006438FD" w:rsidRDefault="006438FD" w:rsidP="006438FD">
      <w:pPr>
        <w:rPr>
          <w:b/>
        </w:rPr>
      </w:pPr>
    </w:p>
    <w:p w14:paraId="0A7E5520" w14:textId="3155264E" w:rsidR="00BF3B7A" w:rsidRPr="0038633F" w:rsidRDefault="001C36E5" w:rsidP="0038633F">
      <w:pPr>
        <w:jc w:val="both"/>
        <w:rPr>
          <w:rFonts w:ascii="Arial" w:hAnsi="Arial" w:cs="Arial"/>
          <w:b/>
          <w:color w:val="000000" w:themeColor="text1"/>
        </w:rPr>
      </w:pPr>
      <w:r w:rsidRPr="004B0142">
        <w:rPr>
          <w:noProof/>
        </w:rPr>
        <w:lastRenderedPageBreak/>
        <w:drawing>
          <wp:anchor distT="0" distB="0" distL="114300" distR="114300" simplePos="0" relativeHeight="251659264" behindDoc="0" locked="0" layoutInCell="1" allowOverlap="1" wp14:anchorId="7E6FEE93" wp14:editId="0A10075B">
            <wp:simplePos x="0" y="0"/>
            <wp:positionH relativeFrom="column">
              <wp:posOffset>4023360</wp:posOffset>
            </wp:positionH>
            <wp:positionV relativeFrom="paragraph">
              <wp:posOffset>0</wp:posOffset>
            </wp:positionV>
            <wp:extent cx="2358390" cy="1008380"/>
            <wp:effectExtent l="0" t="0" r="3810" b="1270"/>
            <wp:wrapSquare wrapText="bothSides"/>
            <wp:docPr id="5" name="Picture 3">
              <a:extLst xmlns:a="http://schemas.openxmlformats.org/drawingml/2006/main">
                <a:ext uri="{FF2B5EF4-FFF2-40B4-BE49-F238E27FC236}">
                  <a16:creationId xmlns:a16="http://schemas.microsoft.com/office/drawing/2014/main" id="{C238938F-A161-471B-9277-1D44D3824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238938F-A161-471B-9277-1D44D3824A2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8390" cy="1008380"/>
                    </a:xfrm>
                    <a:prstGeom prst="rect">
                      <a:avLst/>
                    </a:prstGeom>
                  </pic:spPr>
                </pic:pic>
              </a:graphicData>
            </a:graphic>
            <wp14:sizeRelH relativeFrom="page">
              <wp14:pctWidth>0</wp14:pctWidth>
            </wp14:sizeRelH>
            <wp14:sizeRelV relativeFrom="page">
              <wp14:pctHeight>0</wp14:pctHeight>
            </wp14:sizeRelV>
          </wp:anchor>
        </w:drawing>
      </w:r>
    </w:p>
    <w:p w14:paraId="2B9475E8" w14:textId="77777777" w:rsidR="00BF3B7A" w:rsidRPr="00B50B3C" w:rsidRDefault="00BF3B7A" w:rsidP="00BF3B7A">
      <w:pPr>
        <w:jc w:val="both"/>
        <w:rPr>
          <w:rFonts w:ascii="Arial" w:hAnsi="Arial" w:cs="Arial"/>
          <w:color w:val="000000" w:themeColor="text1"/>
        </w:rPr>
      </w:pPr>
    </w:p>
    <w:p w14:paraId="797C117B" w14:textId="33DD0FBB" w:rsidR="00BF3B7A" w:rsidRPr="0038633F" w:rsidRDefault="00AF45E5" w:rsidP="0038633F">
      <w:pPr>
        <w:pStyle w:val="ListParagraph"/>
        <w:numPr>
          <w:ilvl w:val="0"/>
          <w:numId w:val="17"/>
        </w:numPr>
        <w:jc w:val="both"/>
        <w:rPr>
          <w:rFonts w:ascii="Arial" w:hAnsi="Arial" w:cs="Arial"/>
          <w:b/>
          <w:color w:val="000000" w:themeColor="text1"/>
          <w:u w:val="single"/>
        </w:rPr>
      </w:pPr>
      <w:r>
        <w:rPr>
          <w:rFonts w:ascii="Arial" w:hAnsi="Arial" w:cs="Arial"/>
          <w:b/>
          <w:color w:val="000000" w:themeColor="text1"/>
          <w:u w:val="single"/>
        </w:rPr>
        <w:t>EC</w:t>
      </w:r>
      <w:r w:rsidR="00BF3B7A" w:rsidRPr="0038633F">
        <w:rPr>
          <w:rFonts w:ascii="Arial" w:hAnsi="Arial" w:cs="Arial"/>
          <w:b/>
          <w:color w:val="000000" w:themeColor="text1"/>
          <w:u w:val="single"/>
        </w:rPr>
        <w:t>T Charter</w:t>
      </w:r>
    </w:p>
    <w:p w14:paraId="27B79179" w14:textId="27DE924C" w:rsidR="00BF3B7A" w:rsidRPr="00B50B3C" w:rsidRDefault="00BF3B7A" w:rsidP="00BF3B7A">
      <w:pPr>
        <w:jc w:val="both"/>
        <w:rPr>
          <w:rFonts w:ascii="Arial" w:hAnsi="Arial" w:cs="Arial"/>
          <w:color w:val="000000" w:themeColor="text1"/>
        </w:rPr>
      </w:pPr>
      <w:r w:rsidRPr="00B50B3C">
        <w:rPr>
          <w:rFonts w:ascii="Arial" w:hAnsi="Arial" w:cs="Arial"/>
          <w:color w:val="000000" w:themeColor="text1"/>
        </w:rPr>
        <w:t xml:space="preserve">At York St John University, we recognise, and celebrate, the fact that many of our schools have very robust, highly effective </w:t>
      </w:r>
      <w:r w:rsidR="00AF45E5">
        <w:rPr>
          <w:rFonts w:ascii="Arial" w:hAnsi="Arial" w:cs="Arial"/>
          <w:color w:val="000000" w:themeColor="text1"/>
        </w:rPr>
        <w:t>EC</w:t>
      </w:r>
      <w:r w:rsidRPr="00B50B3C">
        <w:rPr>
          <w:rFonts w:ascii="Arial" w:hAnsi="Arial" w:cs="Arial"/>
          <w:color w:val="000000" w:themeColor="text1"/>
        </w:rPr>
        <w:t>T induction programmes.  Our aim is to complement the support being offered in the school, by the Local Authority</w:t>
      </w:r>
      <w:r w:rsidR="009163D7">
        <w:rPr>
          <w:rFonts w:ascii="Arial" w:hAnsi="Arial" w:cs="Arial"/>
          <w:color w:val="000000" w:themeColor="text1"/>
        </w:rPr>
        <w:t xml:space="preserve"> and Teaching School Alliances</w:t>
      </w:r>
      <w:r w:rsidRPr="00B50B3C">
        <w:rPr>
          <w:rFonts w:ascii="Arial" w:hAnsi="Arial" w:cs="Arial"/>
          <w:color w:val="000000" w:themeColor="text1"/>
        </w:rPr>
        <w:t xml:space="preserve"> and to be instrumental in creating highly-skilled, confident and resilient teachers of the future.  </w:t>
      </w:r>
    </w:p>
    <w:p w14:paraId="4854971D" w14:textId="54F5DD9B" w:rsidR="00BF3B7A" w:rsidRPr="00B50B3C" w:rsidRDefault="00BF3B7A" w:rsidP="00BF3B7A">
      <w:pPr>
        <w:jc w:val="both"/>
        <w:rPr>
          <w:rFonts w:ascii="Arial" w:hAnsi="Arial" w:cs="Arial"/>
          <w:color w:val="000000" w:themeColor="text1"/>
        </w:rPr>
      </w:pPr>
      <w:r w:rsidRPr="00B50B3C">
        <w:rPr>
          <w:rFonts w:ascii="Arial" w:hAnsi="Arial" w:cs="Arial"/>
          <w:color w:val="000000" w:themeColor="text1"/>
        </w:rPr>
        <w:t xml:space="preserve">This charter sets out our guarantee for all our </w:t>
      </w:r>
      <w:r w:rsidR="00AF45E5">
        <w:rPr>
          <w:rFonts w:ascii="Arial" w:hAnsi="Arial" w:cs="Arial"/>
          <w:color w:val="000000" w:themeColor="text1"/>
        </w:rPr>
        <w:t>EC</w:t>
      </w:r>
      <w:r w:rsidRPr="00B50B3C">
        <w:rPr>
          <w:rFonts w:ascii="Arial" w:hAnsi="Arial" w:cs="Arial"/>
          <w:color w:val="000000" w:themeColor="text1"/>
        </w:rPr>
        <w:t xml:space="preserve">Ts.  It sets an agreement between the </w:t>
      </w:r>
      <w:r w:rsidR="00AF45E5">
        <w:rPr>
          <w:rFonts w:ascii="Arial" w:hAnsi="Arial" w:cs="Arial"/>
          <w:color w:val="000000" w:themeColor="text1"/>
        </w:rPr>
        <w:t>EC</w:t>
      </w:r>
      <w:r w:rsidRPr="00B50B3C">
        <w:rPr>
          <w:rFonts w:ascii="Arial" w:hAnsi="Arial" w:cs="Arial"/>
          <w:color w:val="000000" w:themeColor="text1"/>
        </w:rPr>
        <w:t>T and the university in which both have important roles.</w:t>
      </w:r>
    </w:p>
    <w:p w14:paraId="70360A4D" w14:textId="62AF3D74" w:rsidR="00BF3B7A" w:rsidRPr="00BF3B7A" w:rsidRDefault="00BF3B7A" w:rsidP="00BF3B7A">
      <w:pPr>
        <w:jc w:val="both"/>
        <w:rPr>
          <w:rFonts w:ascii="Arial" w:hAnsi="Arial" w:cs="Arial"/>
        </w:rPr>
      </w:pPr>
      <w:r w:rsidRPr="00BF3B7A">
        <w:rPr>
          <w:rFonts w:ascii="Arial" w:hAnsi="Arial" w:cs="Arial"/>
        </w:rPr>
        <w:t xml:space="preserve">Support for </w:t>
      </w:r>
      <w:r w:rsidR="00AF45E5">
        <w:rPr>
          <w:rFonts w:ascii="Arial" w:hAnsi="Arial" w:cs="Arial"/>
        </w:rPr>
        <w:t>EC</w:t>
      </w:r>
      <w:r w:rsidRPr="00BF3B7A">
        <w:rPr>
          <w:rFonts w:ascii="Arial" w:hAnsi="Arial" w:cs="Arial"/>
        </w:rPr>
        <w:t>Ts will be offered in a number of ways:</w:t>
      </w:r>
    </w:p>
    <w:p w14:paraId="643612D9" w14:textId="77777777" w:rsidR="00BF3B7A" w:rsidRPr="00BF3B7A" w:rsidRDefault="00BF3B7A" w:rsidP="00BF3B7A">
      <w:pPr>
        <w:jc w:val="both"/>
        <w:rPr>
          <w:rFonts w:ascii="Arial" w:hAnsi="Arial" w:cs="Arial"/>
          <w:b/>
        </w:rPr>
      </w:pPr>
      <w:r w:rsidRPr="00BF3B7A">
        <w:rPr>
          <w:rFonts w:ascii="Arial" w:hAnsi="Arial" w:cs="Arial"/>
          <w:b/>
        </w:rPr>
        <w:t>Personal and professional development through:</w:t>
      </w:r>
    </w:p>
    <w:p w14:paraId="097DF7CF" w14:textId="0CB91631"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a programme of transition into the </w:t>
      </w:r>
      <w:r w:rsidR="00AF45E5">
        <w:rPr>
          <w:rFonts w:ascii="Arial" w:hAnsi="Arial" w:cs="Arial"/>
        </w:rPr>
        <w:t>ECT induction period</w:t>
      </w:r>
      <w:r w:rsidRPr="00BF3B7A">
        <w:rPr>
          <w:rFonts w:ascii="Arial" w:hAnsi="Arial" w:cs="Arial"/>
        </w:rPr>
        <w:t xml:space="preserve"> during the summer term before qualifying including the use of the </w:t>
      </w:r>
      <w:r w:rsidR="00B50B3C" w:rsidRPr="00BF3B7A">
        <w:rPr>
          <w:rFonts w:ascii="Arial" w:hAnsi="Arial" w:cs="Arial"/>
        </w:rPr>
        <w:t>C</w:t>
      </w:r>
      <w:r w:rsidR="00B50B3C">
        <w:rPr>
          <w:rFonts w:ascii="Arial" w:hAnsi="Arial" w:cs="Arial"/>
        </w:rPr>
        <w:t xml:space="preserve">areer </w:t>
      </w:r>
      <w:r w:rsidRPr="00BF3B7A">
        <w:rPr>
          <w:rFonts w:ascii="Arial" w:hAnsi="Arial" w:cs="Arial"/>
        </w:rPr>
        <w:t>E</w:t>
      </w:r>
      <w:r w:rsidR="00B50B3C">
        <w:rPr>
          <w:rFonts w:ascii="Arial" w:hAnsi="Arial" w:cs="Arial"/>
        </w:rPr>
        <w:t xml:space="preserve">ntry </w:t>
      </w:r>
      <w:r w:rsidRPr="00BF3B7A">
        <w:rPr>
          <w:rFonts w:ascii="Arial" w:hAnsi="Arial" w:cs="Arial"/>
        </w:rPr>
        <w:t>D</w:t>
      </w:r>
      <w:r w:rsidR="00B50B3C">
        <w:rPr>
          <w:rFonts w:ascii="Arial" w:hAnsi="Arial" w:cs="Arial"/>
        </w:rPr>
        <w:t xml:space="preserve">evelopment </w:t>
      </w:r>
      <w:r w:rsidRPr="00BF3B7A">
        <w:rPr>
          <w:rFonts w:ascii="Arial" w:hAnsi="Arial" w:cs="Arial"/>
        </w:rPr>
        <w:t>P</w:t>
      </w:r>
      <w:r w:rsidR="00B50B3C">
        <w:rPr>
          <w:rFonts w:ascii="Arial" w:hAnsi="Arial" w:cs="Arial"/>
        </w:rPr>
        <w:t>rofile (CEDP)</w:t>
      </w:r>
      <w:r w:rsidRPr="00BF3B7A">
        <w:rPr>
          <w:rFonts w:ascii="Arial" w:hAnsi="Arial" w:cs="Arial"/>
        </w:rPr>
        <w:t xml:space="preserve"> and target setting for </w:t>
      </w:r>
      <w:r w:rsidR="00AF45E5">
        <w:rPr>
          <w:rFonts w:ascii="Arial" w:hAnsi="Arial" w:cs="Arial"/>
        </w:rPr>
        <w:t>induction.</w:t>
      </w:r>
    </w:p>
    <w:p w14:paraId="40988608" w14:textId="77777777"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Supporting trainees when seeking employment in their first teaching post in the form of careers inputs and mock interviews with local Head teachers</w:t>
      </w:r>
      <w:r w:rsidR="00CD7A6D">
        <w:rPr>
          <w:rFonts w:ascii="Arial" w:hAnsi="Arial" w:cs="Arial"/>
        </w:rPr>
        <w:t xml:space="preserve"> and senior school staff.</w:t>
      </w:r>
    </w:p>
    <w:p w14:paraId="365AC5D6" w14:textId="7C2BF9A3"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Monitoring and providing additional targeted support for any trainees who were graded as ‘requires improvement’ at the end of their final school experience</w:t>
      </w:r>
      <w:r w:rsidR="001C36E5">
        <w:rPr>
          <w:rFonts w:ascii="Arial" w:hAnsi="Arial" w:cs="Arial"/>
        </w:rPr>
        <w:t xml:space="preserve"> through our Career Entry Support Programme (CESP)</w:t>
      </w:r>
    </w:p>
    <w:p w14:paraId="53646FEB" w14:textId="5BF7D069"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up-to-date and accurate information to all employing schools to ensure that all </w:t>
      </w:r>
      <w:r w:rsidR="00AF45E5">
        <w:rPr>
          <w:rFonts w:ascii="Arial" w:hAnsi="Arial" w:cs="Arial"/>
        </w:rPr>
        <w:t>EC</w:t>
      </w:r>
      <w:r w:rsidRPr="00BF3B7A">
        <w:rPr>
          <w:rFonts w:ascii="Arial" w:hAnsi="Arial" w:cs="Arial"/>
        </w:rPr>
        <w:t xml:space="preserve">Ts are fully supported in their induction </w:t>
      </w:r>
      <w:r w:rsidR="00AF45E5">
        <w:rPr>
          <w:rFonts w:ascii="Arial" w:hAnsi="Arial" w:cs="Arial"/>
        </w:rPr>
        <w:t>period</w:t>
      </w:r>
    </w:p>
    <w:p w14:paraId="4F2667A8" w14:textId="223EBA28"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Encouraging </w:t>
      </w:r>
      <w:r w:rsidR="00AF45E5">
        <w:rPr>
          <w:rFonts w:ascii="Arial" w:hAnsi="Arial" w:cs="Arial"/>
        </w:rPr>
        <w:t>EC</w:t>
      </w:r>
      <w:r w:rsidRPr="00BF3B7A">
        <w:rPr>
          <w:rFonts w:ascii="Arial" w:hAnsi="Arial" w:cs="Arial"/>
        </w:rPr>
        <w:t xml:space="preserve">Ts to access online materials and resources available on our </w:t>
      </w:r>
      <w:r w:rsidR="00AF45E5">
        <w:rPr>
          <w:rFonts w:ascii="Arial" w:hAnsi="Arial" w:cs="Arial"/>
        </w:rPr>
        <w:t>EC</w:t>
      </w:r>
      <w:r w:rsidRPr="00BF3B7A">
        <w:rPr>
          <w:rFonts w:ascii="Arial" w:hAnsi="Arial" w:cs="Arial"/>
        </w:rPr>
        <w:t>T webpages.  These resources are available to all our graduates, including those who have not secured a teaching post.</w:t>
      </w:r>
    </w:p>
    <w:p w14:paraId="75E6203D" w14:textId="447CD6D4" w:rsidR="00BF3B7A" w:rsidRPr="00BF3B7A" w:rsidRDefault="00BF3B7A" w:rsidP="00BF3B7A">
      <w:pPr>
        <w:pStyle w:val="ListParagraph"/>
        <w:numPr>
          <w:ilvl w:val="0"/>
          <w:numId w:val="6"/>
        </w:numPr>
        <w:jc w:val="both"/>
        <w:rPr>
          <w:rFonts w:ascii="Arial" w:hAnsi="Arial" w:cs="Arial"/>
        </w:rPr>
      </w:pPr>
      <w:r w:rsidRPr="00BF3B7A">
        <w:rPr>
          <w:rFonts w:ascii="Arial" w:hAnsi="Arial" w:cs="Arial"/>
        </w:rPr>
        <w:t xml:space="preserve">Providing continued professional development including </w:t>
      </w:r>
      <w:r w:rsidR="00AF45E5">
        <w:rPr>
          <w:rFonts w:ascii="Arial" w:hAnsi="Arial" w:cs="Arial"/>
        </w:rPr>
        <w:t>EC</w:t>
      </w:r>
      <w:r w:rsidRPr="00BF3B7A">
        <w:rPr>
          <w:rFonts w:ascii="Arial" w:hAnsi="Arial" w:cs="Arial"/>
        </w:rPr>
        <w:t>T conferences which are offered, where practical, in conjunction with our partnership schools</w:t>
      </w:r>
    </w:p>
    <w:p w14:paraId="186FC9FC" w14:textId="77777777" w:rsidR="00BF3B7A" w:rsidRPr="00BF3B7A" w:rsidRDefault="00BF3B7A" w:rsidP="00BF3B7A">
      <w:pPr>
        <w:jc w:val="both"/>
        <w:rPr>
          <w:rFonts w:ascii="Arial" w:hAnsi="Arial" w:cs="Arial"/>
          <w:b/>
        </w:rPr>
      </w:pPr>
      <w:r w:rsidRPr="00BF3B7A">
        <w:rPr>
          <w:rFonts w:ascii="Arial" w:hAnsi="Arial" w:cs="Arial"/>
          <w:b/>
        </w:rPr>
        <w:t>Continued communication with the university through:</w:t>
      </w:r>
    </w:p>
    <w:p w14:paraId="13A48BE9" w14:textId="78DF1A04"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Email contact from the NQT</w:t>
      </w:r>
      <w:r w:rsidR="00AF45E5">
        <w:rPr>
          <w:rFonts w:ascii="Arial" w:hAnsi="Arial" w:cs="Arial"/>
        </w:rPr>
        <w:t>/ ECT</w:t>
      </w:r>
      <w:r w:rsidRPr="00BF3B7A">
        <w:rPr>
          <w:rFonts w:ascii="Arial" w:hAnsi="Arial" w:cs="Arial"/>
        </w:rPr>
        <w:t xml:space="preserve"> Lead throughout</w:t>
      </w:r>
      <w:r w:rsidR="00AF45E5">
        <w:rPr>
          <w:rFonts w:ascii="Arial" w:hAnsi="Arial" w:cs="Arial"/>
        </w:rPr>
        <w:t xml:space="preserve"> ECT induction</w:t>
      </w:r>
      <w:r w:rsidR="001C36E5">
        <w:rPr>
          <w:rFonts w:ascii="Arial" w:hAnsi="Arial" w:cs="Arial"/>
        </w:rPr>
        <w:t>, including half term</w:t>
      </w:r>
      <w:r w:rsidR="00AF45E5">
        <w:rPr>
          <w:rFonts w:ascii="Arial" w:hAnsi="Arial" w:cs="Arial"/>
        </w:rPr>
        <w:t>ly</w:t>
      </w:r>
      <w:r w:rsidR="001C36E5">
        <w:rPr>
          <w:rFonts w:ascii="Arial" w:hAnsi="Arial" w:cs="Arial"/>
        </w:rPr>
        <w:t xml:space="preserve"> bulletins and regular webinars</w:t>
      </w:r>
      <w:r w:rsidR="00B50B3C">
        <w:rPr>
          <w:rFonts w:ascii="Arial" w:hAnsi="Arial" w:cs="Arial"/>
        </w:rPr>
        <w:t>.</w:t>
      </w:r>
    </w:p>
    <w:p w14:paraId="2A982870" w14:textId="5CF6BE7A"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Seeking the views of </w:t>
      </w:r>
      <w:r w:rsidR="00AF45E5">
        <w:rPr>
          <w:rFonts w:ascii="Arial" w:hAnsi="Arial" w:cs="Arial"/>
        </w:rPr>
        <w:t>EC</w:t>
      </w:r>
      <w:r w:rsidRPr="00BF3B7A">
        <w:rPr>
          <w:rFonts w:ascii="Arial" w:hAnsi="Arial" w:cs="Arial"/>
        </w:rPr>
        <w:t>Ts, mentors and head teachers via surveys and/ or questionnaires</w:t>
      </w:r>
      <w:r w:rsidR="00B50B3C">
        <w:rPr>
          <w:rFonts w:ascii="Arial" w:hAnsi="Arial" w:cs="Arial"/>
        </w:rPr>
        <w:t>.</w:t>
      </w:r>
    </w:p>
    <w:p w14:paraId="2A540C68" w14:textId="0E8BBE02"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Providing a range of opportunities for the ‘</w:t>
      </w:r>
      <w:r w:rsidR="00AF45E5">
        <w:rPr>
          <w:rFonts w:ascii="Arial" w:hAnsi="Arial" w:cs="Arial"/>
        </w:rPr>
        <w:t>EC</w:t>
      </w:r>
      <w:r w:rsidRPr="00BF3B7A">
        <w:rPr>
          <w:rFonts w:ascii="Arial" w:hAnsi="Arial" w:cs="Arial"/>
        </w:rPr>
        <w:t>T voice’ to be heard and acted upon</w:t>
      </w:r>
      <w:r w:rsidR="00B50B3C">
        <w:rPr>
          <w:rFonts w:ascii="Arial" w:hAnsi="Arial" w:cs="Arial"/>
        </w:rPr>
        <w:t>.</w:t>
      </w:r>
    </w:p>
    <w:p w14:paraId="756CC2B3" w14:textId="1B6595ED"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Liaising with schools employing our graduates to try to ensure a smooth transition for all into their </w:t>
      </w:r>
      <w:r w:rsidR="00AF45E5">
        <w:rPr>
          <w:rFonts w:ascii="Arial" w:hAnsi="Arial" w:cs="Arial"/>
        </w:rPr>
        <w:t>ECT induction</w:t>
      </w:r>
      <w:r w:rsidR="00B50B3C">
        <w:rPr>
          <w:rFonts w:ascii="Arial" w:hAnsi="Arial" w:cs="Arial"/>
        </w:rPr>
        <w:t>.</w:t>
      </w:r>
    </w:p>
    <w:p w14:paraId="687653D2" w14:textId="2EB356A8" w:rsidR="00BF3B7A" w:rsidRPr="00BF3B7A" w:rsidRDefault="00BF3B7A" w:rsidP="00BF3B7A">
      <w:pPr>
        <w:pStyle w:val="ListParagraph"/>
        <w:numPr>
          <w:ilvl w:val="0"/>
          <w:numId w:val="7"/>
        </w:numPr>
        <w:jc w:val="both"/>
        <w:rPr>
          <w:rFonts w:ascii="Arial" w:hAnsi="Arial" w:cs="Arial"/>
        </w:rPr>
      </w:pPr>
      <w:r w:rsidRPr="00BF3B7A">
        <w:rPr>
          <w:rFonts w:ascii="Arial" w:hAnsi="Arial" w:cs="Arial"/>
        </w:rPr>
        <w:t xml:space="preserve">Providing up-to-date information regarding YSJ conferences and training that may be beneficial to </w:t>
      </w:r>
      <w:r w:rsidR="00AF45E5">
        <w:rPr>
          <w:rFonts w:ascii="Arial" w:hAnsi="Arial" w:cs="Arial"/>
        </w:rPr>
        <w:t>EC</w:t>
      </w:r>
      <w:r w:rsidRPr="00BF3B7A">
        <w:rPr>
          <w:rFonts w:ascii="Arial" w:hAnsi="Arial" w:cs="Arial"/>
        </w:rPr>
        <w:t>Ts</w:t>
      </w:r>
      <w:r w:rsidR="00B50B3C">
        <w:rPr>
          <w:rFonts w:ascii="Arial" w:hAnsi="Arial" w:cs="Arial"/>
        </w:rPr>
        <w:t>.</w:t>
      </w:r>
    </w:p>
    <w:p w14:paraId="5FF80572" w14:textId="345BE4C6" w:rsidR="00A45B81" w:rsidRDefault="00BF3B7A" w:rsidP="00CC3D88">
      <w:pPr>
        <w:pStyle w:val="ListParagraph"/>
        <w:numPr>
          <w:ilvl w:val="0"/>
          <w:numId w:val="7"/>
        </w:numPr>
        <w:jc w:val="both"/>
        <w:rPr>
          <w:rFonts w:ascii="Arial" w:hAnsi="Arial" w:cs="Arial"/>
        </w:rPr>
      </w:pPr>
      <w:r w:rsidRPr="00637056">
        <w:rPr>
          <w:rFonts w:ascii="Arial" w:hAnsi="Arial" w:cs="Arial"/>
        </w:rPr>
        <w:t>A dedicated inbox</w:t>
      </w:r>
      <w:r w:rsidR="00E40EBB" w:rsidRPr="00637056">
        <w:rPr>
          <w:rFonts w:ascii="Arial" w:hAnsi="Arial" w:cs="Arial"/>
        </w:rPr>
        <w:t xml:space="preserve"> (</w:t>
      </w:r>
      <w:hyperlink r:id="rId17" w:history="1">
        <w:r w:rsidR="00E40EBB" w:rsidRPr="00637056">
          <w:rPr>
            <w:rStyle w:val="Hyperlink"/>
            <w:rFonts w:ascii="Arial" w:hAnsi="Arial" w:cs="Arial"/>
          </w:rPr>
          <w:t>NQT@yorksj.ac.uk</w:t>
        </w:r>
      </w:hyperlink>
      <w:r w:rsidR="00E40EBB" w:rsidRPr="00637056">
        <w:rPr>
          <w:rFonts w:ascii="Arial" w:hAnsi="Arial" w:cs="Arial"/>
        </w:rPr>
        <w:t xml:space="preserve"> )</w:t>
      </w:r>
      <w:r w:rsidRPr="00637056">
        <w:rPr>
          <w:rFonts w:ascii="Arial" w:hAnsi="Arial" w:cs="Arial"/>
        </w:rPr>
        <w:t xml:space="preserve"> allowing </w:t>
      </w:r>
      <w:r w:rsidR="00AF45E5">
        <w:rPr>
          <w:rFonts w:ascii="Arial" w:hAnsi="Arial" w:cs="Arial"/>
        </w:rPr>
        <w:t>EC</w:t>
      </w:r>
      <w:r w:rsidRPr="00637056">
        <w:rPr>
          <w:rFonts w:ascii="Arial" w:hAnsi="Arial" w:cs="Arial"/>
        </w:rPr>
        <w:t xml:space="preserve">Ts to seek any further advice or support they may need during the early stages of their teaching career and to make suggestions for any additions to the </w:t>
      </w:r>
      <w:hyperlink r:id="rId18" w:history="1">
        <w:r w:rsidR="00AF45E5" w:rsidRPr="00AF45E5">
          <w:rPr>
            <w:rStyle w:val="Hyperlink"/>
            <w:rFonts w:ascii="Arial" w:hAnsi="Arial" w:cs="Arial"/>
          </w:rPr>
          <w:t>EC</w:t>
        </w:r>
        <w:r w:rsidRPr="00AF45E5">
          <w:rPr>
            <w:rStyle w:val="Hyperlink"/>
            <w:rFonts w:ascii="Arial" w:hAnsi="Arial" w:cs="Arial"/>
          </w:rPr>
          <w:t>T webpage</w:t>
        </w:r>
      </w:hyperlink>
      <w:r w:rsidRPr="00637056">
        <w:rPr>
          <w:rFonts w:ascii="Arial" w:hAnsi="Arial" w:cs="Arial"/>
        </w:rPr>
        <w:t>.</w:t>
      </w:r>
    </w:p>
    <w:p w14:paraId="49879FC3" w14:textId="535E3D43" w:rsidR="00637056" w:rsidRPr="00751BCA" w:rsidRDefault="00637056" w:rsidP="00637056">
      <w:pPr>
        <w:pStyle w:val="ListParagraph"/>
        <w:numPr>
          <w:ilvl w:val="0"/>
          <w:numId w:val="7"/>
        </w:numPr>
        <w:spacing w:after="0"/>
        <w:rPr>
          <w:sz w:val="24"/>
          <w:szCs w:val="24"/>
        </w:rPr>
      </w:pPr>
      <w:r w:rsidRPr="00637056">
        <w:rPr>
          <w:rFonts w:ascii="Arial" w:hAnsi="Arial" w:cs="Arial"/>
        </w:rPr>
        <w:t xml:space="preserve">An </w:t>
      </w:r>
      <w:r w:rsidR="00AF45E5">
        <w:rPr>
          <w:rFonts w:ascii="Arial" w:hAnsi="Arial" w:cs="Arial"/>
        </w:rPr>
        <w:t>EC</w:t>
      </w:r>
      <w:r w:rsidRPr="00637056">
        <w:rPr>
          <w:rFonts w:ascii="Arial" w:hAnsi="Arial" w:cs="Arial"/>
        </w:rPr>
        <w:t>T Twitter feed @</w:t>
      </w:r>
      <w:proofErr w:type="spellStart"/>
      <w:r w:rsidRPr="00637056">
        <w:rPr>
          <w:rFonts w:ascii="Arial" w:hAnsi="Arial" w:cs="Arial"/>
        </w:rPr>
        <w:t>NqtYsj</w:t>
      </w:r>
      <w:proofErr w:type="spellEnd"/>
      <w:r w:rsidRPr="00637056">
        <w:rPr>
          <w:rFonts w:ascii="Arial" w:hAnsi="Arial" w:cs="Arial"/>
        </w:rPr>
        <w:t>.</w:t>
      </w:r>
      <w:r w:rsidRPr="00637056">
        <w:t xml:space="preserve"> </w:t>
      </w:r>
    </w:p>
    <w:p w14:paraId="3C63EF0B" w14:textId="77777777" w:rsidR="00751BCA" w:rsidRPr="00637056" w:rsidRDefault="00751BCA" w:rsidP="00AF45E5">
      <w:pPr>
        <w:pStyle w:val="ListParagraph"/>
        <w:spacing w:after="0"/>
        <w:rPr>
          <w:sz w:val="24"/>
          <w:szCs w:val="24"/>
        </w:rPr>
      </w:pPr>
    </w:p>
    <w:p w14:paraId="1972718B" w14:textId="77777777" w:rsidR="00A45B81" w:rsidRPr="00A45B81" w:rsidRDefault="00A45B81" w:rsidP="00A45B81">
      <w:pPr>
        <w:jc w:val="both"/>
        <w:rPr>
          <w:rFonts w:ascii="Arial" w:hAnsi="Arial" w:cs="Arial"/>
        </w:rPr>
      </w:pPr>
    </w:p>
    <w:p w14:paraId="567A9FC3" w14:textId="068B5EED" w:rsidR="00B50B3C" w:rsidRPr="009D180A" w:rsidRDefault="00AF45E5" w:rsidP="009D180A">
      <w:pPr>
        <w:pStyle w:val="ListParagraph"/>
        <w:numPr>
          <w:ilvl w:val="0"/>
          <w:numId w:val="17"/>
        </w:numPr>
        <w:jc w:val="both"/>
        <w:rPr>
          <w:rFonts w:ascii="Arial" w:hAnsi="Arial" w:cs="Arial"/>
          <w:b/>
          <w:color w:val="000000" w:themeColor="text1"/>
          <w:u w:val="single"/>
        </w:rPr>
      </w:pPr>
      <w:r>
        <w:rPr>
          <w:rFonts w:ascii="Arial" w:hAnsi="Arial" w:cs="Arial"/>
          <w:b/>
          <w:color w:val="000000" w:themeColor="text1"/>
          <w:u w:val="single"/>
        </w:rPr>
        <w:lastRenderedPageBreak/>
        <w:t>EC</w:t>
      </w:r>
      <w:r w:rsidR="0038633F" w:rsidRPr="009D180A">
        <w:rPr>
          <w:rFonts w:ascii="Arial" w:hAnsi="Arial" w:cs="Arial"/>
          <w:b/>
          <w:color w:val="000000" w:themeColor="text1"/>
          <w:u w:val="single"/>
        </w:rPr>
        <w:t>T</w:t>
      </w:r>
      <w:r w:rsidR="00B50B3C" w:rsidRPr="009D180A">
        <w:rPr>
          <w:rFonts w:ascii="Arial" w:hAnsi="Arial" w:cs="Arial"/>
          <w:b/>
          <w:color w:val="000000" w:themeColor="text1"/>
          <w:u w:val="single"/>
        </w:rPr>
        <w:t xml:space="preserve"> Support</w:t>
      </w:r>
    </w:p>
    <w:p w14:paraId="394FD382" w14:textId="0D3EA728" w:rsidR="00B50B3C" w:rsidRDefault="00B50B3C" w:rsidP="00B50B3C">
      <w:pPr>
        <w:jc w:val="both"/>
        <w:rPr>
          <w:rFonts w:ascii="Arial" w:hAnsi="Arial" w:cs="Arial"/>
        </w:rPr>
      </w:pPr>
      <w:r>
        <w:rPr>
          <w:rFonts w:ascii="Arial" w:hAnsi="Arial" w:cs="Arial"/>
        </w:rPr>
        <w:t xml:space="preserve">We understand that your </w:t>
      </w:r>
      <w:r w:rsidR="00AF45E5">
        <w:rPr>
          <w:rFonts w:ascii="Arial" w:hAnsi="Arial" w:cs="Arial"/>
        </w:rPr>
        <w:t>ECT induction period</w:t>
      </w:r>
      <w:r>
        <w:rPr>
          <w:rFonts w:ascii="Arial" w:hAnsi="Arial" w:cs="Arial"/>
        </w:rPr>
        <w:t xml:space="preserve"> can be very demanding and that there may be times when a little extra support may be needed.  We therefore have a dedicated </w:t>
      </w:r>
      <w:r w:rsidR="00AF45E5">
        <w:rPr>
          <w:rFonts w:ascii="Arial" w:hAnsi="Arial" w:cs="Arial"/>
        </w:rPr>
        <w:t>ECT</w:t>
      </w:r>
      <w:r>
        <w:rPr>
          <w:rFonts w:ascii="Arial" w:hAnsi="Arial" w:cs="Arial"/>
        </w:rPr>
        <w:t xml:space="preserve"> email address </w:t>
      </w:r>
      <w:hyperlink r:id="rId19" w:history="1">
        <w:r w:rsidRPr="00FB237F">
          <w:rPr>
            <w:rStyle w:val="Hyperlink"/>
            <w:rFonts w:ascii="Arial" w:hAnsi="Arial" w:cs="Arial"/>
          </w:rPr>
          <w:t>nqt@yorksj.ac.uk</w:t>
        </w:r>
      </w:hyperlink>
      <w:r>
        <w:rPr>
          <w:rFonts w:ascii="Arial" w:hAnsi="Arial" w:cs="Arial"/>
        </w:rPr>
        <w:t xml:space="preserve"> if you need to contact the university.  We also have an </w:t>
      </w:r>
      <w:r w:rsidR="00AF45E5">
        <w:rPr>
          <w:rFonts w:ascii="Arial" w:hAnsi="Arial" w:cs="Arial"/>
        </w:rPr>
        <w:t>ECT</w:t>
      </w:r>
      <w:r>
        <w:rPr>
          <w:rFonts w:ascii="Arial" w:hAnsi="Arial" w:cs="Arial"/>
        </w:rPr>
        <w:t xml:space="preserve"> website </w:t>
      </w:r>
      <w:hyperlink r:id="rId20" w:history="1">
        <w:r w:rsidR="00751BCA" w:rsidRPr="00751BCA">
          <w:rPr>
            <w:rStyle w:val="Hyperlink"/>
            <w:rFonts w:ascii="Arial" w:hAnsi="Arial" w:cs="Arial"/>
          </w:rPr>
          <w:t>https://blog.yorksj.ac.uk/ite/newly-qualified-teachers/</w:t>
        </w:r>
      </w:hyperlink>
      <w:r w:rsidR="00751BCA">
        <w:t xml:space="preserve"> </w:t>
      </w:r>
      <w:r>
        <w:rPr>
          <w:rFonts w:ascii="Arial" w:hAnsi="Arial" w:cs="Arial"/>
        </w:rPr>
        <w:t>where you will find advice, information, resources and information o</w:t>
      </w:r>
      <w:r w:rsidR="00751BCA">
        <w:rPr>
          <w:rFonts w:ascii="Arial" w:hAnsi="Arial" w:cs="Arial"/>
        </w:rPr>
        <w:t>n</w:t>
      </w:r>
      <w:r>
        <w:rPr>
          <w:rFonts w:ascii="Arial" w:hAnsi="Arial" w:cs="Arial"/>
        </w:rPr>
        <w:t xml:space="preserve"> upcoming events.</w:t>
      </w:r>
    </w:p>
    <w:p w14:paraId="6F8709C1" w14:textId="680655D8" w:rsidR="00D16D7C" w:rsidRDefault="00D16D7C" w:rsidP="00751BCA">
      <w:pPr>
        <w:jc w:val="both"/>
        <w:rPr>
          <w:rFonts w:ascii="Arial" w:hAnsi="Arial" w:cs="Arial"/>
        </w:rPr>
      </w:pPr>
      <w:r>
        <w:rPr>
          <w:rFonts w:ascii="Arial" w:hAnsi="Arial" w:cs="Arial"/>
        </w:rPr>
        <w:t>We offer three strands of support depending upon your circumstances:</w:t>
      </w:r>
    </w:p>
    <w:p w14:paraId="5618316F" w14:textId="1BA16309" w:rsidR="00D16D7C" w:rsidRPr="000C3C6B" w:rsidRDefault="00D16D7C" w:rsidP="00751BCA">
      <w:pPr>
        <w:jc w:val="both"/>
        <w:rPr>
          <w:rFonts w:ascii="Arial" w:hAnsi="Arial" w:cs="Arial"/>
          <w:b/>
          <w:bCs/>
        </w:rPr>
      </w:pPr>
      <w:r w:rsidRPr="000C3C6B">
        <w:rPr>
          <w:rFonts w:ascii="Arial" w:hAnsi="Arial" w:cs="Arial"/>
          <w:b/>
          <w:bCs/>
        </w:rPr>
        <w:t>Strand 1 – Pre</w:t>
      </w:r>
      <w:r w:rsidR="000C3C6B">
        <w:rPr>
          <w:rFonts w:ascii="Arial" w:hAnsi="Arial" w:cs="Arial"/>
          <w:b/>
          <w:bCs/>
        </w:rPr>
        <w:t>-</w:t>
      </w:r>
      <w:r w:rsidRPr="000C3C6B">
        <w:rPr>
          <w:rFonts w:ascii="Arial" w:hAnsi="Arial" w:cs="Arial"/>
          <w:b/>
          <w:bCs/>
        </w:rPr>
        <w:t xml:space="preserve">teaching </w:t>
      </w:r>
      <w:r w:rsidR="000C3C6B">
        <w:rPr>
          <w:rFonts w:ascii="Arial" w:hAnsi="Arial" w:cs="Arial"/>
          <w:b/>
          <w:bCs/>
        </w:rPr>
        <w:t>S</w:t>
      </w:r>
      <w:r w:rsidRPr="000C3C6B">
        <w:rPr>
          <w:rFonts w:ascii="Arial" w:hAnsi="Arial" w:cs="Arial"/>
          <w:b/>
          <w:bCs/>
        </w:rPr>
        <w:t>upport (for those seeking employment)</w:t>
      </w:r>
    </w:p>
    <w:p w14:paraId="0F7FA5E7"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On-going access to/ support from </w:t>
      </w:r>
      <w:r w:rsidRPr="000C3C6B">
        <w:rPr>
          <w:rFonts w:ascii="Arial" w:hAnsi="Arial" w:cs="Arial"/>
          <w:b/>
          <w:bCs/>
        </w:rPr>
        <w:t>YSJ Careers</w:t>
      </w:r>
    </w:p>
    <w:p w14:paraId="2F0C4D42"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Monthly careers </w:t>
      </w:r>
      <w:r w:rsidRPr="000C3C6B">
        <w:rPr>
          <w:rFonts w:ascii="Arial" w:hAnsi="Arial" w:cs="Arial"/>
          <w:b/>
          <w:bCs/>
        </w:rPr>
        <w:t xml:space="preserve">drop in sessions </w:t>
      </w:r>
      <w:r w:rsidRPr="000C3C6B">
        <w:rPr>
          <w:rFonts w:ascii="Arial" w:hAnsi="Arial" w:cs="Arial"/>
        </w:rPr>
        <w:t>in the autumn term, each with a different focus: general support; writing an application, attending interviews, considering supply work.  These will be hosted by YSJ ITE staff, YSJ Careers &amp; guest speakers</w:t>
      </w:r>
    </w:p>
    <w:p w14:paraId="05FCBB9D"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Those who opt to join a </w:t>
      </w:r>
      <w:r w:rsidRPr="000C3C6B">
        <w:rPr>
          <w:rFonts w:ascii="Arial" w:hAnsi="Arial" w:cs="Arial"/>
          <w:b/>
          <w:bCs/>
        </w:rPr>
        <w:t xml:space="preserve">peer support group </w:t>
      </w:r>
      <w:r w:rsidRPr="000C3C6B">
        <w:rPr>
          <w:rFonts w:ascii="Arial" w:hAnsi="Arial" w:cs="Arial"/>
        </w:rPr>
        <w:t>(see strand 2) will be, where possible, placed with peers also seeking employment</w:t>
      </w:r>
    </w:p>
    <w:p w14:paraId="4BB63952" w14:textId="77777777" w:rsidR="000C3C6B" w:rsidRPr="000C3C6B" w:rsidRDefault="000C3C6B" w:rsidP="00751BCA">
      <w:pPr>
        <w:numPr>
          <w:ilvl w:val="0"/>
          <w:numId w:val="12"/>
        </w:numPr>
        <w:jc w:val="both"/>
        <w:rPr>
          <w:rFonts w:ascii="Arial" w:hAnsi="Arial" w:cs="Arial"/>
        </w:rPr>
      </w:pPr>
      <w:r w:rsidRPr="000C3C6B">
        <w:rPr>
          <w:rFonts w:ascii="Arial" w:hAnsi="Arial" w:cs="Arial"/>
        </w:rPr>
        <w:t xml:space="preserve">On-going suggestions for </w:t>
      </w:r>
      <w:r w:rsidRPr="000C3C6B">
        <w:rPr>
          <w:rFonts w:ascii="Arial" w:hAnsi="Arial" w:cs="Arial"/>
          <w:b/>
          <w:bCs/>
        </w:rPr>
        <w:t>CPD</w:t>
      </w:r>
      <w:r w:rsidRPr="000C3C6B">
        <w:rPr>
          <w:rFonts w:ascii="Arial" w:hAnsi="Arial" w:cs="Arial"/>
        </w:rPr>
        <w:t>/ making the most of any voluntary experience</w:t>
      </w:r>
    </w:p>
    <w:p w14:paraId="27FED087" w14:textId="29DC7F5F" w:rsidR="00D16D7C" w:rsidRDefault="000C3C6B" w:rsidP="00751BCA">
      <w:pPr>
        <w:jc w:val="both"/>
        <w:rPr>
          <w:rFonts w:ascii="Arial" w:hAnsi="Arial" w:cs="Arial"/>
          <w:b/>
          <w:bCs/>
        </w:rPr>
      </w:pPr>
      <w:r w:rsidRPr="000C3C6B">
        <w:rPr>
          <w:rFonts w:ascii="Arial" w:hAnsi="Arial" w:cs="Arial"/>
          <w:b/>
          <w:bCs/>
        </w:rPr>
        <w:t xml:space="preserve">Strand 2 – Core Support (for all </w:t>
      </w:r>
      <w:r w:rsidR="00AF45E5">
        <w:rPr>
          <w:rFonts w:ascii="Arial" w:hAnsi="Arial" w:cs="Arial"/>
          <w:b/>
          <w:bCs/>
        </w:rPr>
        <w:t>ECT</w:t>
      </w:r>
      <w:r w:rsidRPr="000C3C6B">
        <w:rPr>
          <w:rFonts w:ascii="Arial" w:hAnsi="Arial" w:cs="Arial"/>
          <w:b/>
          <w:bCs/>
        </w:rPr>
        <w:t>s)</w:t>
      </w:r>
    </w:p>
    <w:p w14:paraId="6D488F76" w14:textId="77777777" w:rsidR="000C3C6B" w:rsidRPr="000C3C6B" w:rsidRDefault="000C3C6B" w:rsidP="00751BCA">
      <w:pPr>
        <w:numPr>
          <w:ilvl w:val="0"/>
          <w:numId w:val="14"/>
        </w:numPr>
        <w:jc w:val="both"/>
        <w:rPr>
          <w:rFonts w:ascii="Arial" w:hAnsi="Arial" w:cs="Arial"/>
        </w:rPr>
      </w:pPr>
      <w:r w:rsidRPr="000C3C6B">
        <w:rPr>
          <w:rFonts w:ascii="Arial" w:hAnsi="Arial" w:cs="Arial"/>
        </w:rPr>
        <w:t>Webinars focussing on a range of topics, hosted by a range of speakers</w:t>
      </w:r>
    </w:p>
    <w:p w14:paraId="13B4952F" w14:textId="77777777" w:rsidR="000C3C6B" w:rsidRPr="000C3C6B" w:rsidRDefault="000C3C6B" w:rsidP="00751BCA">
      <w:pPr>
        <w:numPr>
          <w:ilvl w:val="0"/>
          <w:numId w:val="14"/>
        </w:numPr>
        <w:jc w:val="both"/>
        <w:rPr>
          <w:rFonts w:ascii="Arial" w:hAnsi="Arial" w:cs="Arial"/>
        </w:rPr>
      </w:pPr>
      <w:r w:rsidRPr="000C3C6B">
        <w:rPr>
          <w:rFonts w:ascii="Arial" w:hAnsi="Arial" w:cs="Arial"/>
        </w:rPr>
        <w:t>Half termly bulletins sent via email</w:t>
      </w:r>
    </w:p>
    <w:p w14:paraId="11CBF488" w14:textId="77777777" w:rsidR="000C3C6B" w:rsidRPr="000C3C6B" w:rsidRDefault="000C3C6B" w:rsidP="00751BCA">
      <w:pPr>
        <w:numPr>
          <w:ilvl w:val="0"/>
          <w:numId w:val="14"/>
        </w:numPr>
        <w:jc w:val="both"/>
        <w:rPr>
          <w:rFonts w:ascii="Arial" w:hAnsi="Arial" w:cs="Arial"/>
        </w:rPr>
      </w:pPr>
      <w:r w:rsidRPr="000C3C6B">
        <w:rPr>
          <w:rFonts w:ascii="Arial" w:hAnsi="Arial" w:cs="Arial"/>
        </w:rPr>
        <w:t>Peer support groups, led by a YSJ 'Professional Guide'.  Monthly meetings on Teams</w:t>
      </w:r>
    </w:p>
    <w:p w14:paraId="5870D1AF" w14:textId="6A8B7B83" w:rsidR="000C3C6B" w:rsidRPr="000C3C6B" w:rsidRDefault="000C3C6B" w:rsidP="00751BCA">
      <w:pPr>
        <w:numPr>
          <w:ilvl w:val="0"/>
          <w:numId w:val="14"/>
        </w:numPr>
        <w:jc w:val="both"/>
        <w:rPr>
          <w:rFonts w:ascii="Arial" w:hAnsi="Arial" w:cs="Arial"/>
        </w:rPr>
      </w:pPr>
      <w:r w:rsidRPr="000C3C6B">
        <w:rPr>
          <w:rFonts w:ascii="Arial" w:hAnsi="Arial" w:cs="Arial"/>
        </w:rPr>
        <w:t xml:space="preserve">Access to </w:t>
      </w:r>
      <w:r w:rsidR="00AF45E5">
        <w:rPr>
          <w:rFonts w:ascii="Arial" w:hAnsi="Arial" w:cs="Arial"/>
        </w:rPr>
        <w:t xml:space="preserve">the </w:t>
      </w:r>
      <w:r w:rsidRPr="000C3C6B">
        <w:rPr>
          <w:rFonts w:ascii="Arial" w:hAnsi="Arial" w:cs="Arial"/>
        </w:rPr>
        <w:t xml:space="preserve">YSJ </w:t>
      </w:r>
      <w:r w:rsidR="00AF45E5">
        <w:rPr>
          <w:rFonts w:ascii="Arial" w:hAnsi="Arial" w:cs="Arial"/>
        </w:rPr>
        <w:t>EC</w:t>
      </w:r>
      <w:r w:rsidRPr="000C3C6B">
        <w:rPr>
          <w:rFonts w:ascii="Arial" w:hAnsi="Arial" w:cs="Arial"/>
        </w:rPr>
        <w:t>T website which will be regularly updated</w:t>
      </w:r>
    </w:p>
    <w:p w14:paraId="3CC20690" w14:textId="3F720860" w:rsidR="000C3C6B" w:rsidRPr="000C3C6B" w:rsidRDefault="000C3C6B" w:rsidP="00751BCA">
      <w:pPr>
        <w:numPr>
          <w:ilvl w:val="0"/>
          <w:numId w:val="14"/>
        </w:numPr>
        <w:jc w:val="both"/>
        <w:rPr>
          <w:rFonts w:ascii="Arial" w:hAnsi="Arial" w:cs="Arial"/>
        </w:rPr>
      </w:pPr>
      <w:r w:rsidRPr="000C3C6B">
        <w:rPr>
          <w:rFonts w:ascii="Arial" w:hAnsi="Arial" w:cs="Arial"/>
        </w:rPr>
        <w:t>Regular contact with NQT</w:t>
      </w:r>
      <w:r w:rsidR="00AF45E5">
        <w:rPr>
          <w:rFonts w:ascii="Arial" w:hAnsi="Arial" w:cs="Arial"/>
        </w:rPr>
        <w:t>/ ECT</w:t>
      </w:r>
      <w:r w:rsidRPr="000C3C6B">
        <w:rPr>
          <w:rFonts w:ascii="Arial" w:hAnsi="Arial" w:cs="Arial"/>
        </w:rPr>
        <w:t xml:space="preserve"> Lead via Twitter/ email</w:t>
      </w:r>
    </w:p>
    <w:p w14:paraId="4671E9A2" w14:textId="73B1552B" w:rsidR="00B50B3C" w:rsidRDefault="00B50B3C" w:rsidP="00751BCA">
      <w:pPr>
        <w:jc w:val="both"/>
        <w:rPr>
          <w:rFonts w:ascii="Arial" w:hAnsi="Arial" w:cs="Arial"/>
        </w:rPr>
      </w:pPr>
      <w:r>
        <w:rPr>
          <w:rFonts w:ascii="Arial" w:hAnsi="Arial" w:cs="Arial"/>
        </w:rPr>
        <w:t xml:space="preserve">During the first term of your </w:t>
      </w:r>
      <w:r w:rsidR="00AF45E5">
        <w:rPr>
          <w:rFonts w:ascii="Arial" w:hAnsi="Arial" w:cs="Arial"/>
        </w:rPr>
        <w:t>ECT</w:t>
      </w:r>
      <w:r>
        <w:rPr>
          <w:rFonts w:ascii="Arial" w:hAnsi="Arial" w:cs="Arial"/>
        </w:rPr>
        <w:t xml:space="preserve"> </w:t>
      </w:r>
      <w:r w:rsidR="00AF45E5">
        <w:rPr>
          <w:rFonts w:ascii="Arial" w:hAnsi="Arial" w:cs="Arial"/>
        </w:rPr>
        <w:t>induction</w:t>
      </w:r>
      <w:r>
        <w:rPr>
          <w:rFonts w:ascii="Arial" w:hAnsi="Arial" w:cs="Arial"/>
        </w:rPr>
        <w:t>, we will contact both you and your employing school via email to see how things are going.  We will ensure that your school receives a copy of your Career Entry Development Profile (CEDP)</w:t>
      </w:r>
      <w:r w:rsidR="001C36E5">
        <w:rPr>
          <w:rFonts w:ascii="Arial" w:hAnsi="Arial" w:cs="Arial"/>
        </w:rPr>
        <w:t>, a letter explaining your placement grading</w:t>
      </w:r>
      <w:r>
        <w:rPr>
          <w:rFonts w:ascii="Arial" w:hAnsi="Arial" w:cs="Arial"/>
        </w:rPr>
        <w:t xml:space="preserve"> and an updated reference.</w:t>
      </w:r>
    </w:p>
    <w:p w14:paraId="6500C4FA" w14:textId="39CF8BCD" w:rsidR="000C3C6B" w:rsidRDefault="000C3C6B" w:rsidP="00751BCA">
      <w:pPr>
        <w:jc w:val="both"/>
        <w:rPr>
          <w:rFonts w:ascii="Arial" w:hAnsi="Arial" w:cs="Arial"/>
          <w:b/>
          <w:bCs/>
        </w:rPr>
      </w:pPr>
      <w:r w:rsidRPr="000C3C6B">
        <w:rPr>
          <w:rFonts w:ascii="Arial" w:hAnsi="Arial" w:cs="Arial"/>
          <w:b/>
          <w:bCs/>
        </w:rPr>
        <w:t>Strand 3 – Enhanced Support (for those in employment seeking more tailored support)</w:t>
      </w:r>
    </w:p>
    <w:p w14:paraId="7AD6D197" w14:textId="77777777" w:rsidR="000C3C6B" w:rsidRPr="000C3C6B" w:rsidRDefault="000C3C6B" w:rsidP="00751BCA">
      <w:pPr>
        <w:numPr>
          <w:ilvl w:val="0"/>
          <w:numId w:val="16"/>
        </w:numPr>
        <w:jc w:val="both"/>
        <w:rPr>
          <w:rFonts w:ascii="Arial" w:hAnsi="Arial" w:cs="Arial"/>
        </w:rPr>
      </w:pPr>
      <w:r w:rsidRPr="000C3C6B">
        <w:rPr>
          <w:rFonts w:ascii="Arial" w:hAnsi="Arial" w:cs="Arial"/>
        </w:rPr>
        <w:t>Use of Career Entry Support Programme (CESP)</w:t>
      </w:r>
    </w:p>
    <w:p w14:paraId="1E338764" w14:textId="77777777" w:rsidR="000C3C6B" w:rsidRPr="000C3C6B" w:rsidRDefault="000C3C6B" w:rsidP="00751BCA">
      <w:pPr>
        <w:numPr>
          <w:ilvl w:val="0"/>
          <w:numId w:val="16"/>
        </w:numPr>
        <w:jc w:val="both"/>
        <w:rPr>
          <w:rFonts w:ascii="Arial" w:hAnsi="Arial" w:cs="Arial"/>
        </w:rPr>
      </w:pPr>
      <w:r w:rsidRPr="000C3C6B">
        <w:rPr>
          <w:rFonts w:ascii="Arial" w:hAnsi="Arial" w:cs="Arial"/>
        </w:rPr>
        <w:t>Tailored support via phone/ email/ Teams as needed</w:t>
      </w:r>
    </w:p>
    <w:p w14:paraId="39DDD2C8" w14:textId="49C3D826" w:rsidR="000C3C6B" w:rsidRPr="000C3C6B" w:rsidRDefault="000C3C6B" w:rsidP="00751BCA">
      <w:pPr>
        <w:numPr>
          <w:ilvl w:val="0"/>
          <w:numId w:val="16"/>
        </w:numPr>
        <w:jc w:val="both"/>
        <w:rPr>
          <w:rFonts w:ascii="Arial" w:hAnsi="Arial" w:cs="Arial"/>
        </w:rPr>
      </w:pPr>
      <w:bookmarkStart w:id="0" w:name="_GoBack"/>
      <w:r w:rsidRPr="000C3C6B">
        <w:rPr>
          <w:rFonts w:ascii="Arial" w:hAnsi="Arial" w:cs="Arial"/>
        </w:rPr>
        <w:t>NQT</w:t>
      </w:r>
      <w:bookmarkEnd w:id="0"/>
      <w:r w:rsidR="00AF45E5">
        <w:rPr>
          <w:rFonts w:ascii="Arial" w:hAnsi="Arial" w:cs="Arial"/>
        </w:rPr>
        <w:t>/ ECT</w:t>
      </w:r>
      <w:r w:rsidRPr="000C3C6B">
        <w:rPr>
          <w:rFonts w:ascii="Arial" w:hAnsi="Arial" w:cs="Arial"/>
        </w:rPr>
        <w:t xml:space="preserve"> Lead contact with employing school as needed</w:t>
      </w:r>
    </w:p>
    <w:p w14:paraId="6A32FCA1" w14:textId="77777777" w:rsidR="000C3C6B" w:rsidRPr="000C3C6B" w:rsidRDefault="000C3C6B" w:rsidP="00751BCA">
      <w:pPr>
        <w:jc w:val="both"/>
        <w:rPr>
          <w:rFonts w:ascii="Arial" w:hAnsi="Arial" w:cs="Arial"/>
          <w:b/>
          <w:bCs/>
        </w:rPr>
      </w:pPr>
    </w:p>
    <w:p w14:paraId="1B1CC9AA" w14:textId="5D72607A" w:rsidR="00B50B3C" w:rsidRDefault="00B50B3C" w:rsidP="00751BCA">
      <w:pPr>
        <w:jc w:val="both"/>
        <w:rPr>
          <w:rFonts w:ascii="Arial" w:hAnsi="Arial" w:cs="Arial"/>
        </w:rPr>
      </w:pPr>
      <w:r>
        <w:rPr>
          <w:rFonts w:ascii="Arial" w:hAnsi="Arial" w:cs="Arial"/>
        </w:rPr>
        <w:t>We would be grateful if you could keep us up-to-date with your employment details, please email any updates to the dedicated inbox.</w:t>
      </w:r>
    </w:p>
    <w:p w14:paraId="3A71421E" w14:textId="27CA968E" w:rsidR="00B50B3C" w:rsidRDefault="00B50B3C" w:rsidP="00751BCA">
      <w:pPr>
        <w:jc w:val="both"/>
        <w:rPr>
          <w:rFonts w:ascii="Arial" w:hAnsi="Arial" w:cs="Arial"/>
        </w:rPr>
      </w:pPr>
    </w:p>
    <w:p w14:paraId="21FE838E" w14:textId="77777777" w:rsidR="009D180A" w:rsidRDefault="009D180A" w:rsidP="00751BCA">
      <w:pPr>
        <w:jc w:val="both"/>
        <w:rPr>
          <w:rFonts w:ascii="Arial" w:hAnsi="Arial" w:cs="Arial"/>
        </w:rPr>
      </w:pPr>
    </w:p>
    <w:p w14:paraId="57E1E8F0" w14:textId="77777777" w:rsidR="00637056" w:rsidRDefault="00637056" w:rsidP="00751BCA">
      <w:pPr>
        <w:jc w:val="both"/>
        <w:rPr>
          <w:rFonts w:ascii="Arial" w:hAnsi="Arial" w:cs="Arial"/>
        </w:rPr>
      </w:pPr>
    </w:p>
    <w:p w14:paraId="26025E0E" w14:textId="0F4010A0" w:rsidR="006438FD" w:rsidRPr="009D180A" w:rsidRDefault="006438FD" w:rsidP="00751BCA">
      <w:pPr>
        <w:pStyle w:val="ListParagraph"/>
        <w:numPr>
          <w:ilvl w:val="0"/>
          <w:numId w:val="10"/>
        </w:numPr>
        <w:jc w:val="both"/>
        <w:rPr>
          <w:rFonts w:ascii="Arial" w:hAnsi="Arial" w:cs="Arial"/>
          <w:b/>
          <w:color w:val="000000" w:themeColor="text1"/>
          <w:u w:val="single"/>
        </w:rPr>
      </w:pPr>
      <w:r w:rsidRPr="009D180A">
        <w:rPr>
          <w:rFonts w:ascii="Arial" w:hAnsi="Arial" w:cs="Arial"/>
          <w:b/>
          <w:color w:val="000000" w:themeColor="text1"/>
          <w:u w:val="single"/>
        </w:rPr>
        <w:t xml:space="preserve">Postgraduate </w:t>
      </w:r>
      <w:r w:rsidR="009D180A">
        <w:rPr>
          <w:rFonts w:ascii="Arial" w:hAnsi="Arial" w:cs="Arial"/>
          <w:b/>
          <w:color w:val="000000" w:themeColor="text1"/>
          <w:u w:val="single"/>
        </w:rPr>
        <w:t>Q</w:t>
      </w:r>
      <w:r w:rsidRPr="009D180A">
        <w:rPr>
          <w:rFonts w:ascii="Arial" w:hAnsi="Arial" w:cs="Arial"/>
          <w:b/>
          <w:color w:val="000000" w:themeColor="text1"/>
          <w:u w:val="single"/>
        </w:rPr>
        <w:t>ualifications</w:t>
      </w:r>
      <w:r w:rsidR="001B46DC" w:rsidRPr="009D180A">
        <w:rPr>
          <w:rFonts w:ascii="Arial" w:hAnsi="Arial" w:cs="Arial"/>
          <w:b/>
          <w:color w:val="000000" w:themeColor="text1"/>
          <w:u w:val="single"/>
        </w:rPr>
        <w:t xml:space="preserve"> at YSJ</w:t>
      </w:r>
    </w:p>
    <w:p w14:paraId="43DEFACE" w14:textId="77777777" w:rsidR="0086279D" w:rsidRDefault="0086279D" w:rsidP="00751BCA">
      <w:pPr>
        <w:jc w:val="both"/>
        <w:rPr>
          <w:rFonts w:ascii="Arial" w:hAnsi="Arial" w:cs="Arial"/>
        </w:rPr>
      </w:pPr>
      <w:r w:rsidRPr="00AC582D">
        <w:rPr>
          <w:rFonts w:ascii="Arial" w:hAnsi="Arial" w:cs="Arial"/>
        </w:rPr>
        <w:t>YSJ graduates from ITE are encouraged to build on their qualification and consider further M</w:t>
      </w:r>
      <w:r w:rsidR="00B50B3C">
        <w:rPr>
          <w:rFonts w:ascii="Arial" w:hAnsi="Arial" w:cs="Arial"/>
        </w:rPr>
        <w:t>aster’s</w:t>
      </w:r>
      <w:r w:rsidRPr="00AC582D">
        <w:rPr>
          <w:rFonts w:ascii="Arial" w:hAnsi="Arial" w:cs="Arial"/>
        </w:rPr>
        <w:t xml:space="preserve"> level study. </w:t>
      </w:r>
      <w:r w:rsidR="00B50B3C">
        <w:rPr>
          <w:rFonts w:ascii="Arial" w:hAnsi="Arial" w:cs="Arial"/>
        </w:rPr>
        <w:t>T</w:t>
      </w:r>
      <w:r w:rsidRPr="00AC582D">
        <w:rPr>
          <w:rFonts w:ascii="Arial" w:hAnsi="Arial" w:cs="Arial"/>
        </w:rPr>
        <w:t xml:space="preserve">eachers </w:t>
      </w:r>
      <w:r w:rsidR="00A45B81">
        <w:rPr>
          <w:rFonts w:ascii="Arial" w:hAnsi="Arial" w:cs="Arial"/>
        </w:rPr>
        <w:t xml:space="preserve">can </w:t>
      </w:r>
      <w:r w:rsidR="00B50B3C">
        <w:rPr>
          <w:rFonts w:ascii="Arial" w:hAnsi="Arial" w:cs="Arial"/>
        </w:rPr>
        <w:t>benefit professionally from</w:t>
      </w:r>
      <w:r w:rsidRPr="00AC582D">
        <w:rPr>
          <w:rFonts w:ascii="Arial" w:hAnsi="Arial" w:cs="Arial"/>
        </w:rPr>
        <w:t xml:space="preserve"> engage</w:t>
      </w:r>
      <w:r w:rsidR="00B50B3C">
        <w:rPr>
          <w:rFonts w:ascii="Arial" w:hAnsi="Arial" w:cs="Arial"/>
        </w:rPr>
        <w:t>ment</w:t>
      </w:r>
      <w:r w:rsidRPr="00AC582D">
        <w:rPr>
          <w:rFonts w:ascii="Arial" w:hAnsi="Arial" w:cs="Arial"/>
        </w:rPr>
        <w:t xml:space="preserve"> with research, gain</w:t>
      </w:r>
      <w:r w:rsidR="00B50B3C">
        <w:rPr>
          <w:rFonts w:ascii="Arial" w:hAnsi="Arial" w:cs="Arial"/>
        </w:rPr>
        <w:t>ing</w:t>
      </w:r>
      <w:r w:rsidRPr="00AC582D">
        <w:rPr>
          <w:rFonts w:ascii="Arial" w:hAnsi="Arial" w:cs="Arial"/>
        </w:rPr>
        <w:t xml:space="preserve"> research skills in order to facilitate change within schools and make a difference</w:t>
      </w:r>
      <w:r w:rsidR="00B50B3C">
        <w:rPr>
          <w:rFonts w:ascii="Arial" w:hAnsi="Arial" w:cs="Arial"/>
        </w:rPr>
        <w:t xml:space="preserve"> </w:t>
      </w:r>
      <w:r w:rsidR="00A45B81">
        <w:rPr>
          <w:rFonts w:ascii="Arial" w:hAnsi="Arial" w:cs="Arial"/>
        </w:rPr>
        <w:t xml:space="preserve">for example </w:t>
      </w:r>
      <w:r w:rsidR="00B50B3C">
        <w:rPr>
          <w:rFonts w:ascii="Arial" w:hAnsi="Arial" w:cs="Arial"/>
        </w:rPr>
        <w:t>to teaching and learning</w:t>
      </w:r>
      <w:r w:rsidR="00A45B81">
        <w:rPr>
          <w:rFonts w:ascii="Arial" w:hAnsi="Arial" w:cs="Arial"/>
        </w:rPr>
        <w:t xml:space="preserve"> and leadership</w:t>
      </w:r>
      <w:r w:rsidRPr="00AC582D">
        <w:rPr>
          <w:rFonts w:ascii="Arial" w:hAnsi="Arial" w:cs="Arial"/>
        </w:rPr>
        <w:t xml:space="preserve">. There are personal benefits </w:t>
      </w:r>
      <w:r w:rsidR="00A45B81">
        <w:rPr>
          <w:rFonts w:ascii="Arial" w:hAnsi="Arial" w:cs="Arial"/>
        </w:rPr>
        <w:t xml:space="preserve">to be </w:t>
      </w:r>
      <w:r w:rsidRPr="00AC582D">
        <w:rPr>
          <w:rFonts w:ascii="Arial" w:hAnsi="Arial" w:cs="Arial"/>
        </w:rPr>
        <w:t>gained from collaborative learning and the opportunity to develop subject specific knowledge and an internationally recognised qualification which will enhance careers prospects.</w:t>
      </w:r>
      <w:r>
        <w:rPr>
          <w:rFonts w:ascii="Arial" w:hAnsi="Arial" w:cs="Arial"/>
        </w:rPr>
        <w:t xml:space="preserve">  Below are details of our MA Education and Professional Doctorate in Education (EdD) programmes.</w:t>
      </w:r>
      <w:r w:rsidR="00B50B3C">
        <w:rPr>
          <w:rFonts w:ascii="Arial" w:hAnsi="Arial" w:cs="Arial"/>
        </w:rPr>
        <w:t xml:space="preserve"> If you wish to pursue a subject based Master’s degree please refer to YSJ’s website: </w:t>
      </w:r>
    </w:p>
    <w:p w14:paraId="5C4881C2" w14:textId="77777777" w:rsidR="00B50B3C" w:rsidRPr="00AC582D" w:rsidRDefault="00AF45E5" w:rsidP="00751BCA">
      <w:pPr>
        <w:jc w:val="both"/>
        <w:rPr>
          <w:rFonts w:ascii="Arial" w:hAnsi="Arial" w:cs="Arial"/>
        </w:rPr>
      </w:pPr>
      <w:hyperlink r:id="rId21" w:history="1">
        <w:r w:rsidR="00B50B3C" w:rsidRPr="007F0BBE">
          <w:rPr>
            <w:rStyle w:val="Hyperlink"/>
            <w:rFonts w:ascii="Arial" w:hAnsi="Arial" w:cs="Arial"/>
          </w:rPr>
          <w:t>https://www.yorksj.ac.uk/study/postgraduate/</w:t>
        </w:r>
      </w:hyperlink>
      <w:r w:rsidR="00B50B3C">
        <w:rPr>
          <w:rFonts w:ascii="Arial" w:hAnsi="Arial" w:cs="Arial"/>
        </w:rPr>
        <w:t xml:space="preserve"> </w:t>
      </w:r>
    </w:p>
    <w:p w14:paraId="64A6CFE8" w14:textId="77777777" w:rsidR="006438FD" w:rsidRPr="004E2FE2" w:rsidRDefault="006438FD" w:rsidP="00751BCA">
      <w:pPr>
        <w:jc w:val="both"/>
        <w:rPr>
          <w:rFonts w:ascii="Arial" w:hAnsi="Arial" w:cs="Arial"/>
          <w:b/>
        </w:rPr>
      </w:pPr>
      <w:r w:rsidRPr="00590140">
        <w:rPr>
          <w:rFonts w:ascii="Arial" w:hAnsi="Arial" w:cs="Arial"/>
          <w:b/>
        </w:rPr>
        <w:t>MA Education</w:t>
      </w:r>
    </w:p>
    <w:p w14:paraId="5B626648"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The MA Education offers the opportunity to engage in critical debate about current policy issues and developments in education and to relate these to practice</w:t>
      </w:r>
      <w:r>
        <w:rPr>
          <w:rFonts w:ascii="Arial" w:hAnsi="Arial" w:cs="Arial"/>
          <w:color w:val="333333"/>
          <w:sz w:val="22"/>
          <w:szCs w:val="22"/>
          <w:bdr w:val="none" w:sz="0" w:space="0" w:color="auto" w:frame="1"/>
        </w:rPr>
        <w:t>.</w:t>
      </w:r>
      <w:r>
        <w:rPr>
          <w:rFonts w:ascii="Arial" w:hAnsi="Arial" w:cs="Arial"/>
          <w:color w:val="201F1E"/>
          <w:sz w:val="22"/>
          <w:szCs w:val="22"/>
          <w:bdr w:val="none" w:sz="0" w:space="0" w:color="auto" w:frame="1"/>
        </w:rPr>
        <w:t xml:space="preserve"> The programme is ideal if you are currently working in the education sector wishing to develop the critical and analytic skills needed for more senior positions. It is also relevant if you are newly qualified, retraining, returning to the education sector after a break or looking to develop research expertise in education. It is relevant to the wider education </w:t>
      </w:r>
      <w:proofErr w:type="gramStart"/>
      <w:r>
        <w:rPr>
          <w:rFonts w:ascii="Arial" w:hAnsi="Arial" w:cs="Arial"/>
          <w:color w:val="201F1E"/>
          <w:sz w:val="22"/>
          <w:szCs w:val="22"/>
          <w:bdr w:val="none" w:sz="0" w:space="0" w:color="auto" w:frame="1"/>
        </w:rPr>
        <w:t>sector</w:t>
      </w:r>
      <w:proofErr w:type="gramEnd"/>
      <w:r>
        <w:rPr>
          <w:rFonts w:ascii="Arial" w:hAnsi="Arial" w:cs="Arial"/>
          <w:color w:val="201F1E"/>
          <w:sz w:val="22"/>
          <w:szCs w:val="22"/>
          <w:bdr w:val="none" w:sz="0" w:space="0" w:color="auto" w:frame="1"/>
        </w:rPr>
        <w:t xml:space="preserve"> such as schools, museums, adult education, prisons, early years, mentoring and youth work, community education, educational research, and education policy. Recognising that we work in a global context, the theme of global, national local runs throughout the programme, encouraging you to explore the interconnected nature of education across the world and how global phenomena impact national and local policy and practice. </w:t>
      </w:r>
    </w:p>
    <w:p w14:paraId="68FACC5E"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787F27C8"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This is a two-year part time programme. If you have a recent PGCE, gained within the last five years, or both a PGCE and a recent national leadership qualification (NPQML, NPQSL, NPQHT), with the latter gained within the last five years, is it possible to apply for a fast-track route which leads to an MA after 16 months of part-time study. The FastTrack route, includes a module on critical approaches to education and a module on methods of inquiry followed by a dissertation.</w:t>
      </w:r>
    </w:p>
    <w:p w14:paraId="41262A9A"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The programme is delivered as blended learning, with all face-to-face taught content at weekends, allowing you to study flexibly around work commitments. It focusses on critical analysis, equipping you with the skills to problem solve and question established practice. A broad focus on local, national and global practice and policy is embedded throughout the programme, allowing you to evaluate a range of educational practices and policies. If you are taking the full programme, not the FastTrack, you have the opportunity to choose a specialist module on either evaluating inclusion or critical approaches to educational leadership according to your career plans. You will gain MA-level research skills and carry out an independent research project in the final Dissertation module.</w:t>
      </w:r>
    </w:p>
    <w:p w14:paraId="703D3507"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r>
        <w:rPr>
          <w:rFonts w:ascii="Arial" w:hAnsi="Arial" w:cs="Arial"/>
          <w:color w:val="201F1E"/>
          <w:sz w:val="22"/>
          <w:szCs w:val="22"/>
          <w:bdr w:val="none" w:sz="0" w:space="0" w:color="auto" w:frame="1"/>
        </w:rPr>
        <w:t> </w:t>
      </w:r>
    </w:p>
    <w:p w14:paraId="77283AA3" w14:textId="342B2DD0" w:rsidR="00590140" w:rsidRDefault="00590140" w:rsidP="00751BCA">
      <w:pPr>
        <w:pStyle w:val="NormalWeb"/>
        <w:shd w:val="clear" w:color="auto" w:fill="FFFFFF"/>
        <w:spacing w:before="0" w:beforeAutospacing="0" w:after="0" w:afterAutospacing="0"/>
        <w:jc w:val="both"/>
        <w:rPr>
          <w:rFonts w:ascii="Arial" w:hAnsi="Arial" w:cs="Arial"/>
          <w:color w:val="201F1E"/>
          <w:sz w:val="22"/>
          <w:szCs w:val="22"/>
          <w:bdr w:val="none" w:sz="0" w:space="0" w:color="auto" w:frame="1"/>
        </w:rPr>
      </w:pPr>
      <w:r>
        <w:rPr>
          <w:rFonts w:ascii="Arial" w:hAnsi="Arial" w:cs="Arial"/>
          <w:color w:val="201F1E"/>
          <w:sz w:val="22"/>
          <w:szCs w:val="22"/>
          <w:bdr w:val="none" w:sz="0" w:space="0" w:color="auto" w:frame="1"/>
        </w:rPr>
        <w:t>Our academic team has expertise in social justice in education, especially regarding children, young people, student, staff and parent voices in education. We research critical pedagogies, risk, mental health and well-being, autism, governance, education policy and early childhood. Our staff draw on a range of research methodologies including participatory research, action research, democratic research, critical discourse analytics, and quantitative methodologies. Whilst we are academics in higher education we all have experience in education in a broad range of settings including adult education, schools, early years settings, informal and community education and we still work with educational settings through our research, professional work and in voluntary roles such as school governance.</w:t>
      </w:r>
    </w:p>
    <w:p w14:paraId="77894DFD" w14:textId="77777777" w:rsidR="00590140" w:rsidRDefault="00590140" w:rsidP="00751BCA">
      <w:pPr>
        <w:pStyle w:val="NormalWeb"/>
        <w:shd w:val="clear" w:color="auto" w:fill="FFFFFF"/>
        <w:spacing w:before="0" w:beforeAutospacing="0" w:after="0" w:afterAutospacing="0"/>
        <w:jc w:val="both"/>
        <w:rPr>
          <w:rFonts w:ascii="Calibri" w:hAnsi="Calibri" w:cs="Calibri"/>
          <w:color w:val="201F1E"/>
          <w:sz w:val="22"/>
          <w:szCs w:val="22"/>
        </w:rPr>
      </w:pPr>
    </w:p>
    <w:p w14:paraId="36C045FF" w14:textId="39E5368D" w:rsidR="006438FD" w:rsidRPr="004E2FE2" w:rsidRDefault="00C00F01" w:rsidP="00751BCA">
      <w:pPr>
        <w:jc w:val="both"/>
        <w:rPr>
          <w:rFonts w:ascii="Arial" w:hAnsi="Arial" w:cs="Arial"/>
          <w:b/>
        </w:rPr>
      </w:pPr>
      <w:r w:rsidRPr="00C00F01">
        <w:rPr>
          <w:rFonts w:ascii="Arial" w:hAnsi="Arial" w:cs="Arial"/>
          <w:b/>
        </w:rPr>
        <w:t>Professional Doctorate in</w:t>
      </w:r>
      <w:r w:rsidR="00AA6EE3" w:rsidRPr="00C00F01">
        <w:rPr>
          <w:rFonts w:ascii="Arial" w:hAnsi="Arial" w:cs="Arial"/>
          <w:b/>
        </w:rPr>
        <w:t xml:space="preserve"> Education (EdD)</w:t>
      </w:r>
    </w:p>
    <w:p w14:paraId="0580F364" w14:textId="77777777" w:rsidR="00C00F01" w:rsidRPr="00C00F01" w:rsidRDefault="00C00F01" w:rsidP="00751BCA">
      <w:pPr>
        <w:pStyle w:val="NormalWeb"/>
        <w:shd w:val="clear" w:color="auto" w:fill="FFFFFF"/>
        <w:spacing w:before="0" w:beforeAutospacing="0" w:after="0" w:afterAutospacing="0" w:line="285" w:lineRule="atLeast"/>
        <w:jc w:val="both"/>
        <w:rPr>
          <w:rFonts w:ascii="Segoe UI" w:hAnsi="Segoe UI" w:cs="Segoe UI"/>
        </w:rPr>
      </w:pPr>
      <w:r w:rsidRPr="00C00F01">
        <w:rPr>
          <w:rFonts w:ascii="Arial" w:hAnsi="Arial" w:cs="Arial"/>
          <w:sz w:val="22"/>
          <w:szCs w:val="22"/>
          <w:bdr w:val="none" w:sz="0" w:space="0" w:color="auto" w:frame="1"/>
        </w:rPr>
        <w:t xml:space="preserve">Our Professional Doctorate in Education (EdD) is internationally recognised as a flexible taught doctoral programme. We welcome applications from experienced educational practitioners and </w:t>
      </w:r>
      <w:r w:rsidRPr="00C00F01">
        <w:rPr>
          <w:rFonts w:ascii="Arial" w:hAnsi="Arial" w:cs="Arial"/>
          <w:sz w:val="22"/>
          <w:szCs w:val="22"/>
          <w:bdr w:val="none" w:sz="0" w:space="0" w:color="auto" w:frame="1"/>
        </w:rPr>
        <w:lastRenderedPageBreak/>
        <w:t>those in</w:t>
      </w:r>
      <w:r w:rsidRPr="00C00F01">
        <w:rPr>
          <w:rFonts w:ascii="Arial" w:hAnsi="Arial" w:cs="Arial"/>
          <w:sz w:val="21"/>
          <w:szCs w:val="21"/>
          <w:bdr w:val="none" w:sz="0" w:space="0" w:color="auto" w:frame="1"/>
        </w:rPr>
        <w:t xml:space="preserve"> </w:t>
      </w:r>
      <w:r w:rsidRPr="00C00F01">
        <w:rPr>
          <w:rFonts w:ascii="Arial" w:hAnsi="Arial" w:cs="Arial"/>
          <w:sz w:val="22"/>
          <w:szCs w:val="22"/>
          <w:bdr w:val="none" w:sz="0" w:space="0" w:color="auto" w:frame="1"/>
        </w:rPr>
        <w:t>related fields (such as policy, leadership or support), who are committed to extending their understanding and improving practice.</w:t>
      </w:r>
    </w:p>
    <w:p w14:paraId="7BC090FA" w14:textId="296A9A69"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2586CA9F" w14:textId="77777777"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rPr>
      </w:pPr>
      <w:r w:rsidRPr="00C00F01">
        <w:rPr>
          <w:rFonts w:ascii="Arial" w:hAnsi="Arial" w:cs="Arial"/>
          <w:sz w:val="22"/>
          <w:szCs w:val="22"/>
          <w:bdr w:val="none" w:sz="0" w:space="0" w:color="auto" w:frame="1"/>
        </w:rPr>
        <w:t>Our programme will provide you with the skills and confidence to conduct your own original research with a view to developing and disseminating professional knowledge with social and educational impact. You will also examine a range of educational and critical theories and explore conceptions of practice that influence not only your own professional pedagogy but also education more broadly. </w:t>
      </w:r>
    </w:p>
    <w:p w14:paraId="3BD34257" w14:textId="7542B945"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32A4E683" w14:textId="77777777"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color w:val="201F1E"/>
        </w:rPr>
      </w:pPr>
      <w:r w:rsidRPr="00C00F01">
        <w:rPr>
          <w:rFonts w:ascii="Arial" w:hAnsi="Arial" w:cs="Arial"/>
          <w:sz w:val="22"/>
          <w:szCs w:val="22"/>
          <w:bdr w:val="none" w:sz="0" w:space="0" w:color="auto" w:frame="1"/>
        </w:rPr>
        <w:t xml:space="preserve">Our EdD is a part-time programme and our students typically complete the course within 4 years, although you can extend your studies during the thesis stage if necessary. Teaching in the first 2 years of study takes place across two half-term weeks each year. In your remaining years of </w:t>
      </w:r>
      <w:proofErr w:type="gramStart"/>
      <w:r w:rsidRPr="00C00F01">
        <w:rPr>
          <w:rFonts w:ascii="Arial" w:hAnsi="Arial" w:cs="Arial"/>
          <w:sz w:val="22"/>
          <w:szCs w:val="22"/>
          <w:bdr w:val="none" w:sz="0" w:space="0" w:color="auto" w:frame="1"/>
        </w:rPr>
        <w:t>study</w:t>
      </w:r>
      <w:proofErr w:type="gramEnd"/>
      <w:r w:rsidRPr="00C00F01">
        <w:rPr>
          <w:rFonts w:ascii="Arial" w:hAnsi="Arial" w:cs="Arial"/>
          <w:sz w:val="22"/>
          <w:szCs w:val="22"/>
          <w:bdr w:val="none" w:sz="0" w:space="0" w:color="auto" w:frame="1"/>
        </w:rPr>
        <w:t xml:space="preserve"> you will undertake and defend a doctoral thesis of 50,000 words in your chosen area of interest. If you want to find out more you can watch a brief </w:t>
      </w:r>
      <w:hyperlink r:id="rId22" w:tgtFrame="_blank" w:tooltip="Original URL: https://www.youtube.com/watch?v=QoSrfokhje4&amp;t=15s. Click or tap if you trust this link." w:history="1">
        <w:r w:rsidRPr="00C00F01">
          <w:rPr>
            <w:rStyle w:val="Hyperlink"/>
            <w:rFonts w:ascii="Arial" w:hAnsi="Arial" w:cs="Arial"/>
            <w:sz w:val="22"/>
            <w:szCs w:val="22"/>
            <w:bdr w:val="none" w:sz="0" w:space="0" w:color="auto" w:frame="1"/>
          </w:rPr>
          <w:t>video about the course here</w:t>
        </w:r>
      </w:hyperlink>
      <w:r w:rsidRPr="00C00F01">
        <w:rPr>
          <w:rFonts w:ascii="Arial" w:hAnsi="Arial" w:cs="Arial"/>
          <w:color w:val="555555"/>
          <w:sz w:val="22"/>
          <w:szCs w:val="22"/>
          <w:bdr w:val="none" w:sz="0" w:space="0" w:color="auto" w:frame="1"/>
        </w:rPr>
        <w:t>.</w:t>
      </w:r>
    </w:p>
    <w:p w14:paraId="0C6E8784" w14:textId="516AFC78"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color w:val="201F1E"/>
        </w:rPr>
      </w:pPr>
      <w:r w:rsidRPr="00C00F01">
        <w:rPr>
          <w:rFonts w:ascii="Arial" w:hAnsi="Arial" w:cs="Arial"/>
          <w:color w:val="555555"/>
          <w:sz w:val="22"/>
          <w:szCs w:val="22"/>
          <w:bdr w:val="none" w:sz="0" w:space="0" w:color="auto" w:frame="1"/>
        </w:rPr>
        <w:t>  </w:t>
      </w:r>
    </w:p>
    <w:p w14:paraId="07518229" w14:textId="77777777" w:rsidR="00C00F01" w:rsidRPr="00C00F01" w:rsidRDefault="00C00F01" w:rsidP="00751BCA">
      <w:pPr>
        <w:pStyle w:val="NormalWeb"/>
        <w:shd w:val="clear" w:color="auto" w:fill="FFFFFF"/>
        <w:spacing w:before="0" w:beforeAutospacing="0" w:after="0" w:afterAutospacing="0" w:line="255" w:lineRule="atLeast"/>
        <w:jc w:val="both"/>
        <w:rPr>
          <w:rFonts w:ascii="Segoe UI" w:hAnsi="Segoe UI" w:cs="Segoe UI"/>
        </w:rPr>
      </w:pPr>
      <w:r w:rsidRPr="00C00F01">
        <w:rPr>
          <w:rFonts w:ascii="Arial" w:hAnsi="Arial" w:cs="Arial"/>
          <w:sz w:val="22"/>
          <w:szCs w:val="22"/>
          <w:bdr w:val="none" w:sz="0" w:space="0" w:color="auto" w:frame="1"/>
        </w:rPr>
        <w:t>Completing a doctorate demonstrates your expertise in a particular area of education or practice and can enhance your career prospects. Evidence suggests that those with a postgraduate qualification will earn an average of £6,000 a year more than those with only an undergraduate degree (DfE, 2017).</w:t>
      </w:r>
    </w:p>
    <w:p w14:paraId="6476F030" w14:textId="7EFF5CA4" w:rsidR="00C00F01" w:rsidRPr="00C00F01" w:rsidRDefault="00C00F01" w:rsidP="00751BCA">
      <w:pPr>
        <w:pStyle w:val="NormalWeb"/>
        <w:shd w:val="clear" w:color="auto" w:fill="FFFFFF"/>
        <w:spacing w:before="0" w:beforeAutospacing="0" w:after="0" w:afterAutospacing="0" w:line="210" w:lineRule="atLeast"/>
        <w:jc w:val="both"/>
        <w:rPr>
          <w:rFonts w:ascii="Segoe UI" w:hAnsi="Segoe UI" w:cs="Segoe UI"/>
        </w:rPr>
      </w:pPr>
      <w:r w:rsidRPr="00C00F01">
        <w:rPr>
          <w:rFonts w:ascii="Arial" w:hAnsi="Arial" w:cs="Arial"/>
          <w:sz w:val="20"/>
          <w:szCs w:val="20"/>
          <w:bdr w:val="none" w:sz="0" w:space="0" w:color="auto" w:frame="1"/>
        </w:rPr>
        <w:t> </w:t>
      </w:r>
    </w:p>
    <w:p w14:paraId="41E95C78" w14:textId="77777777" w:rsidR="00C00F01" w:rsidRPr="00C00F01" w:rsidRDefault="00C00F01" w:rsidP="00751BCA">
      <w:pPr>
        <w:pStyle w:val="NormalWeb"/>
        <w:shd w:val="clear" w:color="auto" w:fill="FFFFFF"/>
        <w:spacing w:before="0" w:beforeAutospacing="0" w:after="0" w:afterAutospacing="0"/>
        <w:jc w:val="both"/>
        <w:rPr>
          <w:rFonts w:ascii="Calibri" w:hAnsi="Calibri" w:cs="Calibri"/>
        </w:rPr>
      </w:pPr>
      <w:r w:rsidRPr="00C00F01">
        <w:rPr>
          <w:rFonts w:ascii="Arial" w:hAnsi="Arial" w:cs="Arial"/>
          <w:sz w:val="22"/>
          <w:szCs w:val="22"/>
          <w:bdr w:val="none" w:sz="0" w:space="0" w:color="auto" w:frame="1"/>
        </w:rPr>
        <w:t>As a postgraduate researcher on our EdD, you will become a valued part of our research community and will have opportunities to attend and contribute to various research events across the University.</w:t>
      </w:r>
    </w:p>
    <w:p w14:paraId="3A9EA5D0" w14:textId="43AACDDE" w:rsidR="00C00F01" w:rsidRPr="00C00F01" w:rsidRDefault="00C00F01" w:rsidP="00751BCA">
      <w:pPr>
        <w:pStyle w:val="NormalWeb"/>
        <w:shd w:val="clear" w:color="auto" w:fill="FFFFFF"/>
        <w:spacing w:before="0" w:beforeAutospacing="0" w:after="0" w:afterAutospacing="0"/>
        <w:jc w:val="both"/>
        <w:rPr>
          <w:rFonts w:ascii="Calibri" w:hAnsi="Calibri" w:cs="Calibri"/>
        </w:rPr>
      </w:pPr>
      <w:r w:rsidRPr="00C00F01">
        <w:rPr>
          <w:rFonts w:ascii="Arial" w:hAnsi="Arial" w:cs="Arial"/>
          <w:sz w:val="22"/>
          <w:szCs w:val="22"/>
          <w:bdr w:val="none" w:sz="0" w:space="0" w:color="auto" w:frame="1"/>
        </w:rPr>
        <w:t> </w:t>
      </w:r>
    </w:p>
    <w:p w14:paraId="734BF520" w14:textId="77777777" w:rsidR="00C00F01" w:rsidRPr="00C00F01" w:rsidRDefault="00C00F01" w:rsidP="00751BCA">
      <w:pPr>
        <w:pStyle w:val="NormalWeb"/>
        <w:shd w:val="clear" w:color="auto" w:fill="FFFFFF"/>
        <w:spacing w:before="0" w:beforeAutospacing="0" w:after="0" w:afterAutospacing="0"/>
        <w:jc w:val="both"/>
        <w:rPr>
          <w:rFonts w:ascii="Calibri" w:hAnsi="Calibri" w:cs="Calibri"/>
          <w:color w:val="201F1E"/>
        </w:rPr>
      </w:pPr>
      <w:r w:rsidRPr="00C00F01">
        <w:rPr>
          <w:rFonts w:ascii="Arial" w:hAnsi="Arial" w:cs="Arial"/>
          <w:sz w:val="22"/>
          <w:szCs w:val="22"/>
          <w:bdr w:val="none" w:sz="0" w:space="0" w:color="auto" w:frame="1"/>
        </w:rPr>
        <w:t>Applications are open now for our next intake! If you would like to find out more about the course, speak with the Programme Lead or apply, just </w:t>
      </w:r>
      <w:hyperlink r:id="rId23" w:tgtFrame="_blank" w:history="1">
        <w:r w:rsidRPr="00C00F01">
          <w:rPr>
            <w:rStyle w:val="Hyperlink"/>
            <w:rFonts w:ascii="Arial" w:hAnsi="Arial" w:cs="Arial"/>
            <w:sz w:val="22"/>
            <w:szCs w:val="22"/>
            <w:bdr w:val="none" w:sz="0" w:space="0" w:color="auto" w:frame="1"/>
          </w:rPr>
          <w:t>click this link</w:t>
        </w:r>
      </w:hyperlink>
      <w:r w:rsidRPr="00C00F01">
        <w:rPr>
          <w:rFonts w:ascii="Arial" w:hAnsi="Arial" w:cs="Arial"/>
          <w:color w:val="555555"/>
          <w:sz w:val="22"/>
          <w:szCs w:val="22"/>
          <w:bdr w:val="none" w:sz="0" w:space="0" w:color="auto" w:frame="1"/>
        </w:rPr>
        <w:t>.</w:t>
      </w:r>
    </w:p>
    <w:p w14:paraId="332B9D35" w14:textId="77777777" w:rsidR="00A45B81" w:rsidRPr="004E2FE2" w:rsidRDefault="00A45B81" w:rsidP="00751BCA">
      <w:pPr>
        <w:jc w:val="both"/>
        <w:rPr>
          <w:rFonts w:ascii="Arial" w:hAnsi="Arial" w:cs="Arial"/>
        </w:rPr>
      </w:pPr>
    </w:p>
    <w:p w14:paraId="2B3AC0FD" w14:textId="0DCB31FA" w:rsidR="006438FD" w:rsidRPr="00F23BB9" w:rsidRDefault="00BF3B7A" w:rsidP="00751BCA">
      <w:pPr>
        <w:jc w:val="both"/>
        <w:rPr>
          <w:rFonts w:ascii="Arial" w:hAnsi="Arial" w:cs="Arial"/>
          <w:b/>
          <w:color w:val="000000" w:themeColor="text1"/>
        </w:rPr>
      </w:pPr>
      <w:r w:rsidRPr="00F23BB9">
        <w:rPr>
          <w:rFonts w:ascii="Arial" w:hAnsi="Arial" w:cs="Arial"/>
          <w:b/>
          <w:color w:val="000000" w:themeColor="text1"/>
        </w:rPr>
        <w:t>4</w:t>
      </w:r>
      <w:r w:rsidR="000D7B32">
        <w:rPr>
          <w:rFonts w:ascii="Arial" w:hAnsi="Arial" w:cs="Arial"/>
          <w:b/>
          <w:color w:val="000000" w:themeColor="text1"/>
        </w:rPr>
        <w:t>.</w:t>
      </w:r>
      <w:r w:rsidR="00AA6EE3" w:rsidRPr="00F23BB9">
        <w:rPr>
          <w:rFonts w:ascii="Arial" w:hAnsi="Arial" w:cs="Arial"/>
          <w:b/>
          <w:color w:val="000000" w:themeColor="text1"/>
        </w:rPr>
        <w:t xml:space="preserve"> </w:t>
      </w:r>
      <w:r w:rsidR="006438FD" w:rsidRPr="009D180A">
        <w:rPr>
          <w:rFonts w:ascii="Arial" w:hAnsi="Arial" w:cs="Arial"/>
          <w:b/>
          <w:color w:val="000000" w:themeColor="text1"/>
          <w:u w:val="single"/>
        </w:rPr>
        <w:t xml:space="preserve">Alumni </w:t>
      </w:r>
      <w:r w:rsidR="002C57C2" w:rsidRPr="009D180A">
        <w:rPr>
          <w:rFonts w:ascii="Arial" w:hAnsi="Arial" w:cs="Arial"/>
          <w:b/>
          <w:color w:val="000000" w:themeColor="text1"/>
          <w:u w:val="single"/>
        </w:rPr>
        <w:t>Benefits</w:t>
      </w:r>
    </w:p>
    <w:p w14:paraId="25ACBC93" w14:textId="65816364" w:rsidR="00E921AE" w:rsidRDefault="00E921AE" w:rsidP="00751BCA">
      <w:pPr>
        <w:jc w:val="both"/>
        <w:rPr>
          <w:rFonts w:ascii="Arial" w:hAnsi="Arial" w:cs="Arial"/>
        </w:rPr>
      </w:pPr>
      <w:r w:rsidRPr="00E921AE">
        <w:rPr>
          <w:rFonts w:ascii="Arial" w:hAnsi="Arial" w:cs="Arial"/>
          <w:color w:val="000000"/>
          <w:spacing w:val="-9"/>
        </w:rPr>
        <w:t>The York St John University experience continues long after you graduate. The Alumni Office will help you enjoy a lifelong relationship with York St John University and other alumni.</w:t>
      </w:r>
      <w:r>
        <w:rPr>
          <w:rFonts w:ascii="Arial" w:hAnsi="Arial" w:cs="Arial"/>
          <w:color w:val="000000"/>
          <w:spacing w:val="-9"/>
        </w:rPr>
        <w:t xml:space="preserve">  There are also many benefits on offer if you return to YSJ or through links with local businesses.</w:t>
      </w:r>
    </w:p>
    <w:p w14:paraId="4ACA3C5D" w14:textId="55B02DCA" w:rsidR="006438FD" w:rsidRDefault="00AF45E5" w:rsidP="00E921AE">
      <w:pPr>
        <w:jc w:val="both"/>
        <w:rPr>
          <w:rFonts w:ascii="Arial" w:hAnsi="Arial" w:cs="Arial"/>
        </w:rPr>
      </w:pPr>
      <w:hyperlink r:id="rId24" w:history="1">
        <w:r w:rsidR="00E921AE" w:rsidRPr="007B7565">
          <w:rPr>
            <w:rStyle w:val="Hyperlink"/>
            <w:rFonts w:ascii="Arial" w:hAnsi="Arial" w:cs="Arial"/>
          </w:rPr>
          <w:t>https://www.yorksj.ac.uk/alumni/</w:t>
        </w:r>
      </w:hyperlink>
      <w:r w:rsidR="00E921AE" w:rsidRPr="00E921AE">
        <w:rPr>
          <w:rFonts w:ascii="Arial" w:hAnsi="Arial" w:cs="Arial"/>
        </w:rPr>
        <w:t xml:space="preserve"> </w:t>
      </w:r>
    </w:p>
    <w:p w14:paraId="62D97F6A" w14:textId="77777777" w:rsidR="009D180A" w:rsidRPr="00E921AE" w:rsidRDefault="009D180A" w:rsidP="00E921AE">
      <w:pPr>
        <w:jc w:val="both"/>
        <w:rPr>
          <w:rFonts w:ascii="Arial" w:hAnsi="Arial" w:cs="Arial"/>
          <w:color w:val="000000" w:themeColor="text1"/>
        </w:rPr>
      </w:pPr>
    </w:p>
    <w:p w14:paraId="4B7A9733" w14:textId="54807913" w:rsidR="006438FD" w:rsidRPr="00F23BB9" w:rsidRDefault="00BF3B7A" w:rsidP="004E2FE2">
      <w:pPr>
        <w:jc w:val="both"/>
        <w:rPr>
          <w:rFonts w:ascii="Arial" w:hAnsi="Arial" w:cs="Arial"/>
          <w:b/>
          <w:color w:val="000000" w:themeColor="text1"/>
        </w:rPr>
      </w:pPr>
      <w:r w:rsidRPr="00F23BB9">
        <w:rPr>
          <w:rFonts w:ascii="Arial" w:hAnsi="Arial" w:cs="Arial"/>
          <w:b/>
          <w:color w:val="000000" w:themeColor="text1"/>
        </w:rPr>
        <w:t>5</w:t>
      </w:r>
      <w:r w:rsidR="000D7B32">
        <w:rPr>
          <w:rFonts w:ascii="Arial" w:hAnsi="Arial" w:cs="Arial"/>
          <w:b/>
          <w:color w:val="000000" w:themeColor="text1"/>
        </w:rPr>
        <w:t>.</w:t>
      </w:r>
      <w:r w:rsidR="00AA6EE3" w:rsidRPr="00F23BB9">
        <w:rPr>
          <w:rFonts w:ascii="Arial" w:hAnsi="Arial" w:cs="Arial"/>
          <w:b/>
          <w:color w:val="000000" w:themeColor="text1"/>
        </w:rPr>
        <w:t xml:space="preserve"> </w:t>
      </w:r>
      <w:r w:rsidR="006438FD" w:rsidRPr="009D180A">
        <w:rPr>
          <w:rFonts w:ascii="Arial" w:hAnsi="Arial" w:cs="Arial"/>
          <w:b/>
          <w:color w:val="000000" w:themeColor="text1"/>
          <w:u w:val="single"/>
        </w:rPr>
        <w:t>YSJ Library</w:t>
      </w:r>
    </w:p>
    <w:p w14:paraId="2C99BBFC" w14:textId="54B03FD7" w:rsidR="006438FD" w:rsidRDefault="006438FD" w:rsidP="00751BCA">
      <w:pPr>
        <w:jc w:val="both"/>
        <w:rPr>
          <w:rFonts w:ascii="Arial" w:hAnsi="Arial" w:cs="Arial"/>
        </w:rPr>
      </w:pPr>
      <w:r w:rsidRPr="00A509AE">
        <w:rPr>
          <w:rFonts w:ascii="Arial" w:hAnsi="Arial" w:cs="Arial"/>
        </w:rPr>
        <w:t xml:space="preserve">We offer all graduates alumni membership of the library </w:t>
      </w:r>
      <w:r w:rsidR="00E921AE">
        <w:rPr>
          <w:rFonts w:ascii="Arial" w:hAnsi="Arial" w:cs="Arial"/>
        </w:rPr>
        <w:t xml:space="preserve">for free.  </w:t>
      </w:r>
    </w:p>
    <w:p w14:paraId="20CD8113" w14:textId="4CF9E7F7" w:rsidR="006438FD" w:rsidRDefault="00E921AE" w:rsidP="00751BCA">
      <w:pPr>
        <w:rPr>
          <w:rFonts w:ascii="Arial" w:hAnsi="Arial" w:cs="Arial"/>
        </w:rPr>
      </w:pPr>
      <w:r>
        <w:rPr>
          <w:rFonts w:ascii="Arial" w:hAnsi="Arial" w:cs="Arial"/>
        </w:rPr>
        <w:t xml:space="preserve">Further information can be found here: </w:t>
      </w:r>
      <w:hyperlink r:id="rId25" w:history="1">
        <w:r w:rsidRPr="007B7565">
          <w:rPr>
            <w:rStyle w:val="Hyperlink"/>
            <w:rFonts w:ascii="Arial" w:hAnsi="Arial" w:cs="Arial"/>
          </w:rPr>
          <w:t>https://www.yorksj.ac.uk/campus-and-facilities/library/membership/</w:t>
        </w:r>
      </w:hyperlink>
      <w:r>
        <w:rPr>
          <w:rFonts w:ascii="Arial" w:hAnsi="Arial" w:cs="Arial"/>
        </w:rPr>
        <w:t xml:space="preserve"> </w:t>
      </w:r>
    </w:p>
    <w:p w14:paraId="2A44BC22" w14:textId="77777777" w:rsidR="009D180A" w:rsidRPr="004E2FE2" w:rsidRDefault="009D180A" w:rsidP="00751BCA">
      <w:pPr>
        <w:jc w:val="both"/>
        <w:rPr>
          <w:rFonts w:ascii="Arial" w:hAnsi="Arial" w:cs="Arial"/>
        </w:rPr>
      </w:pPr>
    </w:p>
    <w:p w14:paraId="06DD772B" w14:textId="3F2C224C" w:rsidR="006438FD" w:rsidRPr="00751BCA" w:rsidRDefault="00BF3B7A" w:rsidP="00751BCA">
      <w:pPr>
        <w:jc w:val="both"/>
        <w:rPr>
          <w:rFonts w:ascii="Arial" w:hAnsi="Arial" w:cs="Arial"/>
          <w:b/>
          <w:color w:val="000000" w:themeColor="text1"/>
        </w:rPr>
      </w:pPr>
      <w:r w:rsidRPr="00751BCA">
        <w:rPr>
          <w:rFonts w:ascii="Arial" w:hAnsi="Arial" w:cs="Arial"/>
          <w:b/>
          <w:color w:val="000000" w:themeColor="text1"/>
        </w:rPr>
        <w:t>6</w:t>
      </w:r>
      <w:r w:rsidR="000D7B32" w:rsidRPr="00751BCA">
        <w:rPr>
          <w:rFonts w:ascii="Arial" w:hAnsi="Arial" w:cs="Arial"/>
          <w:b/>
          <w:color w:val="000000" w:themeColor="text1"/>
        </w:rPr>
        <w:t>.</w:t>
      </w:r>
      <w:r w:rsidR="00AA6EE3" w:rsidRPr="00751BCA">
        <w:rPr>
          <w:rFonts w:ascii="Arial" w:hAnsi="Arial" w:cs="Arial"/>
          <w:b/>
          <w:color w:val="000000" w:themeColor="text1"/>
        </w:rPr>
        <w:t xml:space="preserve"> </w:t>
      </w:r>
      <w:r w:rsidR="00AA6EE3" w:rsidRPr="00751BCA">
        <w:rPr>
          <w:rFonts w:ascii="Arial" w:hAnsi="Arial" w:cs="Arial"/>
          <w:b/>
          <w:color w:val="000000" w:themeColor="text1"/>
          <w:u w:val="single"/>
        </w:rPr>
        <w:t>C</w:t>
      </w:r>
      <w:r w:rsidR="006438FD" w:rsidRPr="00751BCA">
        <w:rPr>
          <w:rFonts w:ascii="Arial" w:hAnsi="Arial" w:cs="Arial"/>
          <w:b/>
          <w:color w:val="000000" w:themeColor="text1"/>
          <w:u w:val="single"/>
        </w:rPr>
        <w:t>areers</w:t>
      </w:r>
    </w:p>
    <w:p w14:paraId="62C52C0B" w14:textId="58BE8A1B" w:rsidR="000D7B32" w:rsidRPr="00751BCA" w:rsidRDefault="000D7B32" w:rsidP="00751BCA">
      <w:pPr>
        <w:pStyle w:val="NormalWeb"/>
        <w:shd w:val="clear" w:color="auto" w:fill="FFFFFF"/>
        <w:spacing w:before="0" w:beforeAutospacing="0" w:after="0" w:afterAutospacing="0" w:line="336" w:lineRule="atLeast"/>
        <w:jc w:val="both"/>
        <w:rPr>
          <w:rFonts w:ascii="Arial" w:hAnsi="Arial" w:cs="Arial"/>
          <w:color w:val="201F1E"/>
          <w:sz w:val="22"/>
          <w:szCs w:val="22"/>
        </w:rPr>
      </w:pPr>
      <w:r w:rsidRPr="00751BCA">
        <w:rPr>
          <w:rFonts w:ascii="Arial" w:hAnsi="Arial" w:cs="Arial"/>
          <w:color w:val="000000"/>
          <w:sz w:val="22"/>
          <w:szCs w:val="22"/>
          <w:bdr w:val="none" w:sz="0" w:space="0" w:color="auto" w:frame="1"/>
          <w:lang w:val="en"/>
        </w:rPr>
        <w:t xml:space="preserve">YSJ graduates are offered lifelong careers guidance from the </w:t>
      </w:r>
      <w:proofErr w:type="spellStart"/>
      <w:r w:rsidRPr="00751BCA">
        <w:rPr>
          <w:rFonts w:ascii="Arial" w:hAnsi="Arial" w:cs="Arial"/>
          <w:color w:val="000000"/>
          <w:sz w:val="22"/>
          <w:szCs w:val="22"/>
          <w:bdr w:val="none" w:sz="0" w:space="0" w:color="auto" w:frame="1"/>
          <w:lang w:val="en"/>
        </w:rPr>
        <w:t>LaunchPad</w:t>
      </w:r>
      <w:proofErr w:type="spellEnd"/>
      <w:r w:rsidRPr="00751BCA">
        <w:rPr>
          <w:rFonts w:ascii="Arial" w:hAnsi="Arial" w:cs="Arial"/>
          <w:color w:val="000000"/>
          <w:sz w:val="22"/>
          <w:szCs w:val="22"/>
          <w:bdr w:val="none" w:sz="0" w:space="0" w:color="auto" w:frame="1"/>
          <w:lang w:val="en"/>
        </w:rPr>
        <w:t xml:space="preserve"> Careers team, including a range of support to help them to make the most of their unique skills and experiences. </w:t>
      </w:r>
    </w:p>
    <w:p w14:paraId="41378E91" w14:textId="64A25B66" w:rsidR="000D7B32" w:rsidRPr="00751BCA" w:rsidRDefault="000D7B32" w:rsidP="00751BCA">
      <w:pPr>
        <w:pStyle w:val="NormalWeb"/>
        <w:shd w:val="clear" w:color="auto" w:fill="FFFFFF"/>
        <w:spacing w:before="0" w:beforeAutospacing="0" w:after="0" w:afterAutospacing="0" w:line="336" w:lineRule="atLeast"/>
        <w:jc w:val="both"/>
        <w:rPr>
          <w:rFonts w:ascii="Arial" w:hAnsi="Arial" w:cs="Arial"/>
          <w:color w:val="201F1E"/>
          <w:sz w:val="22"/>
          <w:szCs w:val="22"/>
        </w:rPr>
      </w:pPr>
      <w:r w:rsidRPr="00751BCA">
        <w:rPr>
          <w:rFonts w:ascii="Arial" w:hAnsi="Arial" w:cs="Arial"/>
          <w:color w:val="000000"/>
          <w:sz w:val="22"/>
          <w:szCs w:val="22"/>
          <w:bdr w:val="none" w:sz="0" w:space="0" w:color="auto" w:frame="1"/>
          <w:lang w:val="en"/>
        </w:rPr>
        <w:t>The Careers team are able assist in many ways, including: </w:t>
      </w:r>
    </w:p>
    <w:p w14:paraId="0B653216" w14:textId="0587B60E"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t>Working out what ‘success’ means to you and what your next steps could be to achieve this. </w:t>
      </w:r>
    </w:p>
    <w:p w14:paraId="443F2E90" w14:textId="71AD4C8F"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r w:rsidRPr="00751BCA">
        <w:rPr>
          <w:rFonts w:ascii="Arial" w:hAnsi="Arial" w:cs="Arial"/>
          <w:color w:val="000000"/>
          <w:bdr w:val="none" w:sz="0" w:space="0" w:color="auto" w:frame="1"/>
          <w:lang w:val="en"/>
        </w:rPr>
        <w:t>Effectively marketing yourself in CVs, job applications and interviews, including for further study. </w:t>
      </w:r>
    </w:p>
    <w:p w14:paraId="46EA2979" w14:textId="205F0D13" w:rsidR="000D7B32" w:rsidRPr="00751BCA" w:rsidRDefault="000D7B32" w:rsidP="00751BCA">
      <w:pPr>
        <w:numPr>
          <w:ilvl w:val="0"/>
          <w:numId w:val="18"/>
        </w:numPr>
        <w:shd w:val="clear" w:color="auto" w:fill="FFFFFF"/>
        <w:spacing w:after="0" w:line="240" w:lineRule="auto"/>
        <w:jc w:val="both"/>
        <w:rPr>
          <w:rFonts w:ascii="Arial" w:hAnsi="Arial" w:cs="Arial"/>
          <w:color w:val="000000"/>
        </w:rPr>
      </w:pPr>
      <w:proofErr w:type="spellStart"/>
      <w:r w:rsidRPr="00751BCA">
        <w:rPr>
          <w:rFonts w:ascii="Arial" w:hAnsi="Arial" w:cs="Arial"/>
          <w:color w:val="000000"/>
          <w:bdr w:val="none" w:sz="0" w:space="0" w:color="auto" w:frame="1"/>
          <w:lang w:val="en"/>
        </w:rPr>
        <w:t>Individualised</w:t>
      </w:r>
      <w:proofErr w:type="spellEnd"/>
      <w:r w:rsidRPr="00751BCA">
        <w:rPr>
          <w:rFonts w:ascii="Arial" w:hAnsi="Arial" w:cs="Arial"/>
          <w:color w:val="000000"/>
          <w:bdr w:val="none" w:sz="0" w:space="0" w:color="auto" w:frame="1"/>
          <w:lang w:val="en"/>
        </w:rPr>
        <w:t xml:space="preserve"> coaching and guidance during your search for employment and throughout your career.</w:t>
      </w:r>
    </w:p>
    <w:p w14:paraId="2045D4A9" w14:textId="4C8E2E01" w:rsidR="000D7B32" w:rsidRPr="00751BCA" w:rsidRDefault="000D7B32" w:rsidP="000D7B32">
      <w:pPr>
        <w:numPr>
          <w:ilvl w:val="0"/>
          <w:numId w:val="18"/>
        </w:numPr>
        <w:shd w:val="clear" w:color="auto" w:fill="FFFFFF"/>
        <w:spacing w:after="0" w:line="240" w:lineRule="auto"/>
        <w:rPr>
          <w:rFonts w:ascii="Arial" w:hAnsi="Arial" w:cs="Arial"/>
          <w:color w:val="000000"/>
        </w:rPr>
      </w:pPr>
      <w:r w:rsidRPr="00751BCA">
        <w:rPr>
          <w:rFonts w:ascii="Arial" w:hAnsi="Arial" w:cs="Arial"/>
          <w:color w:val="000000"/>
          <w:bdr w:val="none" w:sz="0" w:space="0" w:color="auto" w:frame="1"/>
          <w:lang w:val="en"/>
        </w:rPr>
        <w:lastRenderedPageBreak/>
        <w:t xml:space="preserve">Access to </w:t>
      </w:r>
      <w:hyperlink r:id="rId26" w:history="1">
        <w:proofErr w:type="spellStart"/>
        <w:r w:rsidRPr="00751BCA">
          <w:rPr>
            <w:rStyle w:val="Hyperlink"/>
            <w:rFonts w:ascii="Arial" w:hAnsi="Arial" w:cs="Arial"/>
            <w:bdr w:val="none" w:sz="0" w:space="0" w:color="auto" w:frame="1"/>
            <w:lang w:val="en"/>
          </w:rPr>
          <w:t>LaunchPad</w:t>
        </w:r>
        <w:proofErr w:type="spellEnd"/>
        <w:r w:rsidRPr="00751BCA">
          <w:rPr>
            <w:rStyle w:val="Hyperlink"/>
            <w:rFonts w:ascii="Arial" w:hAnsi="Arial" w:cs="Arial"/>
            <w:bdr w:val="none" w:sz="0" w:space="0" w:color="auto" w:frame="1"/>
            <w:lang w:val="en"/>
          </w:rPr>
          <w:t xml:space="preserve"> Online</w:t>
        </w:r>
      </w:hyperlink>
      <w:r w:rsidRPr="00751BCA">
        <w:rPr>
          <w:rFonts w:ascii="Arial" w:hAnsi="Arial" w:cs="Arial"/>
          <w:color w:val="000000"/>
          <w:bdr w:val="none" w:sz="0" w:space="0" w:color="auto" w:frame="1"/>
          <w:lang w:val="en"/>
        </w:rPr>
        <w:t xml:space="preserve"> to book Careers Guidance appointments, discover upcoming webinars and events, and search for work experience or job opportunities.</w:t>
      </w:r>
    </w:p>
    <w:p w14:paraId="5571F519" w14:textId="77777777" w:rsidR="000D7B32" w:rsidRPr="00751BCA" w:rsidRDefault="000D7B32" w:rsidP="000D7B32">
      <w:pPr>
        <w:shd w:val="clear" w:color="auto" w:fill="FFFFFF"/>
        <w:spacing w:after="0" w:line="240" w:lineRule="auto"/>
        <w:ind w:left="720"/>
        <w:rPr>
          <w:rFonts w:ascii="Arial" w:hAnsi="Arial" w:cs="Arial"/>
          <w:color w:val="000000"/>
        </w:rPr>
      </w:pPr>
    </w:p>
    <w:p w14:paraId="31FC18BC" w14:textId="19F00E86" w:rsidR="000D7B32" w:rsidRPr="00751BCA" w:rsidRDefault="00AF45E5" w:rsidP="000D7B32">
      <w:pPr>
        <w:pStyle w:val="NormalWeb"/>
        <w:shd w:val="clear" w:color="auto" w:fill="FFFFFF"/>
        <w:spacing w:before="0" w:beforeAutospacing="0" w:after="0" w:afterAutospacing="0"/>
        <w:rPr>
          <w:rFonts w:ascii="Arial" w:hAnsi="Arial" w:cs="Arial"/>
          <w:color w:val="201F1E"/>
          <w:sz w:val="22"/>
          <w:szCs w:val="22"/>
        </w:rPr>
      </w:pPr>
      <w:hyperlink r:id="rId27" w:history="1">
        <w:r w:rsidR="000D7B32" w:rsidRPr="00751BCA">
          <w:rPr>
            <w:rStyle w:val="Hyperlink"/>
            <w:rFonts w:ascii="Arial" w:hAnsi="Arial" w:cs="Arial"/>
            <w:sz w:val="22"/>
            <w:szCs w:val="22"/>
            <w:bdr w:val="none" w:sz="0" w:space="0" w:color="auto" w:frame="1"/>
          </w:rPr>
          <w:t>https://www.yorksj.ac.uk/careers-and-placements/</w:t>
        </w:r>
      </w:hyperlink>
    </w:p>
    <w:p w14:paraId="2F4DA6C2" w14:textId="77777777" w:rsidR="000D7B32" w:rsidRPr="00751BCA" w:rsidRDefault="000D7B32" w:rsidP="000D7B32">
      <w:pPr>
        <w:pStyle w:val="NormalWeb"/>
        <w:shd w:val="clear" w:color="auto" w:fill="FFFFFF"/>
        <w:spacing w:before="0" w:beforeAutospacing="0" w:after="0" w:afterAutospacing="0"/>
        <w:rPr>
          <w:rFonts w:ascii="Calibri" w:hAnsi="Calibri" w:cs="Calibri"/>
          <w:color w:val="201F1E"/>
          <w:sz w:val="20"/>
          <w:szCs w:val="20"/>
        </w:rPr>
      </w:pPr>
      <w:r w:rsidRPr="00751BCA">
        <w:rPr>
          <w:rFonts w:ascii="Calibri" w:hAnsi="Calibri" w:cs="Calibri"/>
          <w:color w:val="201F1E"/>
          <w:sz w:val="20"/>
          <w:szCs w:val="20"/>
          <w:bdr w:val="none" w:sz="0" w:space="0" w:color="auto" w:frame="1"/>
        </w:rPr>
        <w:t> </w:t>
      </w:r>
    </w:p>
    <w:p w14:paraId="6F40C163" w14:textId="77777777" w:rsidR="00D63483" w:rsidRDefault="00D63483" w:rsidP="004E2FE2">
      <w:pPr>
        <w:jc w:val="both"/>
        <w:rPr>
          <w:rFonts w:ascii="Arial" w:hAnsi="Arial" w:cs="Arial"/>
        </w:rPr>
      </w:pPr>
    </w:p>
    <w:p w14:paraId="2247D63F" w14:textId="1802F0BB" w:rsidR="001E7AC3" w:rsidRPr="00F23BB9" w:rsidRDefault="00BF3B7A" w:rsidP="004E2FE2">
      <w:pPr>
        <w:jc w:val="both"/>
        <w:rPr>
          <w:rFonts w:ascii="Arial" w:hAnsi="Arial" w:cs="Arial"/>
          <w:b/>
          <w:color w:val="000000" w:themeColor="text1"/>
        </w:rPr>
      </w:pPr>
      <w:r w:rsidRPr="00F23BB9">
        <w:rPr>
          <w:rFonts w:ascii="Arial" w:hAnsi="Arial" w:cs="Arial"/>
          <w:b/>
          <w:color w:val="000000" w:themeColor="text1"/>
        </w:rPr>
        <w:t>7</w:t>
      </w:r>
      <w:r w:rsidR="000D7B32">
        <w:rPr>
          <w:rFonts w:ascii="Arial" w:hAnsi="Arial" w:cs="Arial"/>
          <w:b/>
          <w:color w:val="000000" w:themeColor="text1"/>
        </w:rPr>
        <w:t>.</w:t>
      </w:r>
      <w:r w:rsidR="001E7AC3" w:rsidRPr="00F23BB9">
        <w:rPr>
          <w:rFonts w:ascii="Arial" w:hAnsi="Arial" w:cs="Arial"/>
          <w:b/>
          <w:color w:val="000000" w:themeColor="text1"/>
        </w:rPr>
        <w:t xml:space="preserve"> </w:t>
      </w:r>
      <w:r w:rsidR="001E7AC3" w:rsidRPr="009D180A">
        <w:rPr>
          <w:rFonts w:ascii="Arial" w:hAnsi="Arial" w:cs="Arial"/>
          <w:b/>
          <w:color w:val="000000" w:themeColor="text1"/>
          <w:u w:val="single"/>
        </w:rPr>
        <w:t xml:space="preserve">YSJ </w:t>
      </w:r>
      <w:r w:rsidR="009D180A" w:rsidRPr="009D180A">
        <w:rPr>
          <w:rFonts w:ascii="Arial" w:hAnsi="Arial" w:cs="Arial"/>
          <w:b/>
          <w:color w:val="000000" w:themeColor="text1"/>
          <w:u w:val="single"/>
        </w:rPr>
        <w:t>Events</w:t>
      </w:r>
    </w:p>
    <w:p w14:paraId="38F2FC4A" w14:textId="107EDFF4" w:rsidR="001E7AC3" w:rsidRDefault="00E921AE" w:rsidP="004E2FE2">
      <w:pPr>
        <w:jc w:val="both"/>
        <w:rPr>
          <w:rFonts w:ascii="Arial" w:hAnsi="Arial" w:cs="Arial"/>
        </w:rPr>
      </w:pPr>
      <w:r>
        <w:rPr>
          <w:rFonts w:ascii="Arial" w:hAnsi="Arial" w:cs="Arial"/>
        </w:rPr>
        <w:t xml:space="preserve">You can find information of upcoming events at YSJ via the link below.  We will also contact all </w:t>
      </w:r>
      <w:r w:rsidR="00AF45E5">
        <w:rPr>
          <w:rFonts w:ascii="Arial" w:hAnsi="Arial" w:cs="Arial"/>
        </w:rPr>
        <w:t>EC</w:t>
      </w:r>
      <w:r>
        <w:rPr>
          <w:rFonts w:ascii="Arial" w:hAnsi="Arial" w:cs="Arial"/>
        </w:rPr>
        <w:t xml:space="preserve">Ts about any </w:t>
      </w:r>
      <w:r w:rsidR="0038633F">
        <w:rPr>
          <w:rFonts w:ascii="Arial" w:hAnsi="Arial" w:cs="Arial"/>
        </w:rPr>
        <w:t>events specifically aimed at those involved in teaching.</w:t>
      </w:r>
    </w:p>
    <w:p w14:paraId="1D350F11" w14:textId="6C54BCA5" w:rsidR="001E7AC3" w:rsidRPr="00E921AE" w:rsidRDefault="00AF45E5" w:rsidP="004E2FE2">
      <w:pPr>
        <w:jc w:val="both"/>
        <w:rPr>
          <w:rFonts w:ascii="Arial" w:hAnsi="Arial" w:cs="Arial"/>
        </w:rPr>
      </w:pPr>
      <w:hyperlink r:id="rId28" w:history="1">
        <w:r w:rsidR="00E921AE" w:rsidRPr="00E921AE">
          <w:rPr>
            <w:rStyle w:val="Hyperlink"/>
            <w:rFonts w:ascii="Arial" w:hAnsi="Arial" w:cs="Arial"/>
          </w:rPr>
          <w:t>https://www.yorksj.ac.uk/events-calendar/events/</w:t>
        </w:r>
      </w:hyperlink>
      <w:r w:rsidR="00E921AE" w:rsidRPr="00E921AE">
        <w:rPr>
          <w:rFonts w:ascii="Arial" w:hAnsi="Arial" w:cs="Arial"/>
        </w:rPr>
        <w:t xml:space="preserve"> </w:t>
      </w:r>
    </w:p>
    <w:p w14:paraId="178FB594" w14:textId="658C7E34" w:rsidR="001E7AC3" w:rsidRPr="004E2FE2" w:rsidRDefault="0038633F" w:rsidP="00A41954">
      <w:pPr>
        <w:jc w:val="center"/>
        <w:rPr>
          <w:rFonts w:ascii="Arial" w:hAnsi="Arial" w:cs="Arial"/>
        </w:rPr>
      </w:pPr>
      <w:r>
        <w:rPr>
          <w:rFonts w:ascii="Arial" w:hAnsi="Arial" w:cs="Arial"/>
          <w:noProof/>
        </w:rPr>
        <w:drawing>
          <wp:inline distT="0" distB="0" distL="0" distR="0" wp14:anchorId="59D26C14" wp14:editId="722A0CF9">
            <wp:extent cx="6120130" cy="407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sectPr w:rsidR="001E7AC3" w:rsidRPr="004E2FE2" w:rsidSect="00327430">
      <w:footerReference w:type="default" r:id="rId30"/>
      <w:pgSz w:w="11906" w:h="16838"/>
      <w:pgMar w:top="1134" w:right="1134" w:bottom="1134" w:left="1134"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D61A3" w14:textId="77777777" w:rsidR="00BF3B7A" w:rsidRDefault="00BF3B7A" w:rsidP="00BF3B7A">
      <w:pPr>
        <w:spacing w:after="0" w:line="240" w:lineRule="auto"/>
      </w:pPr>
      <w:r>
        <w:separator/>
      </w:r>
    </w:p>
  </w:endnote>
  <w:endnote w:type="continuationSeparator" w:id="0">
    <w:p w14:paraId="57E11BE9" w14:textId="77777777" w:rsidR="00BF3B7A" w:rsidRDefault="00BF3B7A" w:rsidP="00BF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333856"/>
      <w:docPartObj>
        <w:docPartGallery w:val="Page Numbers (Bottom of Page)"/>
        <w:docPartUnique/>
      </w:docPartObj>
    </w:sdtPr>
    <w:sdtEndPr>
      <w:rPr>
        <w:noProof/>
      </w:rPr>
    </w:sdtEndPr>
    <w:sdtContent>
      <w:p w14:paraId="6BD6A455" w14:textId="77777777" w:rsidR="00BF3B7A" w:rsidRDefault="00BF3B7A">
        <w:pPr>
          <w:pStyle w:val="Footer"/>
          <w:jc w:val="center"/>
        </w:pPr>
        <w:r>
          <w:fldChar w:fldCharType="begin"/>
        </w:r>
        <w:r>
          <w:instrText xml:space="preserve"> PAGE   \* MERGEFORMAT </w:instrText>
        </w:r>
        <w:r>
          <w:fldChar w:fldCharType="separate"/>
        </w:r>
        <w:r w:rsidR="00A651C0">
          <w:rPr>
            <w:noProof/>
          </w:rPr>
          <w:t>1</w:t>
        </w:r>
        <w:r>
          <w:rPr>
            <w:noProof/>
          </w:rPr>
          <w:fldChar w:fldCharType="end"/>
        </w:r>
      </w:p>
    </w:sdtContent>
  </w:sdt>
  <w:p w14:paraId="246B4266" w14:textId="77777777" w:rsidR="00BF3B7A" w:rsidRDefault="00BF3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36743" w14:textId="77777777" w:rsidR="00BF3B7A" w:rsidRDefault="00BF3B7A" w:rsidP="00BF3B7A">
      <w:pPr>
        <w:spacing w:after="0" w:line="240" w:lineRule="auto"/>
      </w:pPr>
      <w:r>
        <w:separator/>
      </w:r>
    </w:p>
  </w:footnote>
  <w:footnote w:type="continuationSeparator" w:id="0">
    <w:p w14:paraId="560322EA" w14:textId="77777777" w:rsidR="00BF3B7A" w:rsidRDefault="00BF3B7A" w:rsidP="00BF3B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8A5461C"/>
    <w:multiLevelType w:val="multilevel"/>
    <w:tmpl w:val="B67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A2E90"/>
    <w:multiLevelType w:val="hybridMultilevel"/>
    <w:tmpl w:val="13D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82C5D"/>
    <w:multiLevelType w:val="hybridMultilevel"/>
    <w:tmpl w:val="561E262A"/>
    <w:lvl w:ilvl="0" w:tplc="08090009">
      <w:start w:val="1"/>
      <w:numFmt w:val="bullet"/>
      <w:lvlText w:val=""/>
      <w:lvlJc w:val="left"/>
      <w:pPr>
        <w:tabs>
          <w:tab w:val="num" w:pos="720"/>
        </w:tabs>
        <w:ind w:left="720" w:hanging="360"/>
      </w:pPr>
      <w:rPr>
        <w:rFonts w:ascii="Wingdings" w:hAnsi="Wingdings" w:hint="default"/>
      </w:rPr>
    </w:lvl>
    <w:lvl w:ilvl="1" w:tplc="57361FF4" w:tentative="1">
      <w:start w:val="1"/>
      <w:numFmt w:val="bullet"/>
      <w:lvlText w:val="•"/>
      <w:lvlJc w:val="left"/>
      <w:pPr>
        <w:tabs>
          <w:tab w:val="num" w:pos="1440"/>
        </w:tabs>
        <w:ind w:left="1440" w:hanging="360"/>
      </w:pPr>
      <w:rPr>
        <w:rFonts w:ascii="Times New Roman" w:hAnsi="Times New Roman" w:hint="default"/>
      </w:rPr>
    </w:lvl>
    <w:lvl w:ilvl="2" w:tplc="2084B61C" w:tentative="1">
      <w:start w:val="1"/>
      <w:numFmt w:val="bullet"/>
      <w:lvlText w:val="•"/>
      <w:lvlJc w:val="left"/>
      <w:pPr>
        <w:tabs>
          <w:tab w:val="num" w:pos="2160"/>
        </w:tabs>
        <w:ind w:left="2160" w:hanging="360"/>
      </w:pPr>
      <w:rPr>
        <w:rFonts w:ascii="Times New Roman" w:hAnsi="Times New Roman" w:hint="default"/>
      </w:rPr>
    </w:lvl>
    <w:lvl w:ilvl="3" w:tplc="F33AA6C8" w:tentative="1">
      <w:start w:val="1"/>
      <w:numFmt w:val="bullet"/>
      <w:lvlText w:val="•"/>
      <w:lvlJc w:val="left"/>
      <w:pPr>
        <w:tabs>
          <w:tab w:val="num" w:pos="2880"/>
        </w:tabs>
        <w:ind w:left="2880" w:hanging="360"/>
      </w:pPr>
      <w:rPr>
        <w:rFonts w:ascii="Times New Roman" w:hAnsi="Times New Roman" w:hint="default"/>
      </w:rPr>
    </w:lvl>
    <w:lvl w:ilvl="4" w:tplc="F33270E0" w:tentative="1">
      <w:start w:val="1"/>
      <w:numFmt w:val="bullet"/>
      <w:lvlText w:val="•"/>
      <w:lvlJc w:val="left"/>
      <w:pPr>
        <w:tabs>
          <w:tab w:val="num" w:pos="3600"/>
        </w:tabs>
        <w:ind w:left="3600" w:hanging="360"/>
      </w:pPr>
      <w:rPr>
        <w:rFonts w:ascii="Times New Roman" w:hAnsi="Times New Roman" w:hint="default"/>
      </w:rPr>
    </w:lvl>
    <w:lvl w:ilvl="5" w:tplc="BAD653CA" w:tentative="1">
      <w:start w:val="1"/>
      <w:numFmt w:val="bullet"/>
      <w:lvlText w:val="•"/>
      <w:lvlJc w:val="left"/>
      <w:pPr>
        <w:tabs>
          <w:tab w:val="num" w:pos="4320"/>
        </w:tabs>
        <w:ind w:left="4320" w:hanging="360"/>
      </w:pPr>
      <w:rPr>
        <w:rFonts w:ascii="Times New Roman" w:hAnsi="Times New Roman" w:hint="default"/>
      </w:rPr>
    </w:lvl>
    <w:lvl w:ilvl="6" w:tplc="E2C40DBC" w:tentative="1">
      <w:start w:val="1"/>
      <w:numFmt w:val="bullet"/>
      <w:lvlText w:val="•"/>
      <w:lvlJc w:val="left"/>
      <w:pPr>
        <w:tabs>
          <w:tab w:val="num" w:pos="5040"/>
        </w:tabs>
        <w:ind w:left="5040" w:hanging="360"/>
      </w:pPr>
      <w:rPr>
        <w:rFonts w:ascii="Times New Roman" w:hAnsi="Times New Roman" w:hint="default"/>
      </w:rPr>
    </w:lvl>
    <w:lvl w:ilvl="7" w:tplc="2E82B066" w:tentative="1">
      <w:start w:val="1"/>
      <w:numFmt w:val="bullet"/>
      <w:lvlText w:val="•"/>
      <w:lvlJc w:val="left"/>
      <w:pPr>
        <w:tabs>
          <w:tab w:val="num" w:pos="5760"/>
        </w:tabs>
        <w:ind w:left="5760" w:hanging="360"/>
      </w:pPr>
      <w:rPr>
        <w:rFonts w:ascii="Times New Roman" w:hAnsi="Times New Roman" w:hint="default"/>
      </w:rPr>
    </w:lvl>
    <w:lvl w:ilvl="8" w:tplc="CA06C7E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BE17C0"/>
    <w:multiLevelType w:val="hybridMultilevel"/>
    <w:tmpl w:val="900210F8"/>
    <w:lvl w:ilvl="0" w:tplc="08090009">
      <w:start w:val="1"/>
      <w:numFmt w:val="bullet"/>
      <w:lvlText w:val=""/>
      <w:lvlJc w:val="left"/>
      <w:pPr>
        <w:tabs>
          <w:tab w:val="num" w:pos="720"/>
        </w:tabs>
        <w:ind w:left="720" w:hanging="360"/>
      </w:pPr>
      <w:rPr>
        <w:rFonts w:ascii="Wingdings" w:hAnsi="Wingdings" w:hint="default"/>
      </w:rPr>
    </w:lvl>
    <w:lvl w:ilvl="1" w:tplc="5F5CD792" w:tentative="1">
      <w:start w:val="1"/>
      <w:numFmt w:val="bullet"/>
      <w:lvlText w:val="•"/>
      <w:lvlJc w:val="left"/>
      <w:pPr>
        <w:tabs>
          <w:tab w:val="num" w:pos="1440"/>
        </w:tabs>
        <w:ind w:left="1440" w:hanging="360"/>
      </w:pPr>
      <w:rPr>
        <w:rFonts w:ascii="Times New Roman" w:hAnsi="Times New Roman" w:hint="default"/>
      </w:rPr>
    </w:lvl>
    <w:lvl w:ilvl="2" w:tplc="AD620DC0" w:tentative="1">
      <w:start w:val="1"/>
      <w:numFmt w:val="bullet"/>
      <w:lvlText w:val="•"/>
      <w:lvlJc w:val="left"/>
      <w:pPr>
        <w:tabs>
          <w:tab w:val="num" w:pos="2160"/>
        </w:tabs>
        <w:ind w:left="2160" w:hanging="360"/>
      </w:pPr>
      <w:rPr>
        <w:rFonts w:ascii="Times New Roman" w:hAnsi="Times New Roman" w:hint="default"/>
      </w:rPr>
    </w:lvl>
    <w:lvl w:ilvl="3" w:tplc="EF0EA34A" w:tentative="1">
      <w:start w:val="1"/>
      <w:numFmt w:val="bullet"/>
      <w:lvlText w:val="•"/>
      <w:lvlJc w:val="left"/>
      <w:pPr>
        <w:tabs>
          <w:tab w:val="num" w:pos="2880"/>
        </w:tabs>
        <w:ind w:left="2880" w:hanging="360"/>
      </w:pPr>
      <w:rPr>
        <w:rFonts w:ascii="Times New Roman" w:hAnsi="Times New Roman" w:hint="default"/>
      </w:rPr>
    </w:lvl>
    <w:lvl w:ilvl="4" w:tplc="B7443906" w:tentative="1">
      <w:start w:val="1"/>
      <w:numFmt w:val="bullet"/>
      <w:lvlText w:val="•"/>
      <w:lvlJc w:val="left"/>
      <w:pPr>
        <w:tabs>
          <w:tab w:val="num" w:pos="3600"/>
        </w:tabs>
        <w:ind w:left="3600" w:hanging="360"/>
      </w:pPr>
      <w:rPr>
        <w:rFonts w:ascii="Times New Roman" w:hAnsi="Times New Roman" w:hint="default"/>
      </w:rPr>
    </w:lvl>
    <w:lvl w:ilvl="5" w:tplc="F5241C40" w:tentative="1">
      <w:start w:val="1"/>
      <w:numFmt w:val="bullet"/>
      <w:lvlText w:val="•"/>
      <w:lvlJc w:val="left"/>
      <w:pPr>
        <w:tabs>
          <w:tab w:val="num" w:pos="4320"/>
        </w:tabs>
        <w:ind w:left="4320" w:hanging="360"/>
      </w:pPr>
      <w:rPr>
        <w:rFonts w:ascii="Times New Roman" w:hAnsi="Times New Roman" w:hint="default"/>
      </w:rPr>
    </w:lvl>
    <w:lvl w:ilvl="6" w:tplc="1910C6B0" w:tentative="1">
      <w:start w:val="1"/>
      <w:numFmt w:val="bullet"/>
      <w:lvlText w:val="•"/>
      <w:lvlJc w:val="left"/>
      <w:pPr>
        <w:tabs>
          <w:tab w:val="num" w:pos="5040"/>
        </w:tabs>
        <w:ind w:left="5040" w:hanging="360"/>
      </w:pPr>
      <w:rPr>
        <w:rFonts w:ascii="Times New Roman" w:hAnsi="Times New Roman" w:hint="default"/>
      </w:rPr>
    </w:lvl>
    <w:lvl w:ilvl="7" w:tplc="C206E292" w:tentative="1">
      <w:start w:val="1"/>
      <w:numFmt w:val="bullet"/>
      <w:lvlText w:val="•"/>
      <w:lvlJc w:val="left"/>
      <w:pPr>
        <w:tabs>
          <w:tab w:val="num" w:pos="5760"/>
        </w:tabs>
        <w:ind w:left="5760" w:hanging="360"/>
      </w:pPr>
      <w:rPr>
        <w:rFonts w:ascii="Times New Roman" w:hAnsi="Times New Roman" w:hint="default"/>
      </w:rPr>
    </w:lvl>
    <w:lvl w:ilvl="8" w:tplc="858261E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79CB"/>
    <w:multiLevelType w:val="hybridMultilevel"/>
    <w:tmpl w:val="36129F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F087F"/>
    <w:multiLevelType w:val="hybridMultilevel"/>
    <w:tmpl w:val="4CD01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8B24A4"/>
    <w:multiLevelType w:val="hybridMultilevel"/>
    <w:tmpl w:val="F93E7B7A"/>
    <w:lvl w:ilvl="0" w:tplc="BCA0E32E">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7365F57"/>
    <w:multiLevelType w:val="hybridMultilevel"/>
    <w:tmpl w:val="B9B85A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04FAA"/>
    <w:multiLevelType w:val="hybridMultilevel"/>
    <w:tmpl w:val="D268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BE482F"/>
    <w:multiLevelType w:val="hybridMultilevel"/>
    <w:tmpl w:val="FB047886"/>
    <w:lvl w:ilvl="0" w:tplc="1640EF20">
      <w:start w:val="1"/>
      <w:numFmt w:val="bullet"/>
      <w:lvlText w:val="•"/>
      <w:lvlJc w:val="left"/>
      <w:pPr>
        <w:tabs>
          <w:tab w:val="num" w:pos="720"/>
        </w:tabs>
        <w:ind w:left="720" w:hanging="360"/>
      </w:pPr>
      <w:rPr>
        <w:rFonts w:ascii="Times New Roman" w:hAnsi="Times New Roman" w:hint="default"/>
      </w:rPr>
    </w:lvl>
    <w:lvl w:ilvl="1" w:tplc="57361FF4" w:tentative="1">
      <w:start w:val="1"/>
      <w:numFmt w:val="bullet"/>
      <w:lvlText w:val="•"/>
      <w:lvlJc w:val="left"/>
      <w:pPr>
        <w:tabs>
          <w:tab w:val="num" w:pos="1440"/>
        </w:tabs>
        <w:ind w:left="1440" w:hanging="360"/>
      </w:pPr>
      <w:rPr>
        <w:rFonts w:ascii="Times New Roman" w:hAnsi="Times New Roman" w:hint="default"/>
      </w:rPr>
    </w:lvl>
    <w:lvl w:ilvl="2" w:tplc="2084B61C" w:tentative="1">
      <w:start w:val="1"/>
      <w:numFmt w:val="bullet"/>
      <w:lvlText w:val="•"/>
      <w:lvlJc w:val="left"/>
      <w:pPr>
        <w:tabs>
          <w:tab w:val="num" w:pos="2160"/>
        </w:tabs>
        <w:ind w:left="2160" w:hanging="360"/>
      </w:pPr>
      <w:rPr>
        <w:rFonts w:ascii="Times New Roman" w:hAnsi="Times New Roman" w:hint="default"/>
      </w:rPr>
    </w:lvl>
    <w:lvl w:ilvl="3" w:tplc="F33AA6C8" w:tentative="1">
      <w:start w:val="1"/>
      <w:numFmt w:val="bullet"/>
      <w:lvlText w:val="•"/>
      <w:lvlJc w:val="left"/>
      <w:pPr>
        <w:tabs>
          <w:tab w:val="num" w:pos="2880"/>
        </w:tabs>
        <w:ind w:left="2880" w:hanging="360"/>
      </w:pPr>
      <w:rPr>
        <w:rFonts w:ascii="Times New Roman" w:hAnsi="Times New Roman" w:hint="default"/>
      </w:rPr>
    </w:lvl>
    <w:lvl w:ilvl="4" w:tplc="F33270E0" w:tentative="1">
      <w:start w:val="1"/>
      <w:numFmt w:val="bullet"/>
      <w:lvlText w:val="•"/>
      <w:lvlJc w:val="left"/>
      <w:pPr>
        <w:tabs>
          <w:tab w:val="num" w:pos="3600"/>
        </w:tabs>
        <w:ind w:left="3600" w:hanging="360"/>
      </w:pPr>
      <w:rPr>
        <w:rFonts w:ascii="Times New Roman" w:hAnsi="Times New Roman" w:hint="default"/>
      </w:rPr>
    </w:lvl>
    <w:lvl w:ilvl="5" w:tplc="BAD653CA" w:tentative="1">
      <w:start w:val="1"/>
      <w:numFmt w:val="bullet"/>
      <w:lvlText w:val="•"/>
      <w:lvlJc w:val="left"/>
      <w:pPr>
        <w:tabs>
          <w:tab w:val="num" w:pos="4320"/>
        </w:tabs>
        <w:ind w:left="4320" w:hanging="360"/>
      </w:pPr>
      <w:rPr>
        <w:rFonts w:ascii="Times New Roman" w:hAnsi="Times New Roman" w:hint="default"/>
      </w:rPr>
    </w:lvl>
    <w:lvl w:ilvl="6" w:tplc="E2C40DBC" w:tentative="1">
      <w:start w:val="1"/>
      <w:numFmt w:val="bullet"/>
      <w:lvlText w:val="•"/>
      <w:lvlJc w:val="left"/>
      <w:pPr>
        <w:tabs>
          <w:tab w:val="num" w:pos="5040"/>
        </w:tabs>
        <w:ind w:left="5040" w:hanging="360"/>
      </w:pPr>
      <w:rPr>
        <w:rFonts w:ascii="Times New Roman" w:hAnsi="Times New Roman" w:hint="default"/>
      </w:rPr>
    </w:lvl>
    <w:lvl w:ilvl="7" w:tplc="2E82B066" w:tentative="1">
      <w:start w:val="1"/>
      <w:numFmt w:val="bullet"/>
      <w:lvlText w:val="•"/>
      <w:lvlJc w:val="left"/>
      <w:pPr>
        <w:tabs>
          <w:tab w:val="num" w:pos="5760"/>
        </w:tabs>
        <w:ind w:left="5760" w:hanging="360"/>
      </w:pPr>
      <w:rPr>
        <w:rFonts w:ascii="Times New Roman" w:hAnsi="Times New Roman" w:hint="default"/>
      </w:rPr>
    </w:lvl>
    <w:lvl w:ilvl="8" w:tplc="CA06C7E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C293C28"/>
    <w:multiLevelType w:val="hybridMultilevel"/>
    <w:tmpl w:val="19565DEA"/>
    <w:lvl w:ilvl="0" w:tplc="08090009">
      <w:start w:val="1"/>
      <w:numFmt w:val="bullet"/>
      <w:lvlText w:val=""/>
      <w:lvlJc w:val="left"/>
      <w:pPr>
        <w:tabs>
          <w:tab w:val="num" w:pos="720"/>
        </w:tabs>
        <w:ind w:left="720" w:hanging="360"/>
      </w:pPr>
      <w:rPr>
        <w:rFonts w:ascii="Wingdings" w:hAnsi="Wingdings" w:hint="default"/>
      </w:rPr>
    </w:lvl>
    <w:lvl w:ilvl="1" w:tplc="71180D62" w:tentative="1">
      <w:start w:val="1"/>
      <w:numFmt w:val="bullet"/>
      <w:lvlText w:val="•"/>
      <w:lvlJc w:val="left"/>
      <w:pPr>
        <w:tabs>
          <w:tab w:val="num" w:pos="1440"/>
        </w:tabs>
        <w:ind w:left="1440" w:hanging="360"/>
      </w:pPr>
      <w:rPr>
        <w:rFonts w:ascii="Times New Roman" w:hAnsi="Times New Roman" w:hint="default"/>
      </w:rPr>
    </w:lvl>
    <w:lvl w:ilvl="2" w:tplc="B4CA5E30" w:tentative="1">
      <w:start w:val="1"/>
      <w:numFmt w:val="bullet"/>
      <w:lvlText w:val="•"/>
      <w:lvlJc w:val="left"/>
      <w:pPr>
        <w:tabs>
          <w:tab w:val="num" w:pos="2160"/>
        </w:tabs>
        <w:ind w:left="2160" w:hanging="360"/>
      </w:pPr>
      <w:rPr>
        <w:rFonts w:ascii="Times New Roman" w:hAnsi="Times New Roman" w:hint="default"/>
      </w:rPr>
    </w:lvl>
    <w:lvl w:ilvl="3" w:tplc="ED569372" w:tentative="1">
      <w:start w:val="1"/>
      <w:numFmt w:val="bullet"/>
      <w:lvlText w:val="•"/>
      <w:lvlJc w:val="left"/>
      <w:pPr>
        <w:tabs>
          <w:tab w:val="num" w:pos="2880"/>
        </w:tabs>
        <w:ind w:left="2880" w:hanging="360"/>
      </w:pPr>
      <w:rPr>
        <w:rFonts w:ascii="Times New Roman" w:hAnsi="Times New Roman" w:hint="default"/>
      </w:rPr>
    </w:lvl>
    <w:lvl w:ilvl="4" w:tplc="F7785956" w:tentative="1">
      <w:start w:val="1"/>
      <w:numFmt w:val="bullet"/>
      <w:lvlText w:val="•"/>
      <w:lvlJc w:val="left"/>
      <w:pPr>
        <w:tabs>
          <w:tab w:val="num" w:pos="3600"/>
        </w:tabs>
        <w:ind w:left="3600" w:hanging="360"/>
      </w:pPr>
      <w:rPr>
        <w:rFonts w:ascii="Times New Roman" w:hAnsi="Times New Roman" w:hint="default"/>
      </w:rPr>
    </w:lvl>
    <w:lvl w:ilvl="5" w:tplc="AA80955A" w:tentative="1">
      <w:start w:val="1"/>
      <w:numFmt w:val="bullet"/>
      <w:lvlText w:val="•"/>
      <w:lvlJc w:val="left"/>
      <w:pPr>
        <w:tabs>
          <w:tab w:val="num" w:pos="4320"/>
        </w:tabs>
        <w:ind w:left="4320" w:hanging="360"/>
      </w:pPr>
      <w:rPr>
        <w:rFonts w:ascii="Times New Roman" w:hAnsi="Times New Roman" w:hint="default"/>
      </w:rPr>
    </w:lvl>
    <w:lvl w:ilvl="6" w:tplc="1D40998A" w:tentative="1">
      <w:start w:val="1"/>
      <w:numFmt w:val="bullet"/>
      <w:lvlText w:val="•"/>
      <w:lvlJc w:val="left"/>
      <w:pPr>
        <w:tabs>
          <w:tab w:val="num" w:pos="5040"/>
        </w:tabs>
        <w:ind w:left="5040" w:hanging="360"/>
      </w:pPr>
      <w:rPr>
        <w:rFonts w:ascii="Times New Roman" w:hAnsi="Times New Roman" w:hint="default"/>
      </w:rPr>
    </w:lvl>
    <w:lvl w:ilvl="7" w:tplc="C9463564" w:tentative="1">
      <w:start w:val="1"/>
      <w:numFmt w:val="bullet"/>
      <w:lvlText w:val="•"/>
      <w:lvlJc w:val="left"/>
      <w:pPr>
        <w:tabs>
          <w:tab w:val="num" w:pos="5760"/>
        </w:tabs>
        <w:ind w:left="5760" w:hanging="360"/>
      </w:pPr>
      <w:rPr>
        <w:rFonts w:ascii="Times New Roman" w:hAnsi="Times New Roman" w:hint="default"/>
      </w:rPr>
    </w:lvl>
    <w:lvl w:ilvl="8" w:tplc="9868545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3562E9"/>
    <w:multiLevelType w:val="hybridMultilevel"/>
    <w:tmpl w:val="B802B6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C0C94"/>
    <w:multiLevelType w:val="hybridMultilevel"/>
    <w:tmpl w:val="6AF23106"/>
    <w:lvl w:ilvl="0" w:tplc="380467E0">
      <w:start w:val="1"/>
      <w:numFmt w:val="bullet"/>
      <w:lvlText w:val="•"/>
      <w:lvlJc w:val="left"/>
      <w:pPr>
        <w:tabs>
          <w:tab w:val="num" w:pos="720"/>
        </w:tabs>
        <w:ind w:left="720" w:hanging="360"/>
      </w:pPr>
      <w:rPr>
        <w:rFonts w:ascii="Times New Roman" w:hAnsi="Times New Roman" w:hint="default"/>
      </w:rPr>
    </w:lvl>
    <w:lvl w:ilvl="1" w:tplc="5F5CD792" w:tentative="1">
      <w:start w:val="1"/>
      <w:numFmt w:val="bullet"/>
      <w:lvlText w:val="•"/>
      <w:lvlJc w:val="left"/>
      <w:pPr>
        <w:tabs>
          <w:tab w:val="num" w:pos="1440"/>
        </w:tabs>
        <w:ind w:left="1440" w:hanging="360"/>
      </w:pPr>
      <w:rPr>
        <w:rFonts w:ascii="Times New Roman" w:hAnsi="Times New Roman" w:hint="default"/>
      </w:rPr>
    </w:lvl>
    <w:lvl w:ilvl="2" w:tplc="AD620DC0" w:tentative="1">
      <w:start w:val="1"/>
      <w:numFmt w:val="bullet"/>
      <w:lvlText w:val="•"/>
      <w:lvlJc w:val="left"/>
      <w:pPr>
        <w:tabs>
          <w:tab w:val="num" w:pos="2160"/>
        </w:tabs>
        <w:ind w:left="2160" w:hanging="360"/>
      </w:pPr>
      <w:rPr>
        <w:rFonts w:ascii="Times New Roman" w:hAnsi="Times New Roman" w:hint="default"/>
      </w:rPr>
    </w:lvl>
    <w:lvl w:ilvl="3" w:tplc="EF0EA34A" w:tentative="1">
      <w:start w:val="1"/>
      <w:numFmt w:val="bullet"/>
      <w:lvlText w:val="•"/>
      <w:lvlJc w:val="left"/>
      <w:pPr>
        <w:tabs>
          <w:tab w:val="num" w:pos="2880"/>
        </w:tabs>
        <w:ind w:left="2880" w:hanging="360"/>
      </w:pPr>
      <w:rPr>
        <w:rFonts w:ascii="Times New Roman" w:hAnsi="Times New Roman" w:hint="default"/>
      </w:rPr>
    </w:lvl>
    <w:lvl w:ilvl="4" w:tplc="B7443906" w:tentative="1">
      <w:start w:val="1"/>
      <w:numFmt w:val="bullet"/>
      <w:lvlText w:val="•"/>
      <w:lvlJc w:val="left"/>
      <w:pPr>
        <w:tabs>
          <w:tab w:val="num" w:pos="3600"/>
        </w:tabs>
        <w:ind w:left="3600" w:hanging="360"/>
      </w:pPr>
      <w:rPr>
        <w:rFonts w:ascii="Times New Roman" w:hAnsi="Times New Roman" w:hint="default"/>
      </w:rPr>
    </w:lvl>
    <w:lvl w:ilvl="5" w:tplc="F5241C40" w:tentative="1">
      <w:start w:val="1"/>
      <w:numFmt w:val="bullet"/>
      <w:lvlText w:val="•"/>
      <w:lvlJc w:val="left"/>
      <w:pPr>
        <w:tabs>
          <w:tab w:val="num" w:pos="4320"/>
        </w:tabs>
        <w:ind w:left="4320" w:hanging="360"/>
      </w:pPr>
      <w:rPr>
        <w:rFonts w:ascii="Times New Roman" w:hAnsi="Times New Roman" w:hint="default"/>
      </w:rPr>
    </w:lvl>
    <w:lvl w:ilvl="6" w:tplc="1910C6B0" w:tentative="1">
      <w:start w:val="1"/>
      <w:numFmt w:val="bullet"/>
      <w:lvlText w:val="•"/>
      <w:lvlJc w:val="left"/>
      <w:pPr>
        <w:tabs>
          <w:tab w:val="num" w:pos="5040"/>
        </w:tabs>
        <w:ind w:left="5040" w:hanging="360"/>
      </w:pPr>
      <w:rPr>
        <w:rFonts w:ascii="Times New Roman" w:hAnsi="Times New Roman" w:hint="default"/>
      </w:rPr>
    </w:lvl>
    <w:lvl w:ilvl="7" w:tplc="C206E292" w:tentative="1">
      <w:start w:val="1"/>
      <w:numFmt w:val="bullet"/>
      <w:lvlText w:val="•"/>
      <w:lvlJc w:val="left"/>
      <w:pPr>
        <w:tabs>
          <w:tab w:val="num" w:pos="5760"/>
        </w:tabs>
        <w:ind w:left="5760" w:hanging="360"/>
      </w:pPr>
      <w:rPr>
        <w:rFonts w:ascii="Times New Roman" w:hAnsi="Times New Roman" w:hint="default"/>
      </w:rPr>
    </w:lvl>
    <w:lvl w:ilvl="8" w:tplc="858261E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5236536"/>
    <w:multiLevelType w:val="hybridMultilevel"/>
    <w:tmpl w:val="27AE96D8"/>
    <w:lvl w:ilvl="0" w:tplc="84A0691A">
      <w:start w:val="1"/>
      <w:numFmt w:val="bullet"/>
      <w:lvlText w:val="•"/>
      <w:lvlJc w:val="left"/>
      <w:pPr>
        <w:tabs>
          <w:tab w:val="num" w:pos="720"/>
        </w:tabs>
        <w:ind w:left="720" w:hanging="360"/>
      </w:pPr>
      <w:rPr>
        <w:rFonts w:ascii="Times New Roman" w:hAnsi="Times New Roman" w:hint="default"/>
      </w:rPr>
    </w:lvl>
    <w:lvl w:ilvl="1" w:tplc="71180D62" w:tentative="1">
      <w:start w:val="1"/>
      <w:numFmt w:val="bullet"/>
      <w:lvlText w:val="•"/>
      <w:lvlJc w:val="left"/>
      <w:pPr>
        <w:tabs>
          <w:tab w:val="num" w:pos="1440"/>
        </w:tabs>
        <w:ind w:left="1440" w:hanging="360"/>
      </w:pPr>
      <w:rPr>
        <w:rFonts w:ascii="Times New Roman" w:hAnsi="Times New Roman" w:hint="default"/>
      </w:rPr>
    </w:lvl>
    <w:lvl w:ilvl="2" w:tplc="B4CA5E30" w:tentative="1">
      <w:start w:val="1"/>
      <w:numFmt w:val="bullet"/>
      <w:lvlText w:val="•"/>
      <w:lvlJc w:val="left"/>
      <w:pPr>
        <w:tabs>
          <w:tab w:val="num" w:pos="2160"/>
        </w:tabs>
        <w:ind w:left="2160" w:hanging="360"/>
      </w:pPr>
      <w:rPr>
        <w:rFonts w:ascii="Times New Roman" w:hAnsi="Times New Roman" w:hint="default"/>
      </w:rPr>
    </w:lvl>
    <w:lvl w:ilvl="3" w:tplc="ED569372" w:tentative="1">
      <w:start w:val="1"/>
      <w:numFmt w:val="bullet"/>
      <w:lvlText w:val="•"/>
      <w:lvlJc w:val="left"/>
      <w:pPr>
        <w:tabs>
          <w:tab w:val="num" w:pos="2880"/>
        </w:tabs>
        <w:ind w:left="2880" w:hanging="360"/>
      </w:pPr>
      <w:rPr>
        <w:rFonts w:ascii="Times New Roman" w:hAnsi="Times New Roman" w:hint="default"/>
      </w:rPr>
    </w:lvl>
    <w:lvl w:ilvl="4" w:tplc="F7785956" w:tentative="1">
      <w:start w:val="1"/>
      <w:numFmt w:val="bullet"/>
      <w:lvlText w:val="•"/>
      <w:lvlJc w:val="left"/>
      <w:pPr>
        <w:tabs>
          <w:tab w:val="num" w:pos="3600"/>
        </w:tabs>
        <w:ind w:left="3600" w:hanging="360"/>
      </w:pPr>
      <w:rPr>
        <w:rFonts w:ascii="Times New Roman" w:hAnsi="Times New Roman" w:hint="default"/>
      </w:rPr>
    </w:lvl>
    <w:lvl w:ilvl="5" w:tplc="AA80955A" w:tentative="1">
      <w:start w:val="1"/>
      <w:numFmt w:val="bullet"/>
      <w:lvlText w:val="•"/>
      <w:lvlJc w:val="left"/>
      <w:pPr>
        <w:tabs>
          <w:tab w:val="num" w:pos="4320"/>
        </w:tabs>
        <w:ind w:left="4320" w:hanging="360"/>
      </w:pPr>
      <w:rPr>
        <w:rFonts w:ascii="Times New Roman" w:hAnsi="Times New Roman" w:hint="default"/>
      </w:rPr>
    </w:lvl>
    <w:lvl w:ilvl="6" w:tplc="1D40998A" w:tentative="1">
      <w:start w:val="1"/>
      <w:numFmt w:val="bullet"/>
      <w:lvlText w:val="•"/>
      <w:lvlJc w:val="left"/>
      <w:pPr>
        <w:tabs>
          <w:tab w:val="num" w:pos="5040"/>
        </w:tabs>
        <w:ind w:left="5040" w:hanging="360"/>
      </w:pPr>
      <w:rPr>
        <w:rFonts w:ascii="Times New Roman" w:hAnsi="Times New Roman" w:hint="default"/>
      </w:rPr>
    </w:lvl>
    <w:lvl w:ilvl="7" w:tplc="C9463564" w:tentative="1">
      <w:start w:val="1"/>
      <w:numFmt w:val="bullet"/>
      <w:lvlText w:val="•"/>
      <w:lvlJc w:val="left"/>
      <w:pPr>
        <w:tabs>
          <w:tab w:val="num" w:pos="5760"/>
        </w:tabs>
        <w:ind w:left="5760" w:hanging="360"/>
      </w:pPr>
      <w:rPr>
        <w:rFonts w:ascii="Times New Roman" w:hAnsi="Times New Roman" w:hint="default"/>
      </w:rPr>
    </w:lvl>
    <w:lvl w:ilvl="8" w:tplc="9868545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55945F1"/>
    <w:multiLevelType w:val="hybridMultilevel"/>
    <w:tmpl w:val="0CB03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BC1348"/>
    <w:multiLevelType w:val="multilevel"/>
    <w:tmpl w:val="B8B4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8E1DD4"/>
    <w:multiLevelType w:val="hybridMultilevel"/>
    <w:tmpl w:val="99D64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2F0310"/>
    <w:multiLevelType w:val="hybridMultilevel"/>
    <w:tmpl w:val="C0E8F574"/>
    <w:lvl w:ilvl="0" w:tplc="0809000F">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0"/>
  </w:num>
  <w:num w:numId="5">
    <w:abstractNumId w:val="1"/>
  </w:num>
  <w:num w:numId="6">
    <w:abstractNumId w:val="7"/>
  </w:num>
  <w:num w:numId="7">
    <w:abstractNumId w:val="4"/>
  </w:num>
  <w:num w:numId="8">
    <w:abstractNumId w:val="16"/>
  </w:num>
  <w:num w:numId="9">
    <w:abstractNumId w:val="14"/>
  </w:num>
  <w:num w:numId="10">
    <w:abstractNumId w:val="6"/>
  </w:num>
  <w:num w:numId="11">
    <w:abstractNumId w:val="9"/>
  </w:num>
  <w:num w:numId="12">
    <w:abstractNumId w:val="2"/>
  </w:num>
  <w:num w:numId="13">
    <w:abstractNumId w:val="13"/>
  </w:num>
  <w:num w:numId="14">
    <w:abstractNumId w:val="10"/>
  </w:num>
  <w:num w:numId="15">
    <w:abstractNumId w:val="12"/>
  </w:num>
  <w:num w:numId="16">
    <w:abstractNumId w:val="3"/>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354"/>
    <w:rsid w:val="00004637"/>
    <w:rsid w:val="000051EC"/>
    <w:rsid w:val="00021AB6"/>
    <w:rsid w:val="00066DF5"/>
    <w:rsid w:val="000A51FD"/>
    <w:rsid w:val="000A568E"/>
    <w:rsid w:val="000C3C6B"/>
    <w:rsid w:val="000C5A2B"/>
    <w:rsid w:val="000D40F3"/>
    <w:rsid w:val="000D7B32"/>
    <w:rsid w:val="000F6221"/>
    <w:rsid w:val="00124A48"/>
    <w:rsid w:val="00133E7A"/>
    <w:rsid w:val="0013747B"/>
    <w:rsid w:val="00140FA8"/>
    <w:rsid w:val="00176FF6"/>
    <w:rsid w:val="001948FA"/>
    <w:rsid w:val="001B35EB"/>
    <w:rsid w:val="001B46DC"/>
    <w:rsid w:val="001C36E5"/>
    <w:rsid w:val="001D7480"/>
    <w:rsid w:val="001E2CEA"/>
    <w:rsid w:val="001E363A"/>
    <w:rsid w:val="001E7AC3"/>
    <w:rsid w:val="001F108F"/>
    <w:rsid w:val="00210FF7"/>
    <w:rsid w:val="00225B46"/>
    <w:rsid w:val="00252EB1"/>
    <w:rsid w:val="0026002F"/>
    <w:rsid w:val="002A5588"/>
    <w:rsid w:val="002B35DF"/>
    <w:rsid w:val="002C57C2"/>
    <w:rsid w:val="002E609A"/>
    <w:rsid w:val="002F747B"/>
    <w:rsid w:val="00305956"/>
    <w:rsid w:val="00313033"/>
    <w:rsid w:val="003158FC"/>
    <w:rsid w:val="00327430"/>
    <w:rsid w:val="00345673"/>
    <w:rsid w:val="003504D0"/>
    <w:rsid w:val="00351286"/>
    <w:rsid w:val="00361458"/>
    <w:rsid w:val="0037298A"/>
    <w:rsid w:val="003739CE"/>
    <w:rsid w:val="0038633F"/>
    <w:rsid w:val="003D32B0"/>
    <w:rsid w:val="003F779B"/>
    <w:rsid w:val="00410BD6"/>
    <w:rsid w:val="0042480D"/>
    <w:rsid w:val="004259B3"/>
    <w:rsid w:val="0044046D"/>
    <w:rsid w:val="0047381F"/>
    <w:rsid w:val="00477669"/>
    <w:rsid w:val="0048035E"/>
    <w:rsid w:val="0048337D"/>
    <w:rsid w:val="00496AF9"/>
    <w:rsid w:val="004A6501"/>
    <w:rsid w:val="004E2FE2"/>
    <w:rsid w:val="004E5354"/>
    <w:rsid w:val="0050281D"/>
    <w:rsid w:val="00535989"/>
    <w:rsid w:val="00545A1D"/>
    <w:rsid w:val="00573420"/>
    <w:rsid w:val="00577460"/>
    <w:rsid w:val="00590140"/>
    <w:rsid w:val="005A0571"/>
    <w:rsid w:val="005B502A"/>
    <w:rsid w:val="005B5EA4"/>
    <w:rsid w:val="005C6540"/>
    <w:rsid w:val="005C777F"/>
    <w:rsid w:val="006149FE"/>
    <w:rsid w:val="0062143A"/>
    <w:rsid w:val="00622E21"/>
    <w:rsid w:val="00637056"/>
    <w:rsid w:val="006438FD"/>
    <w:rsid w:val="00656B25"/>
    <w:rsid w:val="00672B5B"/>
    <w:rsid w:val="006757FC"/>
    <w:rsid w:val="00681482"/>
    <w:rsid w:val="006817E3"/>
    <w:rsid w:val="00693A05"/>
    <w:rsid w:val="00693B84"/>
    <w:rsid w:val="00693DBB"/>
    <w:rsid w:val="006A4CB4"/>
    <w:rsid w:val="006B25FD"/>
    <w:rsid w:val="006B33FE"/>
    <w:rsid w:val="006B4DF7"/>
    <w:rsid w:val="006C1AF5"/>
    <w:rsid w:val="006C597C"/>
    <w:rsid w:val="007114D3"/>
    <w:rsid w:val="00716E17"/>
    <w:rsid w:val="007311E0"/>
    <w:rsid w:val="0073137A"/>
    <w:rsid w:val="0073610B"/>
    <w:rsid w:val="00751BCA"/>
    <w:rsid w:val="00786617"/>
    <w:rsid w:val="007C7956"/>
    <w:rsid w:val="007E12DD"/>
    <w:rsid w:val="008344A9"/>
    <w:rsid w:val="00847E80"/>
    <w:rsid w:val="00850355"/>
    <w:rsid w:val="00856560"/>
    <w:rsid w:val="0086279D"/>
    <w:rsid w:val="00863F48"/>
    <w:rsid w:val="0087303C"/>
    <w:rsid w:val="008811CD"/>
    <w:rsid w:val="00891048"/>
    <w:rsid w:val="008A2366"/>
    <w:rsid w:val="008B2850"/>
    <w:rsid w:val="008B2FFC"/>
    <w:rsid w:val="008F6C0D"/>
    <w:rsid w:val="00900885"/>
    <w:rsid w:val="00911456"/>
    <w:rsid w:val="009163D7"/>
    <w:rsid w:val="009701D3"/>
    <w:rsid w:val="009710DC"/>
    <w:rsid w:val="00975A88"/>
    <w:rsid w:val="009927B1"/>
    <w:rsid w:val="009941DD"/>
    <w:rsid w:val="009C7D09"/>
    <w:rsid w:val="009D180A"/>
    <w:rsid w:val="009D4144"/>
    <w:rsid w:val="009F0A56"/>
    <w:rsid w:val="009F6DDC"/>
    <w:rsid w:val="00A273A3"/>
    <w:rsid w:val="00A3725E"/>
    <w:rsid w:val="00A408C8"/>
    <w:rsid w:val="00A41954"/>
    <w:rsid w:val="00A45B81"/>
    <w:rsid w:val="00A509AE"/>
    <w:rsid w:val="00A651C0"/>
    <w:rsid w:val="00A861F7"/>
    <w:rsid w:val="00A94EA6"/>
    <w:rsid w:val="00AA6EE3"/>
    <w:rsid w:val="00AB5CC0"/>
    <w:rsid w:val="00AD09C2"/>
    <w:rsid w:val="00AD158D"/>
    <w:rsid w:val="00AD1A7F"/>
    <w:rsid w:val="00AD736C"/>
    <w:rsid w:val="00AF45E5"/>
    <w:rsid w:val="00B01573"/>
    <w:rsid w:val="00B0390B"/>
    <w:rsid w:val="00B06567"/>
    <w:rsid w:val="00B107A3"/>
    <w:rsid w:val="00B13A7B"/>
    <w:rsid w:val="00B32915"/>
    <w:rsid w:val="00B50B3C"/>
    <w:rsid w:val="00B53DDC"/>
    <w:rsid w:val="00B748C3"/>
    <w:rsid w:val="00B81CA0"/>
    <w:rsid w:val="00BC7E5A"/>
    <w:rsid w:val="00BD673E"/>
    <w:rsid w:val="00BF0F66"/>
    <w:rsid w:val="00BF3B7A"/>
    <w:rsid w:val="00C000DA"/>
    <w:rsid w:val="00C00F01"/>
    <w:rsid w:val="00C04F7E"/>
    <w:rsid w:val="00C353B1"/>
    <w:rsid w:val="00C44215"/>
    <w:rsid w:val="00C54ED3"/>
    <w:rsid w:val="00C5667C"/>
    <w:rsid w:val="00C85F90"/>
    <w:rsid w:val="00C87D38"/>
    <w:rsid w:val="00CB7E79"/>
    <w:rsid w:val="00CD7A6D"/>
    <w:rsid w:val="00D0343E"/>
    <w:rsid w:val="00D06BCD"/>
    <w:rsid w:val="00D16D7C"/>
    <w:rsid w:val="00D30818"/>
    <w:rsid w:val="00D41F97"/>
    <w:rsid w:val="00D5610A"/>
    <w:rsid w:val="00D63483"/>
    <w:rsid w:val="00D74626"/>
    <w:rsid w:val="00D82FFA"/>
    <w:rsid w:val="00D8455D"/>
    <w:rsid w:val="00DB4F19"/>
    <w:rsid w:val="00DE484F"/>
    <w:rsid w:val="00DE5A6C"/>
    <w:rsid w:val="00DE7B02"/>
    <w:rsid w:val="00DF0334"/>
    <w:rsid w:val="00DF6CE9"/>
    <w:rsid w:val="00E07F25"/>
    <w:rsid w:val="00E309DC"/>
    <w:rsid w:val="00E40EBB"/>
    <w:rsid w:val="00E51B66"/>
    <w:rsid w:val="00E63233"/>
    <w:rsid w:val="00E637F3"/>
    <w:rsid w:val="00E65F61"/>
    <w:rsid w:val="00E75421"/>
    <w:rsid w:val="00E76986"/>
    <w:rsid w:val="00E817F2"/>
    <w:rsid w:val="00E921AE"/>
    <w:rsid w:val="00EE1115"/>
    <w:rsid w:val="00EE6A60"/>
    <w:rsid w:val="00F23BB9"/>
    <w:rsid w:val="00F44ACA"/>
    <w:rsid w:val="00F46C2B"/>
    <w:rsid w:val="00F51528"/>
    <w:rsid w:val="00F52B62"/>
    <w:rsid w:val="00F66908"/>
    <w:rsid w:val="00F70774"/>
    <w:rsid w:val="00F86054"/>
    <w:rsid w:val="00F95099"/>
    <w:rsid w:val="00F97A4B"/>
    <w:rsid w:val="00FA616D"/>
    <w:rsid w:val="00FB1F3E"/>
    <w:rsid w:val="00FD02EA"/>
    <w:rsid w:val="00FD7CCD"/>
    <w:rsid w:val="00FE0B49"/>
    <w:rsid w:val="00FF222D"/>
    <w:rsid w:val="00FF5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D85FB9"/>
  <w15:docId w15:val="{C5AE9C9A-04DD-43AE-AB6F-8F5B6A51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5354"/>
    <w:rPr>
      <w:color w:val="0000FF" w:themeColor="hyperlink"/>
      <w:u w:val="single"/>
    </w:rPr>
  </w:style>
  <w:style w:type="paragraph" w:styleId="Revision">
    <w:name w:val="Revision"/>
    <w:hidden/>
    <w:uiPriority w:val="99"/>
    <w:semiHidden/>
    <w:rsid w:val="004E5354"/>
    <w:pPr>
      <w:spacing w:after="0" w:line="240" w:lineRule="auto"/>
    </w:pPr>
  </w:style>
  <w:style w:type="paragraph" w:styleId="BalloonText">
    <w:name w:val="Balloon Text"/>
    <w:basedOn w:val="Normal"/>
    <w:link w:val="BalloonTextChar"/>
    <w:uiPriority w:val="99"/>
    <w:semiHidden/>
    <w:unhideWhenUsed/>
    <w:rsid w:val="004E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354"/>
    <w:rPr>
      <w:rFonts w:ascii="Tahoma" w:hAnsi="Tahoma" w:cs="Tahoma"/>
      <w:sz w:val="16"/>
      <w:szCs w:val="16"/>
    </w:rPr>
  </w:style>
  <w:style w:type="paragraph" w:styleId="ListParagraph">
    <w:name w:val="List Paragraph"/>
    <w:basedOn w:val="Normal"/>
    <w:uiPriority w:val="34"/>
    <w:qFormat/>
    <w:rsid w:val="004E5354"/>
    <w:pPr>
      <w:ind w:left="720"/>
      <w:contextualSpacing/>
    </w:pPr>
    <w:rPr>
      <w:rFonts w:ascii="Calibri" w:eastAsia="Calibri" w:hAnsi="Calibri" w:cs="Times New Roman"/>
      <w:lang w:val="en-AU"/>
    </w:rPr>
  </w:style>
  <w:style w:type="character" w:customStyle="1" w:styleId="Style1">
    <w:name w:val="Style1"/>
    <w:basedOn w:val="DefaultParagraphFont"/>
    <w:uiPriority w:val="1"/>
    <w:rsid w:val="00693DBB"/>
    <w:rPr>
      <w:rFonts w:ascii="Arial" w:hAnsi="Arial"/>
      <w:sz w:val="22"/>
    </w:rPr>
  </w:style>
  <w:style w:type="table" w:styleId="TableGrid">
    <w:name w:val="Table Grid"/>
    <w:basedOn w:val="TableNormal"/>
    <w:uiPriority w:val="59"/>
    <w:rsid w:val="00693DB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09AE"/>
    <w:rPr>
      <w:color w:val="800080" w:themeColor="followedHyperlink"/>
      <w:u w:val="single"/>
    </w:rPr>
  </w:style>
  <w:style w:type="paragraph" w:styleId="Header">
    <w:name w:val="header"/>
    <w:basedOn w:val="Normal"/>
    <w:link w:val="HeaderChar"/>
    <w:uiPriority w:val="99"/>
    <w:unhideWhenUsed/>
    <w:rsid w:val="00BF3B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B7A"/>
  </w:style>
  <w:style w:type="paragraph" w:styleId="Footer">
    <w:name w:val="footer"/>
    <w:basedOn w:val="Normal"/>
    <w:link w:val="FooterChar"/>
    <w:uiPriority w:val="99"/>
    <w:unhideWhenUsed/>
    <w:rsid w:val="00BF3B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B7A"/>
  </w:style>
  <w:style w:type="character" w:styleId="UnresolvedMention">
    <w:name w:val="Unresolved Mention"/>
    <w:basedOn w:val="DefaultParagraphFont"/>
    <w:uiPriority w:val="99"/>
    <w:semiHidden/>
    <w:unhideWhenUsed/>
    <w:rsid w:val="00E921AE"/>
    <w:rPr>
      <w:color w:val="605E5C"/>
      <w:shd w:val="clear" w:color="auto" w:fill="E1DFDD"/>
    </w:rPr>
  </w:style>
  <w:style w:type="paragraph" w:styleId="NormalWeb">
    <w:name w:val="Normal (Web)"/>
    <w:basedOn w:val="Normal"/>
    <w:uiPriority w:val="99"/>
    <w:semiHidden/>
    <w:unhideWhenUsed/>
    <w:rsid w:val="00590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00F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964433">
      <w:bodyDiv w:val="1"/>
      <w:marLeft w:val="0"/>
      <w:marRight w:val="0"/>
      <w:marTop w:val="0"/>
      <w:marBottom w:val="0"/>
      <w:divBdr>
        <w:top w:val="none" w:sz="0" w:space="0" w:color="auto"/>
        <w:left w:val="none" w:sz="0" w:space="0" w:color="auto"/>
        <w:bottom w:val="none" w:sz="0" w:space="0" w:color="auto"/>
        <w:right w:val="none" w:sz="0" w:space="0" w:color="auto"/>
      </w:divBdr>
    </w:div>
    <w:div w:id="215820145">
      <w:bodyDiv w:val="1"/>
      <w:marLeft w:val="0"/>
      <w:marRight w:val="0"/>
      <w:marTop w:val="0"/>
      <w:marBottom w:val="0"/>
      <w:divBdr>
        <w:top w:val="none" w:sz="0" w:space="0" w:color="auto"/>
        <w:left w:val="none" w:sz="0" w:space="0" w:color="auto"/>
        <w:bottom w:val="none" w:sz="0" w:space="0" w:color="auto"/>
        <w:right w:val="none" w:sz="0" w:space="0" w:color="auto"/>
      </w:divBdr>
    </w:div>
    <w:div w:id="223763836">
      <w:bodyDiv w:val="1"/>
      <w:marLeft w:val="0"/>
      <w:marRight w:val="0"/>
      <w:marTop w:val="0"/>
      <w:marBottom w:val="0"/>
      <w:divBdr>
        <w:top w:val="none" w:sz="0" w:space="0" w:color="auto"/>
        <w:left w:val="none" w:sz="0" w:space="0" w:color="auto"/>
        <w:bottom w:val="none" w:sz="0" w:space="0" w:color="auto"/>
        <w:right w:val="none" w:sz="0" w:space="0" w:color="auto"/>
      </w:divBdr>
      <w:divsChild>
        <w:div w:id="315425824">
          <w:marLeft w:val="547"/>
          <w:marRight w:val="0"/>
          <w:marTop w:val="0"/>
          <w:marBottom w:val="0"/>
          <w:divBdr>
            <w:top w:val="none" w:sz="0" w:space="0" w:color="auto"/>
            <w:left w:val="none" w:sz="0" w:space="0" w:color="auto"/>
            <w:bottom w:val="none" w:sz="0" w:space="0" w:color="auto"/>
            <w:right w:val="none" w:sz="0" w:space="0" w:color="auto"/>
          </w:divBdr>
        </w:div>
        <w:div w:id="141434680">
          <w:marLeft w:val="547"/>
          <w:marRight w:val="0"/>
          <w:marTop w:val="0"/>
          <w:marBottom w:val="0"/>
          <w:divBdr>
            <w:top w:val="none" w:sz="0" w:space="0" w:color="auto"/>
            <w:left w:val="none" w:sz="0" w:space="0" w:color="auto"/>
            <w:bottom w:val="none" w:sz="0" w:space="0" w:color="auto"/>
            <w:right w:val="none" w:sz="0" w:space="0" w:color="auto"/>
          </w:divBdr>
        </w:div>
        <w:div w:id="545408338">
          <w:marLeft w:val="547"/>
          <w:marRight w:val="0"/>
          <w:marTop w:val="0"/>
          <w:marBottom w:val="0"/>
          <w:divBdr>
            <w:top w:val="none" w:sz="0" w:space="0" w:color="auto"/>
            <w:left w:val="none" w:sz="0" w:space="0" w:color="auto"/>
            <w:bottom w:val="none" w:sz="0" w:space="0" w:color="auto"/>
            <w:right w:val="none" w:sz="0" w:space="0" w:color="auto"/>
          </w:divBdr>
        </w:div>
        <w:div w:id="1857960894">
          <w:marLeft w:val="547"/>
          <w:marRight w:val="0"/>
          <w:marTop w:val="0"/>
          <w:marBottom w:val="0"/>
          <w:divBdr>
            <w:top w:val="none" w:sz="0" w:space="0" w:color="auto"/>
            <w:left w:val="none" w:sz="0" w:space="0" w:color="auto"/>
            <w:bottom w:val="none" w:sz="0" w:space="0" w:color="auto"/>
            <w:right w:val="none" w:sz="0" w:space="0" w:color="auto"/>
          </w:divBdr>
        </w:div>
      </w:divsChild>
    </w:div>
    <w:div w:id="247544765">
      <w:bodyDiv w:val="1"/>
      <w:marLeft w:val="0"/>
      <w:marRight w:val="0"/>
      <w:marTop w:val="0"/>
      <w:marBottom w:val="0"/>
      <w:divBdr>
        <w:top w:val="none" w:sz="0" w:space="0" w:color="auto"/>
        <w:left w:val="none" w:sz="0" w:space="0" w:color="auto"/>
        <w:bottom w:val="none" w:sz="0" w:space="0" w:color="auto"/>
        <w:right w:val="none" w:sz="0" w:space="0" w:color="auto"/>
      </w:divBdr>
      <w:divsChild>
        <w:div w:id="305477636">
          <w:marLeft w:val="0"/>
          <w:marRight w:val="0"/>
          <w:marTop w:val="0"/>
          <w:marBottom w:val="300"/>
          <w:divBdr>
            <w:top w:val="none" w:sz="0" w:space="0" w:color="auto"/>
            <w:left w:val="none" w:sz="0" w:space="0" w:color="auto"/>
            <w:bottom w:val="none" w:sz="0" w:space="0" w:color="auto"/>
            <w:right w:val="none" w:sz="0" w:space="0" w:color="auto"/>
          </w:divBdr>
          <w:divsChild>
            <w:div w:id="1235436713">
              <w:marLeft w:val="0"/>
              <w:marRight w:val="0"/>
              <w:marTop w:val="0"/>
              <w:marBottom w:val="0"/>
              <w:divBdr>
                <w:top w:val="none" w:sz="0" w:space="0" w:color="auto"/>
                <w:left w:val="none" w:sz="0" w:space="0" w:color="auto"/>
                <w:bottom w:val="none" w:sz="0" w:space="0" w:color="auto"/>
                <w:right w:val="none" w:sz="0" w:space="0" w:color="auto"/>
              </w:divBdr>
              <w:divsChild>
                <w:div w:id="1533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2801">
      <w:bodyDiv w:val="1"/>
      <w:marLeft w:val="0"/>
      <w:marRight w:val="0"/>
      <w:marTop w:val="0"/>
      <w:marBottom w:val="0"/>
      <w:divBdr>
        <w:top w:val="none" w:sz="0" w:space="0" w:color="auto"/>
        <w:left w:val="none" w:sz="0" w:space="0" w:color="auto"/>
        <w:bottom w:val="none" w:sz="0" w:space="0" w:color="auto"/>
        <w:right w:val="none" w:sz="0" w:space="0" w:color="auto"/>
      </w:divBdr>
    </w:div>
    <w:div w:id="1581595717">
      <w:bodyDiv w:val="1"/>
      <w:marLeft w:val="0"/>
      <w:marRight w:val="0"/>
      <w:marTop w:val="0"/>
      <w:marBottom w:val="0"/>
      <w:divBdr>
        <w:top w:val="none" w:sz="0" w:space="0" w:color="auto"/>
        <w:left w:val="none" w:sz="0" w:space="0" w:color="auto"/>
        <w:bottom w:val="none" w:sz="0" w:space="0" w:color="auto"/>
        <w:right w:val="none" w:sz="0" w:space="0" w:color="auto"/>
      </w:divBdr>
      <w:divsChild>
        <w:div w:id="1374958675">
          <w:marLeft w:val="547"/>
          <w:marRight w:val="0"/>
          <w:marTop w:val="0"/>
          <w:marBottom w:val="0"/>
          <w:divBdr>
            <w:top w:val="none" w:sz="0" w:space="0" w:color="auto"/>
            <w:left w:val="none" w:sz="0" w:space="0" w:color="auto"/>
            <w:bottom w:val="none" w:sz="0" w:space="0" w:color="auto"/>
            <w:right w:val="none" w:sz="0" w:space="0" w:color="auto"/>
          </w:divBdr>
        </w:div>
        <w:div w:id="2084327607">
          <w:marLeft w:val="547"/>
          <w:marRight w:val="0"/>
          <w:marTop w:val="0"/>
          <w:marBottom w:val="0"/>
          <w:divBdr>
            <w:top w:val="none" w:sz="0" w:space="0" w:color="auto"/>
            <w:left w:val="none" w:sz="0" w:space="0" w:color="auto"/>
            <w:bottom w:val="none" w:sz="0" w:space="0" w:color="auto"/>
            <w:right w:val="none" w:sz="0" w:space="0" w:color="auto"/>
          </w:divBdr>
        </w:div>
        <w:div w:id="664784">
          <w:marLeft w:val="547"/>
          <w:marRight w:val="0"/>
          <w:marTop w:val="0"/>
          <w:marBottom w:val="0"/>
          <w:divBdr>
            <w:top w:val="none" w:sz="0" w:space="0" w:color="auto"/>
            <w:left w:val="none" w:sz="0" w:space="0" w:color="auto"/>
            <w:bottom w:val="none" w:sz="0" w:space="0" w:color="auto"/>
            <w:right w:val="none" w:sz="0" w:space="0" w:color="auto"/>
          </w:divBdr>
        </w:div>
      </w:divsChild>
    </w:div>
    <w:div w:id="1837918640">
      <w:bodyDiv w:val="1"/>
      <w:marLeft w:val="0"/>
      <w:marRight w:val="0"/>
      <w:marTop w:val="0"/>
      <w:marBottom w:val="0"/>
      <w:divBdr>
        <w:top w:val="none" w:sz="0" w:space="0" w:color="auto"/>
        <w:left w:val="none" w:sz="0" w:space="0" w:color="auto"/>
        <w:bottom w:val="none" w:sz="0" w:space="0" w:color="auto"/>
        <w:right w:val="none" w:sz="0" w:space="0" w:color="auto"/>
      </w:divBdr>
      <w:divsChild>
        <w:div w:id="728500450">
          <w:marLeft w:val="547"/>
          <w:marRight w:val="0"/>
          <w:marTop w:val="0"/>
          <w:marBottom w:val="0"/>
          <w:divBdr>
            <w:top w:val="none" w:sz="0" w:space="0" w:color="auto"/>
            <w:left w:val="none" w:sz="0" w:space="0" w:color="auto"/>
            <w:bottom w:val="none" w:sz="0" w:space="0" w:color="auto"/>
            <w:right w:val="none" w:sz="0" w:space="0" w:color="auto"/>
          </w:divBdr>
        </w:div>
        <w:div w:id="1398439326">
          <w:marLeft w:val="547"/>
          <w:marRight w:val="0"/>
          <w:marTop w:val="0"/>
          <w:marBottom w:val="0"/>
          <w:divBdr>
            <w:top w:val="none" w:sz="0" w:space="0" w:color="auto"/>
            <w:left w:val="none" w:sz="0" w:space="0" w:color="auto"/>
            <w:bottom w:val="none" w:sz="0" w:space="0" w:color="auto"/>
            <w:right w:val="none" w:sz="0" w:space="0" w:color="auto"/>
          </w:divBdr>
        </w:div>
        <w:div w:id="418329788">
          <w:marLeft w:val="547"/>
          <w:marRight w:val="0"/>
          <w:marTop w:val="0"/>
          <w:marBottom w:val="0"/>
          <w:divBdr>
            <w:top w:val="none" w:sz="0" w:space="0" w:color="auto"/>
            <w:left w:val="none" w:sz="0" w:space="0" w:color="auto"/>
            <w:bottom w:val="none" w:sz="0" w:space="0" w:color="auto"/>
            <w:right w:val="none" w:sz="0" w:space="0" w:color="auto"/>
          </w:divBdr>
        </w:div>
        <w:div w:id="581987068">
          <w:marLeft w:val="547"/>
          <w:marRight w:val="0"/>
          <w:marTop w:val="0"/>
          <w:marBottom w:val="0"/>
          <w:divBdr>
            <w:top w:val="none" w:sz="0" w:space="0" w:color="auto"/>
            <w:left w:val="none" w:sz="0" w:space="0" w:color="auto"/>
            <w:bottom w:val="none" w:sz="0" w:space="0" w:color="auto"/>
            <w:right w:val="none" w:sz="0" w:space="0" w:color="auto"/>
          </w:divBdr>
        </w:div>
        <w:div w:id="276261553">
          <w:marLeft w:val="547"/>
          <w:marRight w:val="0"/>
          <w:marTop w:val="0"/>
          <w:marBottom w:val="0"/>
          <w:divBdr>
            <w:top w:val="none" w:sz="0" w:space="0" w:color="auto"/>
            <w:left w:val="none" w:sz="0" w:space="0" w:color="auto"/>
            <w:bottom w:val="none" w:sz="0" w:space="0" w:color="auto"/>
            <w:right w:val="none" w:sz="0" w:space="0" w:color="auto"/>
          </w:divBdr>
        </w:div>
        <w:div w:id="1036541127">
          <w:marLeft w:val="547"/>
          <w:marRight w:val="0"/>
          <w:marTop w:val="0"/>
          <w:marBottom w:val="0"/>
          <w:divBdr>
            <w:top w:val="none" w:sz="0" w:space="0" w:color="auto"/>
            <w:left w:val="none" w:sz="0" w:space="0" w:color="auto"/>
            <w:bottom w:val="none" w:sz="0" w:space="0" w:color="auto"/>
            <w:right w:val="none" w:sz="0" w:space="0" w:color="auto"/>
          </w:divBdr>
        </w:div>
      </w:divsChild>
    </w:div>
    <w:div w:id="2005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QT@yorksj.ac.uk" TargetMode="External"/><Relationship Id="rId18" Type="http://schemas.openxmlformats.org/officeDocument/2006/relationships/hyperlink" Target="https://blog.yorksj.ac.uk/ite/newly-qualified-teachers/" TargetMode="External"/><Relationship Id="rId26" Type="http://schemas.openxmlformats.org/officeDocument/2006/relationships/hyperlink" Target="https://yorksj.jobteaser.com/en/users/sign_in" TargetMode="External"/><Relationship Id="rId3" Type="http://schemas.openxmlformats.org/officeDocument/2006/relationships/customXml" Target="../customXml/item3.xml"/><Relationship Id="rId21" Type="http://schemas.openxmlformats.org/officeDocument/2006/relationships/hyperlink" Target="https://www.yorksj.ac.uk/study/postgraduat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NQT@yorksj.ac.uk" TargetMode="External"/><Relationship Id="rId25" Type="http://schemas.openxmlformats.org/officeDocument/2006/relationships/hyperlink" Target="https://www.yorksj.ac.uk/campus-and-facilities/library/membership/"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blog.yorksj.ac.uk/ite/newly-qualified-teacher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rksj.ac.uk/alumni/"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yorksj.ac.uk/courses/postgraduate/education/professional-doctorate-in-education-edd/" TargetMode="External"/><Relationship Id="rId28" Type="http://schemas.openxmlformats.org/officeDocument/2006/relationships/hyperlink" Target="https://www.yorksj.ac.uk/events-calendar/events/" TargetMode="External"/><Relationship Id="rId10" Type="http://schemas.openxmlformats.org/officeDocument/2006/relationships/endnotes" Target="endnotes.xml"/><Relationship Id="rId19" Type="http://schemas.openxmlformats.org/officeDocument/2006/relationships/hyperlink" Target="mailto:nqt@yorksj.ac.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og.yorksj.ac.uk/ite/newly-qualified-teachers/" TargetMode="External"/><Relationship Id="rId22" Type="http://schemas.openxmlformats.org/officeDocument/2006/relationships/hyperlink" Target="https://eur02.safelinks.protection.outlook.com/?url=https%3A%2F%2Fwww.youtube.com%2Fwatch%3Fv%3DQoSrfokhje4%26t%3D15s&amp;data=04%7C01%7Cl.whitfield%40yorksj.ac.uk%7C79d7c90a0cba4b26816308d8ea21083b%7C5c8ae38ef85b4309b7ec862815a37aee%7C0%7C0%7C637516774871144945%7CUnknown%7CTWFpbGZsb3d8eyJWIjoiMC4wLjAwMDAiLCJQIjoiV2luMzIiLCJBTiI6Ik1haWwiLCJXVCI6Mn0%3D%7C1000&amp;sdata=1UghhAsYT9yZwhRlGqc9d2yYhP5yI642B0A1IHU%2FSLw%3D&amp;reserved=0" TargetMode="External"/><Relationship Id="rId27" Type="http://schemas.openxmlformats.org/officeDocument/2006/relationships/hyperlink" Target="https://www.yorksj.ac.uk/careers-and-placement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DFDD110B4DE644AA08F395E0CC9E6D" ma:contentTypeVersion="33" ma:contentTypeDescription="Create a new document." ma:contentTypeScope="" ma:versionID="e2268e52f79702f71378da01c42992b5">
  <xsd:schema xmlns:xsd="http://www.w3.org/2001/XMLSchema" xmlns:xs="http://www.w3.org/2001/XMLSchema" xmlns:p="http://schemas.microsoft.com/office/2006/metadata/properties" xmlns:ns3="13be44c9-f71f-4073-889c-032e7ce52509" xmlns:ns4="d009d4c0-d8ea-4407-b657-f3a608f61430" targetNamespace="http://schemas.microsoft.com/office/2006/metadata/properties" ma:root="true" ma:fieldsID="7f977b0227b23ff2c3b0292a9ab4d5e0" ns3:_="" ns4:_="">
    <xsd:import namespace="13be44c9-f71f-4073-889c-032e7ce52509"/>
    <xsd:import namespace="d009d4c0-d8ea-4407-b657-f3a608f614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e44c9-f71f-4073-889c-032e7ce52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9d4c0-d8ea-4407-b657-f3a608f61430"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13be44c9-f71f-4073-889c-032e7ce52509" xsi:nil="true"/>
    <NotebookType xmlns="13be44c9-f71f-4073-889c-032e7ce52509" xsi:nil="true"/>
    <FolderType xmlns="13be44c9-f71f-4073-889c-032e7ce52509" xsi:nil="true"/>
    <CultureName xmlns="13be44c9-f71f-4073-889c-032e7ce52509" xsi:nil="true"/>
    <Owner xmlns="13be44c9-f71f-4073-889c-032e7ce52509">
      <UserInfo>
        <DisplayName/>
        <AccountId xsi:nil="true"/>
        <AccountType/>
      </UserInfo>
    </Owner>
    <Distribution_Groups xmlns="13be44c9-f71f-4073-889c-032e7ce52509" xsi:nil="true"/>
    <TeamsChannelId xmlns="13be44c9-f71f-4073-889c-032e7ce52509" xsi:nil="true"/>
    <Invited_Students xmlns="13be44c9-f71f-4073-889c-032e7ce52509" xsi:nil="true"/>
    <DefaultSectionNames xmlns="13be44c9-f71f-4073-889c-032e7ce52509" xsi:nil="true"/>
    <Is_Collaboration_Space_Locked xmlns="13be44c9-f71f-4073-889c-032e7ce52509" xsi:nil="true"/>
    <Math_Settings xmlns="13be44c9-f71f-4073-889c-032e7ce52509" xsi:nil="true"/>
    <Self_Registration_Enabled xmlns="13be44c9-f71f-4073-889c-032e7ce52509" xsi:nil="true"/>
    <LMS_Mappings xmlns="13be44c9-f71f-4073-889c-032e7ce52509" xsi:nil="true"/>
    <Invited_Teachers xmlns="13be44c9-f71f-4073-889c-032e7ce52509" xsi:nil="true"/>
    <IsNotebookLocked xmlns="13be44c9-f71f-4073-889c-032e7ce52509" xsi:nil="true"/>
    <Templates xmlns="13be44c9-f71f-4073-889c-032e7ce52509" xsi:nil="true"/>
    <Teachers xmlns="13be44c9-f71f-4073-889c-032e7ce52509">
      <UserInfo>
        <DisplayName/>
        <AccountId xsi:nil="true"/>
        <AccountType/>
      </UserInfo>
    </Teachers>
    <Students xmlns="13be44c9-f71f-4073-889c-032e7ce52509">
      <UserInfo>
        <DisplayName/>
        <AccountId xsi:nil="true"/>
        <AccountType/>
      </UserInfo>
    </Students>
    <Student_Groups xmlns="13be44c9-f71f-4073-889c-032e7ce52509">
      <UserInfo>
        <DisplayName/>
        <AccountId xsi:nil="true"/>
        <AccountType/>
      </UserInfo>
    </Student_Groups>
    <AppVersion xmlns="13be44c9-f71f-4073-889c-032e7ce5250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DF929-95B8-477A-A3A0-6E7991991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e44c9-f71f-4073-889c-032e7ce52509"/>
    <ds:schemaRef ds:uri="d009d4c0-d8ea-4407-b657-f3a608f61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D0D755-9498-42EE-BDBF-CEE679BC5A16}">
  <ds:schemaRefs>
    <ds:schemaRef ds:uri="http://schemas.microsoft.com/sharepoint/v3/contenttype/forms"/>
  </ds:schemaRefs>
</ds:datastoreItem>
</file>

<file path=customXml/itemProps3.xml><?xml version="1.0" encoding="utf-8"?>
<ds:datastoreItem xmlns:ds="http://schemas.openxmlformats.org/officeDocument/2006/customXml" ds:itemID="{DF0A423D-6A11-472B-BBA3-62E0A6F5A95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3be44c9-f71f-4073-889c-032e7ce52509"/>
    <ds:schemaRef ds:uri="http://purl.org/dc/elements/1.1/"/>
    <ds:schemaRef ds:uri="http://schemas.microsoft.com/office/2006/metadata/properties"/>
    <ds:schemaRef ds:uri="d009d4c0-d8ea-4407-b657-f3a608f61430"/>
    <ds:schemaRef ds:uri="http://www.w3.org/XML/1998/namespace"/>
    <ds:schemaRef ds:uri="http://purl.org/dc/dcmitype/"/>
  </ds:schemaRefs>
</ds:datastoreItem>
</file>

<file path=customXml/itemProps4.xml><?xml version="1.0" encoding="utf-8"?>
<ds:datastoreItem xmlns:ds="http://schemas.openxmlformats.org/officeDocument/2006/customXml" ds:itemID="{0EF7EC21-750E-47B4-A8C8-42F9A9FB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2184</Words>
  <Characters>12451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York St John University</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Louise Whitfield</cp:lastModifiedBy>
  <cp:revision>2</cp:revision>
  <cp:lastPrinted>2017-03-25T12:01:00Z</cp:lastPrinted>
  <dcterms:created xsi:type="dcterms:W3CDTF">2021-09-22T14:30:00Z</dcterms:created>
  <dcterms:modified xsi:type="dcterms:W3CDTF">2021-09-22T14:30:00Z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0x010100DBDFDD110B4DE644AA08F395E0CC9E6D</vt:lpwstr>
  </property>
</Properties>
</file>