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D1E5" w14:textId="77777777" w:rsidR="00A01223" w:rsidRDefault="00A01223" w:rsidP="00D34BA3">
      <w:pPr>
        <w:jc w:val="center"/>
        <w:rPr>
          <w:b/>
          <w:bCs/>
          <w:sz w:val="36"/>
          <w:szCs w:val="36"/>
        </w:rPr>
      </w:pPr>
    </w:p>
    <w:p w14:paraId="15172658" w14:textId="508BAE33" w:rsidR="00A01223" w:rsidRDefault="00A01223" w:rsidP="00D34BA3">
      <w:pPr>
        <w:jc w:val="center"/>
        <w:rPr>
          <w:b/>
          <w:bCs/>
          <w:sz w:val="36"/>
          <w:szCs w:val="36"/>
        </w:rPr>
      </w:pPr>
      <w:r>
        <w:rPr>
          <w:b/>
          <w:bCs/>
          <w:noProof/>
          <w:sz w:val="36"/>
          <w:szCs w:val="36"/>
        </w:rPr>
        <w:drawing>
          <wp:inline distT="0" distB="0" distL="0" distR="0" wp14:anchorId="412FEC90" wp14:editId="14E14C1B">
            <wp:extent cx="4352925" cy="21764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770" cy="2180886"/>
                    </a:xfrm>
                    <a:prstGeom prst="rect">
                      <a:avLst/>
                    </a:prstGeom>
                    <a:noFill/>
                    <a:ln>
                      <a:noFill/>
                    </a:ln>
                  </pic:spPr>
                </pic:pic>
              </a:graphicData>
            </a:graphic>
          </wp:inline>
        </w:drawing>
      </w:r>
      <w:r>
        <w:rPr>
          <w:rFonts w:ascii="Calibri" w:hAnsi="Calibri" w:cs="Calibri"/>
          <w:color w:val="000000"/>
          <w:shd w:val="clear" w:color="auto" w:fill="FFFFFF"/>
        </w:rPr>
        <w:br/>
      </w:r>
    </w:p>
    <w:p w14:paraId="4B506B6D" w14:textId="0A450681" w:rsidR="00153097" w:rsidRPr="00A01223" w:rsidRDefault="00D34BA3" w:rsidP="00D34BA3">
      <w:pPr>
        <w:jc w:val="center"/>
        <w:rPr>
          <w:b/>
          <w:bCs/>
          <w:sz w:val="36"/>
          <w:szCs w:val="36"/>
          <w:u w:val="single"/>
        </w:rPr>
      </w:pPr>
      <w:r w:rsidRPr="00A01223">
        <w:rPr>
          <w:b/>
          <w:bCs/>
          <w:sz w:val="36"/>
          <w:szCs w:val="36"/>
          <w:u w:val="single"/>
        </w:rPr>
        <w:t>Diverse Groups of Learners</w:t>
      </w:r>
    </w:p>
    <w:p w14:paraId="0647C7E6" w14:textId="4B61842A" w:rsidR="00D34BA3" w:rsidRPr="00D34BA3" w:rsidRDefault="00D34BA3" w:rsidP="00D34BA3">
      <w:pPr>
        <w:pStyle w:val="ListParagraph"/>
        <w:rPr>
          <w:sz w:val="28"/>
          <w:szCs w:val="28"/>
        </w:rPr>
      </w:pPr>
    </w:p>
    <w:p w14:paraId="5A5ABA28" w14:textId="730D8B81" w:rsidR="00D34BA3" w:rsidRPr="00D34BA3" w:rsidRDefault="00D34BA3" w:rsidP="00D34BA3">
      <w:pPr>
        <w:pStyle w:val="ListParagraph"/>
        <w:numPr>
          <w:ilvl w:val="0"/>
          <w:numId w:val="1"/>
        </w:numPr>
        <w:jc w:val="center"/>
        <w:rPr>
          <w:sz w:val="28"/>
          <w:szCs w:val="28"/>
        </w:rPr>
      </w:pPr>
      <w:r w:rsidRPr="00D34BA3">
        <w:rPr>
          <w:sz w:val="28"/>
          <w:szCs w:val="28"/>
        </w:rPr>
        <w:t>Asylum Seekers and Refugees</w:t>
      </w:r>
    </w:p>
    <w:p w14:paraId="594D1FB0" w14:textId="3EE435EC" w:rsidR="00D34BA3" w:rsidRPr="00D34BA3" w:rsidRDefault="6C42ED0B" w:rsidP="00D34BA3">
      <w:pPr>
        <w:pStyle w:val="ListParagraph"/>
        <w:numPr>
          <w:ilvl w:val="0"/>
          <w:numId w:val="1"/>
        </w:numPr>
        <w:jc w:val="center"/>
        <w:rPr>
          <w:sz w:val="28"/>
          <w:szCs w:val="28"/>
        </w:rPr>
      </w:pPr>
      <w:r w:rsidRPr="326CD27C">
        <w:rPr>
          <w:sz w:val="28"/>
          <w:szCs w:val="28"/>
        </w:rPr>
        <w:t>Ethnic Minority Groups</w:t>
      </w:r>
    </w:p>
    <w:p w14:paraId="331A0716" w14:textId="2EE95722" w:rsidR="00D34BA3" w:rsidRPr="00D34BA3" w:rsidRDefault="00D34BA3" w:rsidP="00D34BA3">
      <w:pPr>
        <w:pStyle w:val="ListParagraph"/>
        <w:numPr>
          <w:ilvl w:val="0"/>
          <w:numId w:val="1"/>
        </w:numPr>
        <w:jc w:val="center"/>
        <w:rPr>
          <w:sz w:val="28"/>
          <w:szCs w:val="28"/>
        </w:rPr>
      </w:pPr>
      <w:r w:rsidRPr="00D34BA3">
        <w:rPr>
          <w:sz w:val="28"/>
          <w:szCs w:val="28"/>
        </w:rPr>
        <w:t>Looked After Children</w:t>
      </w:r>
    </w:p>
    <w:p w14:paraId="48C06FAB" w14:textId="3EA26138" w:rsidR="00D34BA3" w:rsidRPr="00D34BA3" w:rsidRDefault="00D34BA3" w:rsidP="00D34BA3">
      <w:pPr>
        <w:pStyle w:val="ListParagraph"/>
        <w:numPr>
          <w:ilvl w:val="0"/>
          <w:numId w:val="1"/>
        </w:numPr>
        <w:jc w:val="center"/>
        <w:rPr>
          <w:sz w:val="28"/>
          <w:szCs w:val="28"/>
        </w:rPr>
      </w:pPr>
      <w:r w:rsidRPr="326CD27C">
        <w:rPr>
          <w:sz w:val="28"/>
          <w:szCs w:val="28"/>
        </w:rPr>
        <w:t>Pupil Premium</w:t>
      </w:r>
    </w:p>
    <w:p w14:paraId="424B32BB" w14:textId="1034B240" w:rsidR="3325C3C0" w:rsidRDefault="3325C3C0" w:rsidP="326CD27C">
      <w:pPr>
        <w:pStyle w:val="ListParagraph"/>
        <w:numPr>
          <w:ilvl w:val="0"/>
          <w:numId w:val="1"/>
        </w:numPr>
        <w:jc w:val="center"/>
        <w:rPr>
          <w:rFonts w:eastAsiaTheme="minorEastAsia"/>
          <w:sz w:val="28"/>
          <w:szCs w:val="28"/>
        </w:rPr>
      </w:pPr>
      <w:r w:rsidRPr="326CD27C">
        <w:rPr>
          <w:sz w:val="28"/>
          <w:szCs w:val="28"/>
        </w:rPr>
        <w:t>Gypsy, Roma and Traveller</w:t>
      </w:r>
    </w:p>
    <w:p w14:paraId="298F574D" w14:textId="1B4D61F1" w:rsidR="00D34BA3" w:rsidRDefault="00D34BA3" w:rsidP="00D34BA3">
      <w:pPr>
        <w:pStyle w:val="ListParagraph"/>
        <w:numPr>
          <w:ilvl w:val="0"/>
          <w:numId w:val="1"/>
        </w:numPr>
        <w:jc w:val="center"/>
        <w:rPr>
          <w:sz w:val="28"/>
          <w:szCs w:val="28"/>
        </w:rPr>
      </w:pPr>
      <w:r>
        <w:rPr>
          <w:sz w:val="28"/>
          <w:szCs w:val="28"/>
        </w:rPr>
        <w:t>EAL</w:t>
      </w:r>
    </w:p>
    <w:p w14:paraId="02B31E24" w14:textId="600EEC0B" w:rsidR="00D34BA3" w:rsidRPr="00D34BA3" w:rsidRDefault="00D34BA3" w:rsidP="00D34BA3">
      <w:pPr>
        <w:pStyle w:val="ListParagraph"/>
        <w:numPr>
          <w:ilvl w:val="0"/>
          <w:numId w:val="1"/>
        </w:numPr>
        <w:jc w:val="center"/>
        <w:rPr>
          <w:sz w:val="28"/>
          <w:szCs w:val="28"/>
        </w:rPr>
      </w:pPr>
      <w:r>
        <w:rPr>
          <w:sz w:val="28"/>
          <w:szCs w:val="28"/>
        </w:rPr>
        <w:t>SEND</w:t>
      </w:r>
    </w:p>
    <w:p w14:paraId="4FA01E26" w14:textId="14F97D47" w:rsidR="00D34BA3" w:rsidRDefault="00D34BA3" w:rsidP="00D34BA3">
      <w:pPr>
        <w:jc w:val="center"/>
      </w:pPr>
      <w:r>
        <w:t>Use the information within this booklet as a reminder of what has been covered on your programme and ways in which you can further your knowledge and understanding of these groups of learners</w:t>
      </w:r>
      <w:r w:rsidR="00A01223">
        <w:t>.  This will be helpful in completing your tracker ‘Ensuring progress for all groups of learners’.</w:t>
      </w:r>
    </w:p>
    <w:p w14:paraId="29A10491" w14:textId="2138F99B" w:rsidR="00D34BA3" w:rsidRDefault="00D34BA3" w:rsidP="00D34BA3">
      <w:pPr>
        <w:jc w:val="center"/>
      </w:pPr>
    </w:p>
    <w:p w14:paraId="21CC7B5D" w14:textId="3CA56046" w:rsidR="00D34BA3" w:rsidRDefault="00D34BA3" w:rsidP="00D34BA3">
      <w:pPr>
        <w:jc w:val="center"/>
      </w:pPr>
    </w:p>
    <w:p w14:paraId="2F6B2DD4" w14:textId="223175A9" w:rsidR="00D34BA3" w:rsidRDefault="00D34BA3"/>
    <w:p w14:paraId="02BACD61" w14:textId="77777777" w:rsidR="00D34BA3" w:rsidRPr="00D34BA3" w:rsidRDefault="00D34BA3" w:rsidP="00D34BA3">
      <w:pPr>
        <w:spacing w:after="0" w:line="240" w:lineRule="auto"/>
        <w:jc w:val="center"/>
        <w:textAlignment w:val="baseline"/>
        <w:rPr>
          <w:rFonts w:ascii="Segoe UI" w:eastAsia="Times New Roman" w:hAnsi="Segoe UI" w:cs="Segoe UI"/>
          <w:sz w:val="18"/>
          <w:szCs w:val="18"/>
          <w:lang w:eastAsia="en-GB"/>
        </w:rPr>
      </w:pPr>
      <w:r w:rsidRPr="00D34BA3">
        <w:rPr>
          <w:rFonts w:ascii="Calibri" w:eastAsia="Times New Roman" w:hAnsi="Calibri" w:cs="Calibri"/>
          <w:b/>
          <w:bCs/>
          <w:color w:val="7030A0"/>
          <w:sz w:val="28"/>
          <w:szCs w:val="28"/>
          <w:u w:val="single"/>
          <w:lang w:eastAsia="en-GB"/>
        </w:rPr>
        <w:t>Asylum Seekers/ Refugees</w:t>
      </w:r>
      <w:r w:rsidRPr="00D34BA3">
        <w:rPr>
          <w:rFonts w:ascii="Calibri" w:eastAsia="Times New Roman" w:hAnsi="Calibri" w:cs="Calibri"/>
          <w:color w:val="7030A0"/>
          <w:sz w:val="28"/>
          <w:szCs w:val="28"/>
          <w:lang w:eastAsia="en-GB"/>
        </w:rPr>
        <w:t> </w:t>
      </w:r>
    </w:p>
    <w:p w14:paraId="5365A800"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7095"/>
      </w:tblGrid>
      <w:tr w:rsidR="00D34BA3" w:rsidRPr="00D34BA3" w14:paraId="615499A9"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DEAF6D1"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Definitions</w:t>
            </w:r>
            <w:r w:rsidRPr="00D34BA3">
              <w:rPr>
                <w:rFonts w:ascii="Calibri" w:eastAsia="Times New Roman" w:hAnsi="Calibri" w:cs="Calibri"/>
                <w:sz w:val="24"/>
                <w:szCs w:val="24"/>
                <w:lang w:eastAsia="en-GB"/>
              </w:rPr>
              <w:t> </w:t>
            </w:r>
          </w:p>
          <w:p w14:paraId="3A0BB99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6EDAE37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color w:val="7030A0"/>
                <w:sz w:val="24"/>
                <w:szCs w:val="24"/>
                <w:lang w:eastAsia="en-GB"/>
              </w:rPr>
              <w:t>Asylum seeker</w:t>
            </w:r>
            <w:r w:rsidRPr="00D34BA3">
              <w:rPr>
                <w:rFonts w:ascii="Calibri" w:eastAsia="Times New Roman" w:hAnsi="Calibri" w:cs="Calibri"/>
                <w:color w:val="7030A0"/>
                <w:sz w:val="24"/>
                <w:szCs w:val="24"/>
                <w:lang w:eastAsia="en-GB"/>
              </w:rPr>
              <w:t> </w:t>
            </w:r>
          </w:p>
          <w:p w14:paraId="5E5431E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An asylum seeker is an individual who is seeking international protection. In countries with individualised procedures, an asylum seeker is someone whose claim has not yet been finally decided on by the country in which he or she has submitted it. Not every asylum seeker will ultimately be recognised as a refugee, but every refugee is initially an asylum seeker. </w:t>
            </w:r>
          </w:p>
          <w:p w14:paraId="5F0A57AF"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color w:val="7030A0"/>
                <w:sz w:val="24"/>
                <w:szCs w:val="24"/>
                <w:lang w:eastAsia="en-GB"/>
              </w:rPr>
              <w:t>Refugee</w:t>
            </w:r>
            <w:r w:rsidRPr="00D34BA3">
              <w:rPr>
                <w:rFonts w:ascii="Calibri" w:eastAsia="Times New Roman" w:hAnsi="Calibri" w:cs="Calibri"/>
                <w:color w:val="7030A0"/>
                <w:sz w:val="24"/>
                <w:szCs w:val="24"/>
                <w:lang w:eastAsia="en-GB"/>
              </w:rPr>
              <w:t> </w:t>
            </w:r>
          </w:p>
          <w:p w14:paraId="2AD2B15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A refugee is a person who has fled their country of origin and is unable or unwilling to return because of a well-founded fear of being persecuted because of their race, religion, nationality, membership of a particular social group or political opinion. </w:t>
            </w:r>
          </w:p>
          <w:p w14:paraId="6FEA052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Refugees are people who have had their asylum claims accepted by the UK government. They have the right to stay in the UK for up to 5 years. After that they can apply to stay in the UK indefinitely. </w:t>
            </w:r>
          </w:p>
          <w:p w14:paraId="7FD3E1D5"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6" w:tgtFrame="_blank" w:history="1">
              <w:r w:rsidR="00D34BA3" w:rsidRPr="00D34BA3">
                <w:rPr>
                  <w:rFonts w:ascii="Calibri" w:eastAsia="Times New Roman" w:hAnsi="Calibri" w:cs="Calibri"/>
                  <w:color w:val="0563C1"/>
                  <w:sz w:val="24"/>
                  <w:szCs w:val="24"/>
                  <w:u w:val="single"/>
                  <w:lang w:eastAsia="en-GB"/>
                </w:rPr>
                <w:t>https://www.amnesty.org.au/refugee-and-an-asylum-seeker-difference/</w:t>
              </w:r>
            </w:hyperlink>
            <w:r w:rsidR="00D34BA3" w:rsidRPr="00D34BA3">
              <w:rPr>
                <w:rFonts w:ascii="Calibri" w:eastAsia="Times New Roman" w:hAnsi="Calibri" w:cs="Calibri"/>
                <w:sz w:val="24"/>
                <w:szCs w:val="24"/>
                <w:u w:val="single"/>
                <w:lang w:eastAsia="en-GB"/>
              </w:rPr>
              <w:t> </w:t>
            </w:r>
            <w:r w:rsidR="00D34BA3" w:rsidRPr="00D34BA3">
              <w:rPr>
                <w:rFonts w:ascii="Calibri" w:eastAsia="Times New Roman" w:hAnsi="Calibri" w:cs="Calibri"/>
                <w:sz w:val="24"/>
                <w:szCs w:val="24"/>
                <w:lang w:eastAsia="en-GB"/>
              </w:rPr>
              <w:t> </w:t>
            </w:r>
          </w:p>
          <w:p w14:paraId="7E8BAB93"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D7F5152" w14:textId="77777777" w:rsidR="00D34BA3" w:rsidRDefault="00D34BA3" w:rsidP="00D34BA3">
            <w:pPr>
              <w:pStyle w:val="ListParagraph"/>
              <w:spacing w:after="0" w:line="240" w:lineRule="auto"/>
              <w:textAlignment w:val="baseline"/>
              <w:rPr>
                <w:rFonts w:ascii="Calibri" w:eastAsia="Times New Roman" w:hAnsi="Calibri" w:cs="Calibri"/>
                <w:b/>
                <w:bCs/>
                <w:sz w:val="24"/>
                <w:szCs w:val="24"/>
                <w:u w:val="single"/>
                <w:lang w:eastAsia="en-GB"/>
              </w:rPr>
            </w:pPr>
            <w:r w:rsidRPr="00D34BA3">
              <w:rPr>
                <w:noProof/>
              </w:rPr>
              <w:drawing>
                <wp:anchor distT="0" distB="0" distL="114300" distR="114300" simplePos="0" relativeHeight="251658240" behindDoc="0" locked="0" layoutInCell="1" allowOverlap="1" wp14:anchorId="31E5F7FA" wp14:editId="71397815">
                  <wp:simplePos x="0" y="0"/>
                  <wp:positionH relativeFrom="column">
                    <wp:posOffset>83185</wp:posOffset>
                  </wp:positionH>
                  <wp:positionV relativeFrom="paragraph">
                    <wp:posOffset>0</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41EED" w14:textId="77777777" w:rsidR="00D34BA3" w:rsidRDefault="00D34BA3" w:rsidP="00D34BA3">
            <w:pPr>
              <w:pStyle w:val="ListParagraph"/>
              <w:spacing w:after="0" w:line="240" w:lineRule="auto"/>
              <w:textAlignment w:val="baseline"/>
              <w:rPr>
                <w:rFonts w:ascii="Calibri" w:eastAsia="Times New Roman" w:hAnsi="Calibri" w:cs="Calibri"/>
                <w:b/>
                <w:bCs/>
                <w:sz w:val="24"/>
                <w:szCs w:val="24"/>
                <w:u w:val="single"/>
                <w:lang w:eastAsia="en-GB"/>
              </w:rPr>
            </w:pPr>
          </w:p>
          <w:p w14:paraId="3C2FABD0" w14:textId="77777777" w:rsidR="00D34BA3" w:rsidRDefault="00D34BA3" w:rsidP="00D34BA3">
            <w:pPr>
              <w:pStyle w:val="ListParagraph"/>
              <w:spacing w:after="0" w:line="240" w:lineRule="auto"/>
              <w:textAlignment w:val="baseline"/>
              <w:rPr>
                <w:rFonts w:ascii="Calibri" w:eastAsia="Times New Roman" w:hAnsi="Calibri" w:cs="Calibri"/>
                <w:b/>
                <w:bCs/>
                <w:sz w:val="24"/>
                <w:szCs w:val="24"/>
                <w:u w:val="single"/>
                <w:lang w:eastAsia="en-GB"/>
              </w:rPr>
            </w:pPr>
          </w:p>
          <w:p w14:paraId="0C759EB8" w14:textId="77777777" w:rsidR="00D34BA3" w:rsidRDefault="00D34BA3" w:rsidP="00D34BA3">
            <w:pPr>
              <w:pStyle w:val="ListParagraph"/>
              <w:spacing w:after="0" w:line="240" w:lineRule="auto"/>
              <w:textAlignment w:val="baseline"/>
              <w:rPr>
                <w:rFonts w:ascii="Calibri" w:eastAsia="Times New Roman" w:hAnsi="Calibri" w:cs="Calibri"/>
                <w:b/>
                <w:bCs/>
                <w:sz w:val="24"/>
                <w:szCs w:val="24"/>
                <w:u w:val="single"/>
                <w:lang w:eastAsia="en-GB"/>
              </w:rPr>
            </w:pPr>
          </w:p>
          <w:p w14:paraId="4F4228B4" w14:textId="0BDF315E" w:rsidR="00D34BA3" w:rsidRPr="00D34BA3" w:rsidRDefault="00D34BA3" w:rsidP="00D34BA3">
            <w:pPr>
              <w:pStyle w:val="ListParagraph"/>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Suggested Reading</w:t>
            </w:r>
          </w:p>
          <w:p w14:paraId="3820566F" w14:textId="102D8CCC"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Choudry, S., (2021) </w:t>
            </w:r>
            <w:r w:rsidRPr="00D34BA3">
              <w:rPr>
                <w:rFonts w:ascii="Calibri" w:eastAsia="Times New Roman" w:hAnsi="Calibri" w:cs="Calibri"/>
                <w:i/>
                <w:iCs/>
                <w:sz w:val="24"/>
                <w:szCs w:val="24"/>
                <w:lang w:eastAsia="en-GB"/>
              </w:rPr>
              <w:t xml:space="preserve">Equitable Education </w:t>
            </w:r>
            <w:r w:rsidRPr="00D34BA3">
              <w:rPr>
                <w:rFonts w:ascii="Calibri" w:eastAsia="Times New Roman" w:hAnsi="Calibri" w:cs="Calibri"/>
                <w:sz w:val="24"/>
                <w:szCs w:val="24"/>
                <w:lang w:eastAsia="en-GB"/>
              </w:rPr>
              <w:t>(chapter 7)</w:t>
            </w:r>
          </w:p>
          <w:p w14:paraId="4BA0C062" w14:textId="3E7F239C"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val="en-US" w:eastAsia="en-GB"/>
              </w:rPr>
            </w:pPr>
            <w:r w:rsidRPr="00D34BA3">
              <w:rPr>
                <w:rFonts w:ascii="Calibri" w:eastAsia="Times New Roman" w:hAnsi="Calibri" w:cs="Calibri"/>
                <w:sz w:val="24"/>
                <w:szCs w:val="24"/>
                <w:lang w:eastAsia="en-GB"/>
              </w:rPr>
              <w:t xml:space="preserve">Hamilton, P., (2021) </w:t>
            </w:r>
            <w:r w:rsidRPr="00D34BA3">
              <w:rPr>
                <w:rFonts w:ascii="Calibri" w:eastAsia="Times New Roman" w:hAnsi="Calibri" w:cs="Calibri"/>
                <w:i/>
                <w:iCs/>
                <w:sz w:val="24"/>
                <w:szCs w:val="24"/>
                <w:lang w:eastAsia="en-GB"/>
              </w:rPr>
              <w:t xml:space="preserve">Diversity and Marginalisation </w:t>
            </w:r>
            <w:r w:rsidRPr="00D34BA3">
              <w:rPr>
                <w:rFonts w:ascii="Calibri" w:eastAsia="Times New Roman" w:hAnsi="Calibri" w:cs="Calibri"/>
                <w:sz w:val="24"/>
                <w:szCs w:val="24"/>
                <w:lang w:eastAsia="en-GB"/>
              </w:rPr>
              <w:t>(chapter 9)</w:t>
            </w:r>
          </w:p>
          <w:p w14:paraId="71014431" w14:textId="2E85E5AC"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Belfon, V. </w:t>
            </w:r>
            <w:hyperlink r:id="rId8" w:tgtFrame="_blank" w:history="1">
              <w:r w:rsidRPr="00D34BA3">
                <w:rPr>
                  <w:rFonts w:ascii="Calibri" w:eastAsia="Times New Roman" w:hAnsi="Calibri" w:cs="Calibri"/>
                  <w:color w:val="0563C1"/>
                  <w:sz w:val="24"/>
                  <w:szCs w:val="24"/>
                  <w:u w:val="single"/>
                  <w:lang w:eastAsia="en-GB"/>
                </w:rPr>
                <w:t>Good Practice: Tell me what I need to know</w:t>
              </w:r>
            </w:hyperlink>
          </w:p>
          <w:p w14:paraId="58A20EC6" w14:textId="61C8D4B2"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Hodes, M. </w:t>
            </w:r>
            <w:hyperlink r:id="rId9" w:tgtFrame="_blank" w:history="1">
              <w:r w:rsidRPr="00D34BA3">
                <w:rPr>
                  <w:rFonts w:ascii="Calibri" w:eastAsia="Times New Roman" w:hAnsi="Calibri" w:cs="Calibri"/>
                  <w:color w:val="0563C1"/>
                  <w:sz w:val="24"/>
                  <w:szCs w:val="24"/>
                  <w:u w:val="single"/>
                  <w:lang w:eastAsia="en-GB"/>
                </w:rPr>
                <w:t>The Mental Health of Detained Asylum Seeking Children</w:t>
              </w:r>
            </w:hyperlink>
          </w:p>
          <w:p w14:paraId="5C1DAF40" w14:textId="70948900"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Kohli, R., K., S., </w:t>
            </w:r>
            <w:hyperlink r:id="rId10" w:tgtFrame="_blank" w:history="1">
              <w:r w:rsidRPr="00D34BA3">
                <w:rPr>
                  <w:rFonts w:ascii="Calibri" w:eastAsia="Times New Roman" w:hAnsi="Calibri" w:cs="Calibri"/>
                  <w:color w:val="0563C1"/>
                  <w:sz w:val="24"/>
                  <w:szCs w:val="24"/>
                  <w:u w:val="single"/>
                  <w:lang w:eastAsia="en-GB"/>
                </w:rPr>
                <w:t>The Sound of Silence: Listening to what unaccompanied asylum seeking children say &amp; do not say</w:t>
              </w:r>
            </w:hyperlink>
          </w:p>
          <w:p w14:paraId="79D9049C" w14:textId="19CA776C"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Rutter, J., (2006) </w:t>
            </w:r>
            <w:r w:rsidRPr="00D34BA3">
              <w:rPr>
                <w:rFonts w:ascii="Calibri" w:eastAsia="Times New Roman" w:hAnsi="Calibri" w:cs="Calibri"/>
                <w:i/>
                <w:iCs/>
                <w:sz w:val="24"/>
                <w:szCs w:val="24"/>
                <w:lang w:eastAsia="en-GB"/>
              </w:rPr>
              <w:t xml:space="preserve">Refugee children in the UK </w:t>
            </w:r>
            <w:r w:rsidRPr="00D34BA3">
              <w:rPr>
                <w:rFonts w:ascii="Calibri" w:eastAsia="Times New Roman" w:hAnsi="Calibri" w:cs="Calibri"/>
                <w:sz w:val="24"/>
                <w:szCs w:val="24"/>
                <w:lang w:eastAsia="en-GB"/>
              </w:rPr>
              <w:t>(e-book available)</w:t>
            </w:r>
          </w:p>
          <w:p w14:paraId="1592D720" w14:textId="3A73BFCC" w:rsidR="00D34BA3" w:rsidRPr="00D34BA3" w:rsidRDefault="00D34BA3" w:rsidP="00D34BA3">
            <w:pPr>
              <w:numPr>
                <w:ilvl w:val="0"/>
                <w:numId w:val="3"/>
              </w:numPr>
              <w:spacing w:after="0" w:line="240" w:lineRule="auto"/>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Henry, D., (2020) </w:t>
            </w:r>
            <w:r w:rsidRPr="00D34BA3">
              <w:rPr>
                <w:rFonts w:ascii="Calibri" w:eastAsia="Times New Roman" w:hAnsi="Calibri" w:cs="Calibri"/>
                <w:i/>
                <w:iCs/>
                <w:sz w:val="24"/>
                <w:szCs w:val="24"/>
                <w:lang w:eastAsia="en-GB"/>
              </w:rPr>
              <w:t xml:space="preserve">Young Refugees &amp; Asylum Seekers: The Truth About Britain  </w:t>
            </w:r>
            <w:r w:rsidRPr="00D34BA3">
              <w:rPr>
                <w:rFonts w:ascii="Calibri" w:eastAsia="Times New Roman" w:hAnsi="Calibri" w:cs="Calibri"/>
                <w:sz w:val="24"/>
                <w:szCs w:val="24"/>
                <w:lang w:eastAsia="en-GB"/>
              </w:rPr>
              <w:t>(e-book available)</w:t>
            </w:r>
          </w:p>
          <w:p w14:paraId="3D53A33E"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CAA5957"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Children’s books</w:t>
            </w:r>
            <w:r w:rsidRPr="00D34BA3">
              <w:rPr>
                <w:rFonts w:ascii="Calibri" w:eastAsia="Times New Roman" w:hAnsi="Calibri" w:cs="Calibri"/>
                <w:sz w:val="24"/>
                <w:szCs w:val="24"/>
                <w:lang w:eastAsia="en-GB"/>
              </w:rPr>
              <w:t> </w:t>
            </w:r>
          </w:p>
          <w:p w14:paraId="3E3233F3"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i/>
                <w:iCs/>
                <w:sz w:val="24"/>
                <w:szCs w:val="24"/>
                <w:lang w:eastAsia="en-GB"/>
              </w:rPr>
              <w:t xml:space="preserve">The boy at the back of the class </w:t>
            </w:r>
            <w:r w:rsidRPr="00D34BA3">
              <w:rPr>
                <w:rFonts w:ascii="Calibri" w:eastAsia="Times New Roman" w:hAnsi="Calibri" w:cs="Calibri"/>
                <w:sz w:val="24"/>
                <w:szCs w:val="24"/>
                <w:lang w:eastAsia="en-GB"/>
              </w:rPr>
              <w:t>by Onjali Q. Rauf </w:t>
            </w:r>
          </w:p>
          <w:p w14:paraId="26FFC6D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i/>
                <w:iCs/>
                <w:sz w:val="24"/>
                <w:szCs w:val="24"/>
                <w:lang w:eastAsia="en-GB"/>
              </w:rPr>
              <w:t xml:space="preserve">My name is not refugee </w:t>
            </w:r>
            <w:r w:rsidRPr="00D34BA3">
              <w:rPr>
                <w:rFonts w:ascii="Calibri" w:eastAsia="Times New Roman" w:hAnsi="Calibri" w:cs="Calibri"/>
                <w:sz w:val="24"/>
                <w:szCs w:val="24"/>
                <w:lang w:eastAsia="en-GB"/>
              </w:rPr>
              <w:t>by Kate Milner </w:t>
            </w:r>
          </w:p>
          <w:p w14:paraId="3D7C36F1"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i/>
                <w:iCs/>
                <w:sz w:val="24"/>
                <w:szCs w:val="24"/>
                <w:lang w:eastAsia="en-GB"/>
              </w:rPr>
              <w:t>Lubna &amp; Pebble</w:t>
            </w:r>
            <w:r w:rsidRPr="00D34BA3">
              <w:rPr>
                <w:rFonts w:ascii="Calibri" w:eastAsia="Times New Roman" w:hAnsi="Calibri" w:cs="Calibri"/>
                <w:sz w:val="24"/>
                <w:szCs w:val="24"/>
                <w:lang w:eastAsia="en-GB"/>
              </w:rPr>
              <w:t xml:space="preserve"> by Wendy Meddour </w:t>
            </w:r>
          </w:p>
        </w:tc>
      </w:tr>
      <w:tr w:rsidR="00D34BA3" w:rsidRPr="00D34BA3" w14:paraId="2E254607"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0597C7A2" w14:textId="7D1D05BF"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59264" behindDoc="0" locked="0" layoutInCell="1" allowOverlap="1" wp14:anchorId="5E670391" wp14:editId="0332C16C">
                  <wp:simplePos x="0" y="0"/>
                  <wp:positionH relativeFrom="column">
                    <wp:posOffset>0</wp:posOffset>
                  </wp:positionH>
                  <wp:positionV relativeFrom="paragraph">
                    <wp:posOffset>635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Video/ PowerPoint Content</w:t>
            </w:r>
            <w:r w:rsidRPr="00D34BA3">
              <w:rPr>
                <w:rFonts w:ascii="Calibri" w:eastAsia="Times New Roman" w:hAnsi="Calibri" w:cs="Calibri"/>
                <w:sz w:val="24"/>
                <w:szCs w:val="24"/>
                <w:lang w:eastAsia="en-GB"/>
              </w:rPr>
              <w:t> </w:t>
            </w:r>
          </w:p>
          <w:p w14:paraId="2AD2402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Narrated PowerPoint (on Moodle) from John Williamson (Refugee Action York) </w:t>
            </w:r>
          </w:p>
          <w:p w14:paraId="5EF4221C"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56CD755F"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Teachers’ TV:</w:t>
            </w:r>
            <w:r w:rsidRPr="00D34BA3">
              <w:rPr>
                <w:rFonts w:ascii="Calibri" w:eastAsia="Times New Roman" w:hAnsi="Calibri" w:cs="Calibri"/>
                <w:sz w:val="24"/>
                <w:szCs w:val="24"/>
                <w:lang w:eastAsia="en-GB"/>
              </w:rPr>
              <w:t> </w:t>
            </w:r>
          </w:p>
          <w:p w14:paraId="231C9841"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12" w:tgtFrame="_blank" w:history="1">
              <w:r w:rsidR="00D34BA3" w:rsidRPr="00D34BA3">
                <w:rPr>
                  <w:rFonts w:ascii="Calibri" w:eastAsia="Times New Roman" w:hAnsi="Calibri" w:cs="Calibri"/>
                  <w:color w:val="0563C1"/>
                  <w:sz w:val="24"/>
                  <w:szCs w:val="24"/>
                  <w:u w:val="single"/>
                  <w:lang w:eastAsia="en-GB"/>
                </w:rPr>
                <w:t>Refugee Kids</w:t>
              </w:r>
            </w:hyperlink>
            <w:r w:rsidR="00D34BA3" w:rsidRPr="00D34BA3">
              <w:rPr>
                <w:rFonts w:ascii="Calibri" w:eastAsia="Times New Roman" w:hAnsi="Calibri" w:cs="Calibri"/>
                <w:sz w:val="24"/>
                <w:szCs w:val="24"/>
                <w:lang w:eastAsia="en-GB"/>
              </w:rPr>
              <w:t> </w:t>
            </w:r>
          </w:p>
          <w:p w14:paraId="1B09A7D1"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13" w:tgtFrame="_blank" w:history="1">
              <w:r w:rsidR="00D34BA3" w:rsidRPr="00D34BA3">
                <w:rPr>
                  <w:rFonts w:ascii="Calibri" w:eastAsia="Times New Roman" w:hAnsi="Calibri" w:cs="Calibri"/>
                  <w:color w:val="0563C1"/>
                  <w:sz w:val="24"/>
                  <w:szCs w:val="24"/>
                  <w:u w:val="single"/>
                  <w:lang w:eastAsia="en-GB"/>
                </w:rPr>
                <w:t>Seeking Asylum</w:t>
              </w:r>
            </w:hyperlink>
            <w:r w:rsidR="00D34BA3" w:rsidRPr="00D34BA3">
              <w:rPr>
                <w:rFonts w:ascii="Calibri" w:eastAsia="Times New Roman" w:hAnsi="Calibri" w:cs="Calibri"/>
                <w:sz w:val="24"/>
                <w:szCs w:val="24"/>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5C77CB39" w14:textId="419E12A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6432" behindDoc="0" locked="0" layoutInCell="1" allowOverlap="1" wp14:anchorId="3100B209" wp14:editId="40AA9DA2">
                  <wp:simplePos x="0" y="0"/>
                  <wp:positionH relativeFrom="column">
                    <wp:posOffset>0</wp:posOffset>
                  </wp:positionH>
                  <wp:positionV relativeFrom="paragraph">
                    <wp:posOffset>635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Other Resources</w:t>
            </w:r>
            <w:r w:rsidRPr="00D34BA3">
              <w:rPr>
                <w:rFonts w:ascii="Calibri" w:eastAsia="Times New Roman" w:hAnsi="Calibri" w:cs="Calibri"/>
                <w:sz w:val="24"/>
                <w:szCs w:val="24"/>
                <w:lang w:eastAsia="en-GB"/>
              </w:rPr>
              <w:t> </w:t>
            </w:r>
          </w:p>
          <w:p w14:paraId="7ABC42CA"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7BF14E46" w14:textId="4CBA211A"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15" w:tgtFrame="_blank" w:history="1">
              <w:r w:rsidR="00D34BA3" w:rsidRPr="00D34BA3">
                <w:rPr>
                  <w:rFonts w:ascii="Calibri" w:eastAsia="Times New Roman" w:hAnsi="Calibri" w:cs="Calibri"/>
                  <w:color w:val="0563C1"/>
                  <w:sz w:val="24"/>
                  <w:szCs w:val="24"/>
                  <w:u w:val="single"/>
                  <w:lang w:eastAsia="en-GB"/>
                </w:rPr>
                <w:t>UNICEF Policy Position: Access to Education for Refugee Children</w:t>
              </w:r>
            </w:hyperlink>
            <w:r w:rsidR="00D34BA3" w:rsidRPr="00D34BA3">
              <w:rPr>
                <w:rFonts w:ascii="Calibri" w:eastAsia="Times New Roman" w:hAnsi="Calibri" w:cs="Calibri"/>
                <w:color w:val="0563C1"/>
                <w:sz w:val="24"/>
                <w:szCs w:val="24"/>
                <w:lang w:eastAsia="en-GB"/>
              </w:rPr>
              <w:t> </w:t>
            </w:r>
          </w:p>
          <w:p w14:paraId="17FFE2E9" w14:textId="7C38029F"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16" w:tgtFrame="_blank" w:history="1">
              <w:r w:rsidR="00D34BA3" w:rsidRPr="00D34BA3">
                <w:rPr>
                  <w:rFonts w:ascii="Calibri" w:eastAsia="Times New Roman" w:hAnsi="Calibri" w:cs="Calibri"/>
                  <w:color w:val="0563C1"/>
                  <w:sz w:val="24"/>
                  <w:szCs w:val="24"/>
                  <w:u w:val="single"/>
                  <w:lang w:eastAsia="en-GB"/>
                </w:rPr>
                <w:t>Refugee Action York (RAY) website</w:t>
              </w:r>
            </w:hyperlink>
            <w:r w:rsidR="00D34BA3" w:rsidRPr="00D34BA3">
              <w:rPr>
                <w:rFonts w:ascii="Calibri" w:eastAsia="Times New Roman" w:hAnsi="Calibri" w:cs="Calibri"/>
                <w:color w:val="0563C1"/>
                <w:sz w:val="24"/>
                <w:szCs w:val="24"/>
                <w:lang w:eastAsia="en-GB"/>
              </w:rPr>
              <w:t> </w:t>
            </w:r>
          </w:p>
          <w:p w14:paraId="6CCDCC58" w14:textId="1756BBD5" w:rsidR="00D34BA3" w:rsidRPr="00D34BA3" w:rsidRDefault="00D34BA3" w:rsidP="00D34BA3">
            <w:pPr>
              <w:spacing w:after="0" w:line="240" w:lineRule="auto"/>
              <w:textAlignment w:val="baseline"/>
              <w:rPr>
                <w:rFonts w:ascii="Times New Roman" w:eastAsia="Times New Roman" w:hAnsi="Times New Roman" w:cs="Times New Roman"/>
                <w:sz w:val="24"/>
                <w:szCs w:val="24"/>
                <w:lang w:val="en-US" w:eastAsia="en-GB"/>
              </w:rPr>
            </w:pPr>
            <w:r w:rsidRPr="00D34BA3">
              <w:rPr>
                <w:rFonts w:ascii="Calibri" w:eastAsia="Times New Roman" w:hAnsi="Calibri" w:cs="Calibri"/>
                <w:sz w:val="24"/>
                <w:szCs w:val="24"/>
                <w:lang w:eastAsia="en-GB"/>
              </w:rPr>
              <w:t>Also refer back to task completed within QTS5001M Diversity &amp; Inclusion conference.</w:t>
            </w:r>
            <w:r w:rsidRPr="00D34BA3">
              <w:rPr>
                <w:rFonts w:ascii="Calibri" w:eastAsia="Times New Roman" w:hAnsi="Calibri" w:cs="Calibri"/>
                <w:sz w:val="24"/>
                <w:szCs w:val="24"/>
                <w:lang w:val="en-US" w:eastAsia="en-GB"/>
              </w:rPr>
              <w:t> </w:t>
            </w:r>
            <w:r w:rsidRPr="00D34BA3">
              <w:rPr>
                <w:rFonts w:ascii="Calibri" w:eastAsia="Times New Roman" w:hAnsi="Calibri" w:cs="Calibri"/>
                <w:sz w:val="24"/>
                <w:szCs w:val="24"/>
                <w:lang w:eastAsia="en-GB"/>
              </w:rPr>
              <w:t> </w:t>
            </w:r>
          </w:p>
        </w:tc>
      </w:tr>
    </w:tbl>
    <w:p w14:paraId="1B4C8643" w14:textId="4D32FB83" w:rsidR="00D34BA3" w:rsidRDefault="00D34BA3" w:rsidP="00D34BA3">
      <w:pPr>
        <w:jc w:val="center"/>
      </w:pPr>
    </w:p>
    <w:p w14:paraId="45D6F0C9" w14:textId="77777777" w:rsidR="00EF052C" w:rsidRDefault="00EF052C" w:rsidP="00D34BA3">
      <w:pPr>
        <w:spacing w:after="0" w:line="240" w:lineRule="auto"/>
        <w:jc w:val="center"/>
        <w:textAlignment w:val="baseline"/>
        <w:rPr>
          <w:rFonts w:ascii="Calibri" w:eastAsia="Times New Roman" w:hAnsi="Calibri" w:cs="Calibri"/>
          <w:b/>
          <w:bCs/>
          <w:color w:val="ED7D31"/>
          <w:sz w:val="28"/>
          <w:szCs w:val="28"/>
          <w:u w:val="single"/>
          <w:lang w:eastAsia="en-GB"/>
        </w:rPr>
      </w:pPr>
    </w:p>
    <w:p w14:paraId="6FABF02B" w14:textId="77777777" w:rsidR="00EF052C" w:rsidRDefault="00EF052C" w:rsidP="00D34BA3">
      <w:pPr>
        <w:spacing w:after="0" w:line="240" w:lineRule="auto"/>
        <w:jc w:val="center"/>
        <w:textAlignment w:val="baseline"/>
        <w:rPr>
          <w:rFonts w:ascii="Calibri" w:eastAsia="Times New Roman" w:hAnsi="Calibri" w:cs="Calibri"/>
          <w:b/>
          <w:bCs/>
          <w:color w:val="ED7D31"/>
          <w:sz w:val="28"/>
          <w:szCs w:val="28"/>
          <w:u w:val="single"/>
          <w:lang w:eastAsia="en-GB"/>
        </w:rPr>
      </w:pPr>
    </w:p>
    <w:p w14:paraId="2458390F" w14:textId="77770C02" w:rsidR="00D34BA3" w:rsidRPr="00D34BA3" w:rsidRDefault="00D34BA3" w:rsidP="00D34BA3">
      <w:pPr>
        <w:spacing w:after="0" w:line="240" w:lineRule="auto"/>
        <w:jc w:val="center"/>
        <w:textAlignment w:val="baseline"/>
        <w:rPr>
          <w:rFonts w:ascii="Segoe UI" w:eastAsia="Times New Roman" w:hAnsi="Segoe UI" w:cs="Segoe UI"/>
          <w:sz w:val="18"/>
          <w:szCs w:val="18"/>
          <w:lang w:eastAsia="en-GB"/>
        </w:rPr>
      </w:pPr>
      <w:r w:rsidRPr="326CD27C">
        <w:rPr>
          <w:rFonts w:ascii="Calibri" w:eastAsia="Times New Roman" w:hAnsi="Calibri" w:cs="Calibri"/>
          <w:b/>
          <w:bCs/>
          <w:color w:val="ED7D31" w:themeColor="accent2"/>
          <w:sz w:val="28"/>
          <w:szCs w:val="28"/>
          <w:u w:val="single"/>
          <w:lang w:eastAsia="en-GB"/>
        </w:rPr>
        <w:lastRenderedPageBreak/>
        <w:t>Ethnic</w:t>
      </w:r>
      <w:r w:rsidR="0FA67653" w:rsidRPr="326CD27C">
        <w:rPr>
          <w:rFonts w:ascii="Calibri" w:eastAsia="Times New Roman" w:hAnsi="Calibri" w:cs="Calibri"/>
          <w:b/>
          <w:bCs/>
          <w:color w:val="ED7D31" w:themeColor="accent2"/>
          <w:sz w:val="28"/>
          <w:szCs w:val="28"/>
          <w:u w:val="single"/>
          <w:lang w:eastAsia="en-GB"/>
        </w:rPr>
        <w:t xml:space="preserve"> Minority</w:t>
      </w:r>
      <w:r w:rsidRPr="326CD27C">
        <w:rPr>
          <w:rFonts w:ascii="Calibri" w:eastAsia="Times New Roman" w:hAnsi="Calibri" w:cs="Calibri"/>
          <w:b/>
          <w:bCs/>
          <w:color w:val="ED7D31" w:themeColor="accent2"/>
          <w:sz w:val="28"/>
          <w:szCs w:val="28"/>
          <w:u w:val="single"/>
          <w:lang w:eastAsia="en-GB"/>
        </w:rPr>
        <w:t xml:space="preserve"> </w:t>
      </w:r>
      <w:r w:rsidR="3BA6AC56" w:rsidRPr="326CD27C">
        <w:rPr>
          <w:rFonts w:ascii="Calibri" w:eastAsia="Times New Roman" w:hAnsi="Calibri" w:cs="Calibri"/>
          <w:b/>
          <w:bCs/>
          <w:color w:val="ED7D31" w:themeColor="accent2"/>
          <w:sz w:val="28"/>
          <w:szCs w:val="28"/>
          <w:u w:val="single"/>
          <w:lang w:eastAsia="en-GB"/>
        </w:rPr>
        <w:t>Groups</w:t>
      </w:r>
      <w:r w:rsidRPr="326CD27C">
        <w:rPr>
          <w:rFonts w:ascii="Calibri" w:eastAsia="Times New Roman" w:hAnsi="Calibri" w:cs="Calibri"/>
          <w:color w:val="ED7D31" w:themeColor="accent2"/>
          <w:sz w:val="28"/>
          <w:szCs w:val="28"/>
          <w:lang w:eastAsia="en-GB"/>
        </w:rPr>
        <w:t> </w:t>
      </w:r>
    </w:p>
    <w:p w14:paraId="6791A932"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6960"/>
      </w:tblGrid>
      <w:tr w:rsidR="00D34BA3" w:rsidRPr="00D34BA3" w14:paraId="2F7E5B6E" w14:textId="77777777" w:rsidTr="326CD27C">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5A14DE9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w:t>
            </w:r>
            <w:r w:rsidRPr="00D34BA3">
              <w:rPr>
                <w:rFonts w:ascii="Calibri" w:eastAsia="Times New Roman" w:hAnsi="Calibri" w:cs="Calibri"/>
                <w:sz w:val="24"/>
                <w:szCs w:val="24"/>
                <w:lang w:eastAsia="en-GB"/>
              </w:rPr>
              <w:t> </w:t>
            </w:r>
          </w:p>
          <w:p w14:paraId="6DAB671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639EFEAD"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326CD27C">
              <w:rPr>
                <w:rFonts w:ascii="Calibri" w:eastAsia="Times New Roman" w:hAnsi="Calibri" w:cs="Calibri"/>
                <w:sz w:val="24"/>
                <w:szCs w:val="24"/>
                <w:lang w:eastAsia="en-GB"/>
              </w:rPr>
              <w:t>Terminology normally used in the UK to describe people of non-white descent. </w:t>
            </w:r>
          </w:p>
          <w:p w14:paraId="0E291F3F" w14:textId="28367704" w:rsidR="326CD27C" w:rsidRDefault="326CD27C" w:rsidP="326CD27C">
            <w:pPr>
              <w:spacing w:after="0" w:line="240" w:lineRule="auto"/>
              <w:rPr>
                <w:rFonts w:ascii="Calibri" w:eastAsia="Times New Roman" w:hAnsi="Calibri" w:cs="Calibri"/>
                <w:sz w:val="24"/>
                <w:szCs w:val="24"/>
                <w:lang w:eastAsia="en-GB"/>
              </w:rPr>
            </w:pPr>
          </w:p>
          <w:p w14:paraId="0464B839" w14:textId="2AE20EDA" w:rsidR="274570D3" w:rsidRDefault="274570D3" w:rsidP="326CD27C">
            <w:pPr>
              <w:spacing w:after="0" w:line="240" w:lineRule="auto"/>
              <w:rPr>
                <w:rFonts w:ascii="Calibri" w:eastAsia="Times New Roman" w:hAnsi="Calibri" w:cs="Calibri"/>
                <w:sz w:val="24"/>
                <w:szCs w:val="24"/>
                <w:lang w:eastAsia="en-GB"/>
              </w:rPr>
            </w:pPr>
            <w:r w:rsidRPr="326CD27C">
              <w:rPr>
                <w:rFonts w:ascii="Calibri" w:eastAsia="Times New Roman" w:hAnsi="Calibri" w:cs="Calibri"/>
                <w:sz w:val="24"/>
                <w:szCs w:val="24"/>
                <w:lang w:eastAsia="en-GB"/>
              </w:rPr>
              <w:t xml:space="preserve">Please read the following (section 3) about use of terminology for minority ethnic groups and the move away from using BAME: </w:t>
            </w:r>
            <w:hyperlink r:id="rId17" w:anchor="bame-and-bme">
              <w:r w:rsidRPr="326CD27C">
                <w:rPr>
                  <w:rStyle w:val="Hyperlink"/>
                  <w:rFonts w:ascii="Calibri" w:eastAsia="Times New Roman" w:hAnsi="Calibri" w:cs="Calibri"/>
                  <w:sz w:val="24"/>
                  <w:szCs w:val="24"/>
                  <w:lang w:eastAsia="en-GB"/>
                </w:rPr>
                <w:t>https://www.ethnicity-facts-figures.service.gov.uk/style-guide/writing-about-ethnicity#bame-and-bme</w:t>
              </w:r>
            </w:hyperlink>
            <w:r w:rsidRPr="326CD27C">
              <w:rPr>
                <w:rFonts w:ascii="Calibri" w:eastAsia="Times New Roman" w:hAnsi="Calibri" w:cs="Calibri"/>
                <w:sz w:val="24"/>
                <w:szCs w:val="24"/>
                <w:lang w:eastAsia="en-GB"/>
              </w:rPr>
              <w:t xml:space="preserve"> </w:t>
            </w:r>
          </w:p>
          <w:p w14:paraId="659D0F8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5569C8B2" w14:textId="6C0AE7AE"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649E1B2F" wp14:editId="5C741307">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Suggested Reading</w:t>
            </w:r>
            <w:r w:rsidRPr="00D34BA3">
              <w:rPr>
                <w:rFonts w:ascii="Calibri" w:eastAsia="Times New Roman" w:hAnsi="Calibri" w:cs="Calibri"/>
                <w:sz w:val="24"/>
                <w:szCs w:val="24"/>
                <w:lang w:eastAsia="en-GB"/>
              </w:rPr>
              <w:t> </w:t>
            </w:r>
          </w:p>
          <w:p w14:paraId="56452AE8"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Choudry, S., (2021) </w:t>
            </w:r>
            <w:r w:rsidRPr="00D34BA3">
              <w:rPr>
                <w:rFonts w:ascii="Calibri" w:eastAsia="Times New Roman" w:hAnsi="Calibri" w:cs="Calibri"/>
                <w:i/>
                <w:iCs/>
                <w:color w:val="000000"/>
                <w:sz w:val="24"/>
                <w:szCs w:val="24"/>
                <w:lang w:eastAsia="en-GB"/>
              </w:rPr>
              <w:t xml:space="preserve">Equitable Education </w:t>
            </w:r>
            <w:r w:rsidRPr="00D34BA3">
              <w:rPr>
                <w:rFonts w:ascii="Calibri" w:eastAsia="Times New Roman" w:hAnsi="Calibri" w:cs="Calibri"/>
                <w:color w:val="000000"/>
                <w:sz w:val="24"/>
                <w:szCs w:val="24"/>
                <w:lang w:eastAsia="en-GB"/>
              </w:rPr>
              <w:t>(chapter 5) </w:t>
            </w:r>
          </w:p>
          <w:p w14:paraId="368BE2BE"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Belfon, V. </w:t>
            </w:r>
            <w:hyperlink r:id="rId18" w:tgtFrame="_blank" w:history="1">
              <w:r w:rsidRPr="00D34BA3">
                <w:rPr>
                  <w:rFonts w:ascii="Calibri" w:eastAsia="Times New Roman" w:hAnsi="Calibri" w:cs="Calibri"/>
                  <w:color w:val="0563C1"/>
                  <w:sz w:val="24"/>
                  <w:szCs w:val="24"/>
                  <w:u w:val="single"/>
                  <w:lang w:eastAsia="en-GB"/>
                </w:rPr>
                <w:t>Good Practice: Tell me what I need to know</w:t>
              </w:r>
            </w:hyperlink>
            <w:r w:rsidRPr="00D34BA3">
              <w:rPr>
                <w:rFonts w:ascii="Calibri" w:eastAsia="Times New Roman" w:hAnsi="Calibri" w:cs="Calibri"/>
                <w:sz w:val="24"/>
                <w:szCs w:val="24"/>
                <w:lang w:eastAsia="en-GB"/>
              </w:rPr>
              <w:t> </w:t>
            </w:r>
          </w:p>
          <w:p w14:paraId="2F867269"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Dustmann, C., Machin, S., &amp; Schonberg, U., (2010) </w:t>
            </w:r>
            <w:hyperlink r:id="rId19" w:tgtFrame="_blank" w:history="1">
              <w:r w:rsidRPr="00D34BA3">
                <w:rPr>
                  <w:rFonts w:ascii="Calibri" w:eastAsia="Times New Roman" w:hAnsi="Calibri" w:cs="Calibri"/>
                  <w:color w:val="0563C1"/>
                  <w:sz w:val="24"/>
                  <w:szCs w:val="24"/>
                  <w:u w:val="single"/>
                  <w:lang w:eastAsia="en-GB"/>
                </w:rPr>
                <w:t>Ethnicity &amp; Educational Achievement in Compulsory Schooling</w:t>
              </w:r>
            </w:hyperlink>
            <w:r w:rsidRPr="00D34BA3">
              <w:rPr>
                <w:rFonts w:ascii="Calibri" w:eastAsia="Times New Roman" w:hAnsi="Calibri" w:cs="Calibri"/>
                <w:sz w:val="24"/>
                <w:szCs w:val="24"/>
                <w:lang w:eastAsia="en-GB"/>
              </w:rPr>
              <w:t> </w:t>
            </w:r>
          </w:p>
          <w:p w14:paraId="53DFE263"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Agirdag, O., Van Houtte, M., &amp; Van Avermaet, P., (2012) </w:t>
            </w:r>
            <w:hyperlink r:id="rId20" w:tgtFrame="_blank" w:history="1">
              <w:r w:rsidRPr="00D34BA3">
                <w:rPr>
                  <w:rFonts w:ascii="Calibri" w:eastAsia="Times New Roman" w:hAnsi="Calibri" w:cs="Calibri"/>
                  <w:color w:val="0563C1"/>
                  <w:sz w:val="24"/>
                  <w:szCs w:val="24"/>
                  <w:u w:val="single"/>
                  <w:lang w:eastAsia="en-GB"/>
                </w:rPr>
                <w:t>Why does the ethic &amp; socio-economic composition of schools influence Math achievement?</w:t>
              </w:r>
            </w:hyperlink>
            <w:r w:rsidRPr="00D34BA3">
              <w:rPr>
                <w:rFonts w:ascii="Calibri" w:eastAsia="Times New Roman" w:hAnsi="Calibri" w:cs="Calibri"/>
                <w:sz w:val="24"/>
                <w:szCs w:val="24"/>
                <w:lang w:eastAsia="en-GB"/>
              </w:rPr>
              <w:t> </w:t>
            </w:r>
          </w:p>
          <w:p w14:paraId="4EFCCB4D"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Bhopal, K., (2014) </w:t>
            </w:r>
            <w:hyperlink r:id="rId21" w:tgtFrame="_blank" w:history="1">
              <w:r w:rsidRPr="00D34BA3">
                <w:rPr>
                  <w:rFonts w:ascii="Calibri" w:eastAsia="Times New Roman" w:hAnsi="Calibri" w:cs="Calibri"/>
                  <w:color w:val="0563C1"/>
                  <w:sz w:val="24"/>
                  <w:szCs w:val="24"/>
                  <w:u w:val="single"/>
                  <w:lang w:eastAsia="en-GB"/>
                </w:rPr>
                <w:t>Race, rurality and representation: Black and minority ethnic mothers’ experiences of their children’s education in rural primary schools in England, UK</w:t>
              </w:r>
            </w:hyperlink>
            <w:r w:rsidRPr="00D34BA3">
              <w:rPr>
                <w:rFonts w:ascii="Calibri" w:eastAsia="Times New Roman" w:hAnsi="Calibri" w:cs="Calibri"/>
                <w:sz w:val="24"/>
                <w:szCs w:val="24"/>
                <w:lang w:eastAsia="en-GB"/>
              </w:rPr>
              <w:t> </w:t>
            </w:r>
          </w:p>
          <w:p w14:paraId="531032EC" w14:textId="77777777" w:rsidR="00D34BA3" w:rsidRPr="00D34BA3" w:rsidRDefault="00D34BA3" w:rsidP="00D34BA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Devine, D., Kenny, M., &amp; Macneela, E., (2008) </w:t>
            </w:r>
            <w:hyperlink r:id="rId22" w:tgtFrame="_blank" w:history="1">
              <w:r w:rsidRPr="00D34BA3">
                <w:rPr>
                  <w:rFonts w:ascii="Calibri" w:eastAsia="Times New Roman" w:hAnsi="Calibri" w:cs="Calibri"/>
                  <w:color w:val="0563C1"/>
                  <w:sz w:val="24"/>
                  <w:szCs w:val="24"/>
                  <w:u w:val="single"/>
                  <w:lang w:eastAsia="en-GB"/>
                </w:rPr>
                <w:t>Naming the ‘other’: children’s construction and experience of racisms in Irish primary schools</w:t>
              </w:r>
            </w:hyperlink>
            <w:r w:rsidRPr="00D34BA3">
              <w:rPr>
                <w:rFonts w:ascii="Calibri" w:eastAsia="Times New Roman" w:hAnsi="Calibri" w:cs="Calibri"/>
                <w:sz w:val="24"/>
                <w:szCs w:val="24"/>
                <w:lang w:eastAsia="en-GB"/>
              </w:rPr>
              <w:t> </w:t>
            </w:r>
          </w:p>
        </w:tc>
      </w:tr>
      <w:tr w:rsidR="00D34BA3" w:rsidRPr="00D34BA3" w14:paraId="28059388" w14:textId="77777777" w:rsidTr="326CD27C">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1D8660AE" w14:textId="5D3EA113"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8480" behindDoc="0" locked="0" layoutInCell="1" allowOverlap="1" wp14:anchorId="2085D52F" wp14:editId="735515B7">
                  <wp:simplePos x="0" y="0"/>
                  <wp:positionH relativeFrom="column">
                    <wp:posOffset>1905</wp:posOffset>
                  </wp:positionH>
                  <wp:positionV relativeFrom="paragraph">
                    <wp:posOffset>0</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Video/ PowerPoint Content</w:t>
            </w:r>
            <w:r w:rsidRPr="00D34BA3">
              <w:rPr>
                <w:rFonts w:ascii="Calibri" w:eastAsia="Times New Roman" w:hAnsi="Calibri" w:cs="Calibri"/>
                <w:sz w:val="24"/>
                <w:szCs w:val="24"/>
                <w:lang w:eastAsia="en-GB"/>
              </w:rPr>
              <w:t> </w:t>
            </w:r>
          </w:p>
          <w:p w14:paraId="4737C54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1974AD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Supporting BAME Pupils &amp; Families PowerPoint by Laura Clarke, City of York Council (on Moodle)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641F2073" w14:textId="0C377484"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7456" behindDoc="0" locked="0" layoutInCell="1" allowOverlap="1" wp14:anchorId="49503042" wp14:editId="2B2F6F5E">
                  <wp:simplePos x="0" y="0"/>
                  <wp:positionH relativeFrom="column">
                    <wp:posOffset>1905</wp:posOffset>
                  </wp:positionH>
                  <wp:positionV relativeFrom="paragraph">
                    <wp:posOffset>0</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Other</w:t>
            </w:r>
            <w:r w:rsidRPr="00D34BA3">
              <w:rPr>
                <w:rFonts w:ascii="Calibri" w:eastAsia="Times New Roman" w:hAnsi="Calibri" w:cs="Calibri"/>
                <w:sz w:val="24"/>
                <w:szCs w:val="24"/>
                <w:lang w:eastAsia="en-GB"/>
              </w:rPr>
              <w:t> </w:t>
            </w:r>
          </w:p>
          <w:p w14:paraId="192CCFC5"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672B72EF"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23" w:tgtFrame="_blank" w:history="1">
              <w:r w:rsidR="00D34BA3" w:rsidRPr="00D34BA3">
                <w:rPr>
                  <w:rFonts w:ascii="Calibri" w:eastAsia="Times New Roman" w:hAnsi="Calibri" w:cs="Calibri"/>
                  <w:color w:val="0563C1"/>
                  <w:sz w:val="24"/>
                  <w:szCs w:val="24"/>
                  <w:u w:val="single"/>
                  <w:lang w:eastAsia="en-GB"/>
                </w:rPr>
                <w:t>Ethnicity Facts &amp; Figures -2011 Census information</w:t>
              </w:r>
            </w:hyperlink>
            <w:r w:rsidR="00D34BA3" w:rsidRPr="00D34BA3">
              <w:rPr>
                <w:rFonts w:ascii="Calibri" w:eastAsia="Times New Roman" w:hAnsi="Calibri" w:cs="Calibri"/>
                <w:color w:val="0563C1"/>
                <w:sz w:val="24"/>
                <w:szCs w:val="24"/>
                <w:lang w:eastAsia="en-GB"/>
              </w:rPr>
              <w:t> </w:t>
            </w:r>
          </w:p>
          <w:p w14:paraId="08E527C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563C1"/>
                <w:lang w:eastAsia="en-GB"/>
              </w:rPr>
              <w:t> </w:t>
            </w:r>
          </w:p>
          <w:p w14:paraId="5A338E73"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24" w:tgtFrame="_blank" w:history="1">
              <w:r w:rsidR="00D34BA3" w:rsidRPr="00D34BA3">
                <w:rPr>
                  <w:rFonts w:ascii="Calibri" w:eastAsia="Times New Roman" w:hAnsi="Calibri" w:cs="Calibri"/>
                  <w:color w:val="0563C1"/>
                  <w:u w:val="single"/>
                  <w:lang w:eastAsia="en-GB"/>
                </w:rPr>
                <w:t>BAMEed website</w:t>
              </w:r>
            </w:hyperlink>
            <w:r w:rsidR="00D34BA3" w:rsidRPr="00D34BA3">
              <w:rPr>
                <w:rFonts w:ascii="Calibri" w:eastAsia="Times New Roman" w:hAnsi="Calibri" w:cs="Calibri"/>
                <w:lang w:eastAsia="en-GB"/>
              </w:rPr>
              <w:t> </w:t>
            </w:r>
          </w:p>
          <w:p w14:paraId="06ECC27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val="en-US" w:eastAsia="en-GB"/>
              </w:rPr>
            </w:pPr>
            <w:r w:rsidRPr="00D34BA3">
              <w:rPr>
                <w:rFonts w:ascii="Calibri" w:eastAsia="Times New Roman" w:hAnsi="Calibri" w:cs="Calibri"/>
                <w:lang w:val="en-US" w:eastAsia="en-GB"/>
              </w:rPr>
              <w:t> </w:t>
            </w:r>
          </w:p>
          <w:p w14:paraId="43ED56A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val="en-US" w:eastAsia="en-GB"/>
              </w:rPr>
            </w:pPr>
            <w:r w:rsidRPr="00D34BA3">
              <w:rPr>
                <w:rFonts w:ascii="Calibri" w:eastAsia="Times New Roman" w:hAnsi="Calibri" w:cs="Calibri"/>
                <w:lang w:eastAsia="en-GB"/>
              </w:rPr>
              <w:t>Refer back to Manjinder Jagdev’s input as part of QTS5001M Diversity &amp; Inclusion conference.</w:t>
            </w:r>
            <w:r w:rsidRPr="00D34BA3">
              <w:rPr>
                <w:rFonts w:ascii="Calibri" w:eastAsia="Times New Roman" w:hAnsi="Calibri" w:cs="Calibri"/>
                <w:lang w:val="en-US" w:eastAsia="en-GB"/>
              </w:rPr>
              <w:t> </w:t>
            </w:r>
          </w:p>
          <w:p w14:paraId="03211A9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r>
    </w:tbl>
    <w:p w14:paraId="78F9943C"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p w14:paraId="00D99396" w14:textId="77777777" w:rsidR="00EF052C" w:rsidRDefault="00EF052C" w:rsidP="00D34BA3">
      <w:pPr>
        <w:spacing w:after="0" w:line="240" w:lineRule="auto"/>
        <w:jc w:val="center"/>
        <w:textAlignment w:val="baseline"/>
        <w:rPr>
          <w:rFonts w:ascii="Calibri" w:eastAsia="Times New Roman" w:hAnsi="Calibri" w:cs="Calibri"/>
          <w:b/>
          <w:bCs/>
          <w:color w:val="FF0000"/>
          <w:sz w:val="28"/>
          <w:szCs w:val="28"/>
          <w:u w:val="single"/>
          <w:lang w:eastAsia="en-GB"/>
        </w:rPr>
      </w:pPr>
    </w:p>
    <w:p w14:paraId="281FA9FC" w14:textId="77777777" w:rsidR="00EF052C" w:rsidRDefault="00EF052C" w:rsidP="00D34BA3">
      <w:pPr>
        <w:spacing w:after="0" w:line="240" w:lineRule="auto"/>
        <w:jc w:val="center"/>
        <w:textAlignment w:val="baseline"/>
        <w:rPr>
          <w:rFonts w:ascii="Calibri" w:eastAsia="Times New Roman" w:hAnsi="Calibri" w:cs="Calibri"/>
          <w:b/>
          <w:bCs/>
          <w:color w:val="FF0000"/>
          <w:sz w:val="28"/>
          <w:szCs w:val="28"/>
          <w:u w:val="single"/>
          <w:lang w:eastAsia="en-GB"/>
        </w:rPr>
      </w:pPr>
    </w:p>
    <w:p w14:paraId="761FF0A3" w14:textId="77777777" w:rsidR="00EF052C" w:rsidRDefault="00EF052C" w:rsidP="00D34BA3">
      <w:pPr>
        <w:spacing w:after="0" w:line="240" w:lineRule="auto"/>
        <w:jc w:val="center"/>
        <w:textAlignment w:val="baseline"/>
        <w:rPr>
          <w:rFonts w:ascii="Calibri" w:eastAsia="Times New Roman" w:hAnsi="Calibri" w:cs="Calibri"/>
          <w:b/>
          <w:bCs/>
          <w:color w:val="FF0000"/>
          <w:sz w:val="28"/>
          <w:szCs w:val="28"/>
          <w:u w:val="single"/>
          <w:lang w:eastAsia="en-GB"/>
        </w:rPr>
      </w:pPr>
    </w:p>
    <w:p w14:paraId="773068D0" w14:textId="77777777" w:rsidR="0066646D" w:rsidRDefault="0066646D" w:rsidP="00D34BA3">
      <w:pPr>
        <w:spacing w:after="0" w:line="240" w:lineRule="auto"/>
        <w:jc w:val="center"/>
        <w:textAlignment w:val="baseline"/>
        <w:rPr>
          <w:rFonts w:ascii="Calibri" w:eastAsia="Times New Roman" w:hAnsi="Calibri" w:cs="Calibri"/>
          <w:b/>
          <w:bCs/>
          <w:color w:val="FF0000"/>
          <w:sz w:val="28"/>
          <w:szCs w:val="28"/>
          <w:u w:val="single"/>
          <w:lang w:eastAsia="en-GB"/>
        </w:rPr>
      </w:pPr>
    </w:p>
    <w:p w14:paraId="20F08DE7" w14:textId="69B8F232" w:rsidR="00D34BA3" w:rsidRPr="00D34BA3" w:rsidRDefault="00D34BA3" w:rsidP="00D34BA3">
      <w:pPr>
        <w:spacing w:after="0" w:line="240" w:lineRule="auto"/>
        <w:jc w:val="center"/>
        <w:textAlignment w:val="baseline"/>
        <w:rPr>
          <w:rFonts w:ascii="Segoe UI" w:eastAsia="Times New Roman" w:hAnsi="Segoe UI" w:cs="Segoe UI"/>
          <w:sz w:val="18"/>
          <w:szCs w:val="18"/>
          <w:lang w:eastAsia="en-GB"/>
        </w:rPr>
      </w:pPr>
      <w:r w:rsidRPr="00D34BA3">
        <w:rPr>
          <w:rFonts w:ascii="Calibri" w:eastAsia="Times New Roman" w:hAnsi="Calibri" w:cs="Calibri"/>
          <w:b/>
          <w:bCs/>
          <w:color w:val="FF0000"/>
          <w:sz w:val="28"/>
          <w:szCs w:val="28"/>
          <w:u w:val="single"/>
          <w:lang w:eastAsia="en-GB"/>
        </w:rPr>
        <w:lastRenderedPageBreak/>
        <w:t>Looked After Children</w:t>
      </w:r>
      <w:r w:rsidRPr="00D34BA3">
        <w:rPr>
          <w:rFonts w:ascii="Calibri" w:eastAsia="Times New Roman" w:hAnsi="Calibri" w:cs="Calibri"/>
          <w:color w:val="FF0000"/>
          <w:sz w:val="28"/>
          <w:szCs w:val="28"/>
          <w:lang w:eastAsia="en-GB"/>
        </w:rPr>
        <w:t> </w:t>
      </w:r>
    </w:p>
    <w:p w14:paraId="47809230"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6960"/>
      </w:tblGrid>
      <w:tr w:rsidR="00D34BA3" w:rsidRPr="00D34BA3" w14:paraId="7A08B4B7"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2A7508EA"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w:t>
            </w:r>
            <w:r w:rsidRPr="00D34BA3">
              <w:rPr>
                <w:rFonts w:ascii="Calibri" w:eastAsia="Times New Roman" w:hAnsi="Calibri" w:cs="Calibri"/>
                <w:sz w:val="24"/>
                <w:szCs w:val="24"/>
                <w:lang w:eastAsia="en-GB"/>
              </w:rPr>
              <w:t> </w:t>
            </w:r>
          </w:p>
          <w:p w14:paraId="66E3CBCD"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C0E6CA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xml:space="preserve">A </w:t>
            </w:r>
            <w:r w:rsidRPr="00D34BA3">
              <w:rPr>
                <w:rFonts w:ascii="Calibri" w:eastAsia="Times New Roman" w:hAnsi="Calibri" w:cs="Calibri"/>
                <w:b/>
                <w:bCs/>
                <w:sz w:val="24"/>
                <w:szCs w:val="24"/>
                <w:lang w:eastAsia="en-GB"/>
              </w:rPr>
              <w:t>child</w:t>
            </w:r>
            <w:r w:rsidRPr="00D34BA3">
              <w:rPr>
                <w:rFonts w:ascii="Calibri" w:eastAsia="Times New Roman" w:hAnsi="Calibri" w:cs="Calibri"/>
                <w:sz w:val="24"/>
                <w:szCs w:val="24"/>
                <w:lang w:eastAsia="en-GB"/>
              </w:rPr>
              <w:t xml:space="preserve"> is </w:t>
            </w:r>
            <w:r w:rsidRPr="00D34BA3">
              <w:rPr>
                <w:rFonts w:ascii="Calibri" w:eastAsia="Times New Roman" w:hAnsi="Calibri" w:cs="Calibri"/>
                <w:b/>
                <w:bCs/>
                <w:sz w:val="24"/>
                <w:szCs w:val="24"/>
                <w:lang w:eastAsia="en-GB"/>
              </w:rPr>
              <w:t>looked after</w:t>
            </w:r>
            <w:r w:rsidRPr="00D34BA3">
              <w:rPr>
                <w:rFonts w:ascii="Calibri" w:eastAsia="Times New Roman" w:hAnsi="Calibri" w:cs="Calibri"/>
                <w:sz w:val="24"/>
                <w:szCs w:val="24"/>
                <w:lang w:eastAsia="en-GB"/>
              </w:rPr>
              <w:t xml:space="preserve"> by a local authority if a court has granted a care order to place a </w:t>
            </w:r>
            <w:r w:rsidRPr="00D34BA3">
              <w:rPr>
                <w:rFonts w:ascii="Calibri" w:eastAsia="Times New Roman" w:hAnsi="Calibri" w:cs="Calibri"/>
                <w:b/>
                <w:bCs/>
                <w:sz w:val="24"/>
                <w:szCs w:val="24"/>
                <w:lang w:eastAsia="en-GB"/>
              </w:rPr>
              <w:t>child</w:t>
            </w:r>
            <w:r w:rsidRPr="00D34BA3">
              <w:rPr>
                <w:rFonts w:ascii="Calibri" w:eastAsia="Times New Roman" w:hAnsi="Calibri" w:cs="Calibri"/>
                <w:sz w:val="24"/>
                <w:szCs w:val="24"/>
                <w:lang w:eastAsia="en-GB"/>
              </w:rPr>
              <w:t xml:space="preserve"> in care, or a council's </w:t>
            </w:r>
            <w:r w:rsidRPr="00D34BA3">
              <w:rPr>
                <w:rFonts w:ascii="Calibri" w:eastAsia="Times New Roman" w:hAnsi="Calibri" w:cs="Calibri"/>
                <w:b/>
                <w:bCs/>
                <w:sz w:val="24"/>
                <w:szCs w:val="24"/>
                <w:lang w:eastAsia="en-GB"/>
              </w:rPr>
              <w:t>children's</w:t>
            </w:r>
            <w:r w:rsidRPr="00D34BA3">
              <w:rPr>
                <w:rFonts w:ascii="Calibri" w:eastAsia="Times New Roman" w:hAnsi="Calibri" w:cs="Calibri"/>
                <w:sz w:val="24"/>
                <w:szCs w:val="24"/>
                <w:lang w:eastAsia="en-GB"/>
              </w:rPr>
              <w:t xml:space="preserve"> services department has cared for the </w:t>
            </w:r>
            <w:r w:rsidRPr="00D34BA3">
              <w:rPr>
                <w:rFonts w:ascii="Calibri" w:eastAsia="Times New Roman" w:hAnsi="Calibri" w:cs="Calibri"/>
                <w:b/>
                <w:bCs/>
                <w:sz w:val="24"/>
                <w:szCs w:val="24"/>
                <w:lang w:eastAsia="en-GB"/>
              </w:rPr>
              <w:t>child</w:t>
            </w:r>
            <w:r w:rsidRPr="00D34BA3">
              <w:rPr>
                <w:rFonts w:ascii="Calibri" w:eastAsia="Times New Roman" w:hAnsi="Calibri" w:cs="Calibri"/>
                <w:sz w:val="24"/>
                <w:szCs w:val="24"/>
                <w:lang w:eastAsia="en-GB"/>
              </w:rPr>
              <w:t xml:space="preserve"> for more than 24 hours. </w:t>
            </w:r>
          </w:p>
          <w:p w14:paraId="606B6C87"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Children Act, 1989 </w:t>
            </w:r>
          </w:p>
          <w:p w14:paraId="142F6EC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AB9AC2B" w14:textId="240E9A9D"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3DC32998" wp14:editId="1D997AF4">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Suggested Reading</w:t>
            </w:r>
            <w:r w:rsidRPr="00D34BA3">
              <w:rPr>
                <w:rFonts w:ascii="Calibri" w:eastAsia="Times New Roman" w:hAnsi="Calibri" w:cs="Calibri"/>
                <w:sz w:val="24"/>
                <w:szCs w:val="24"/>
                <w:lang w:eastAsia="en-GB"/>
              </w:rPr>
              <w:t> </w:t>
            </w:r>
          </w:p>
          <w:p w14:paraId="400EF2B2" w14:textId="77777777" w:rsidR="00D34BA3" w:rsidRPr="00D34BA3" w:rsidRDefault="00D34BA3"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Hamilton, P., (2021) </w:t>
            </w:r>
            <w:r w:rsidRPr="00D34BA3">
              <w:rPr>
                <w:rFonts w:ascii="Calibri" w:eastAsia="Times New Roman" w:hAnsi="Calibri" w:cs="Calibri"/>
                <w:i/>
                <w:iCs/>
                <w:color w:val="000000"/>
                <w:sz w:val="24"/>
                <w:szCs w:val="24"/>
                <w:lang w:eastAsia="en-GB"/>
              </w:rPr>
              <w:t xml:space="preserve">Diversity and Marginalisation </w:t>
            </w:r>
            <w:r w:rsidRPr="00D34BA3">
              <w:rPr>
                <w:rFonts w:ascii="Calibri" w:eastAsia="Times New Roman" w:hAnsi="Calibri" w:cs="Calibri"/>
                <w:color w:val="000000"/>
                <w:sz w:val="24"/>
                <w:szCs w:val="24"/>
                <w:lang w:eastAsia="en-GB"/>
              </w:rPr>
              <w:t>(chapter 6) </w:t>
            </w:r>
          </w:p>
          <w:p w14:paraId="188160EC" w14:textId="77777777" w:rsidR="00D34BA3" w:rsidRPr="00D34BA3" w:rsidRDefault="00FD364F"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hyperlink r:id="rId25" w:anchor=":~:text=Improving%20the%20attainment%20of%20looked%20after%20children%20in,absent%20from%20school%20for%20extended%20periods%20of%20time." w:tgtFrame="_blank" w:history="1">
              <w:r w:rsidR="00D34BA3" w:rsidRPr="00D34BA3">
                <w:rPr>
                  <w:rFonts w:ascii="Calibri" w:eastAsia="Times New Roman" w:hAnsi="Calibri" w:cs="Calibri"/>
                  <w:color w:val="0563C1"/>
                  <w:sz w:val="24"/>
                  <w:szCs w:val="24"/>
                  <w:u w:val="single"/>
                  <w:lang w:eastAsia="en-GB"/>
                </w:rPr>
                <w:t>Improving the attainment of looked after children in Primary Schools: Guidance for schools</w:t>
              </w:r>
            </w:hyperlink>
            <w:r w:rsidR="00D34BA3" w:rsidRPr="00D34BA3">
              <w:rPr>
                <w:rFonts w:ascii="Calibri" w:eastAsia="Times New Roman" w:hAnsi="Calibri" w:cs="Calibri"/>
                <w:sz w:val="24"/>
                <w:szCs w:val="24"/>
                <w:lang w:eastAsia="en-GB"/>
              </w:rPr>
              <w:t> </w:t>
            </w:r>
          </w:p>
          <w:p w14:paraId="366FF170" w14:textId="77777777" w:rsidR="00D34BA3" w:rsidRPr="00D34BA3" w:rsidRDefault="00D34BA3"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Greig, A., et al (2008) </w:t>
            </w:r>
            <w:hyperlink r:id="rId26" w:tgtFrame="_blank" w:history="1">
              <w:r w:rsidRPr="00D34BA3">
                <w:rPr>
                  <w:rFonts w:ascii="Calibri" w:eastAsia="Times New Roman" w:hAnsi="Calibri" w:cs="Calibri"/>
                  <w:i/>
                  <w:iCs/>
                  <w:color w:val="0563C1"/>
                  <w:sz w:val="24"/>
                  <w:szCs w:val="24"/>
                  <w:u w:val="single"/>
                  <w:lang w:eastAsia="en-GB"/>
                </w:rPr>
                <w:t>Relationships &amp; learning: a review &amp; investigation of narrative coherence in looked after children in primary schools</w:t>
              </w:r>
            </w:hyperlink>
            <w:r w:rsidRPr="00D34BA3">
              <w:rPr>
                <w:rFonts w:ascii="Calibri" w:eastAsia="Times New Roman" w:hAnsi="Calibri" w:cs="Calibri"/>
                <w:sz w:val="24"/>
                <w:szCs w:val="24"/>
                <w:lang w:eastAsia="en-GB"/>
              </w:rPr>
              <w:t> </w:t>
            </w:r>
          </w:p>
          <w:p w14:paraId="7F8E15E6" w14:textId="77777777" w:rsidR="00D34BA3" w:rsidRPr="00D34BA3" w:rsidRDefault="00D34BA3"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Sugden, E., J., (2013) </w:t>
            </w:r>
            <w:hyperlink r:id="rId27" w:tgtFrame="_blank" w:history="1">
              <w:r w:rsidRPr="00D34BA3">
                <w:rPr>
                  <w:rFonts w:ascii="Calibri" w:eastAsia="Times New Roman" w:hAnsi="Calibri" w:cs="Calibri"/>
                  <w:i/>
                  <w:iCs/>
                  <w:color w:val="0563C1"/>
                  <w:sz w:val="24"/>
                  <w:szCs w:val="24"/>
                  <w:u w:val="single"/>
                  <w:lang w:eastAsia="en-GB"/>
                </w:rPr>
                <w:t>Looked after children: what supports them to learn?</w:t>
              </w:r>
            </w:hyperlink>
            <w:r w:rsidRPr="00D34BA3">
              <w:rPr>
                <w:rFonts w:ascii="Calibri" w:eastAsia="Times New Roman" w:hAnsi="Calibri" w:cs="Calibri"/>
                <w:sz w:val="24"/>
                <w:szCs w:val="24"/>
                <w:lang w:eastAsia="en-GB"/>
              </w:rPr>
              <w:t> </w:t>
            </w:r>
          </w:p>
          <w:p w14:paraId="08EB0BF3" w14:textId="77777777" w:rsidR="00D34BA3" w:rsidRPr="00D34BA3" w:rsidRDefault="00D34BA3"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McClung, M., &amp; Gayle, V., (2010) </w:t>
            </w:r>
            <w:hyperlink r:id="rId28" w:tgtFrame="_blank" w:history="1">
              <w:r w:rsidRPr="00D34BA3">
                <w:rPr>
                  <w:rFonts w:ascii="Calibri" w:eastAsia="Times New Roman" w:hAnsi="Calibri" w:cs="Calibri"/>
                  <w:i/>
                  <w:iCs/>
                  <w:color w:val="0563C1"/>
                  <w:sz w:val="24"/>
                  <w:szCs w:val="24"/>
                  <w:u w:val="single"/>
                  <w:lang w:eastAsia="en-GB"/>
                </w:rPr>
                <w:t>Exploring the care effects of multiple factors in the educational achievement of children looked after at home &amp; away from home</w:t>
              </w:r>
            </w:hyperlink>
            <w:r w:rsidRPr="00D34BA3">
              <w:rPr>
                <w:rFonts w:ascii="Calibri" w:eastAsia="Times New Roman" w:hAnsi="Calibri" w:cs="Calibri"/>
                <w:sz w:val="24"/>
                <w:szCs w:val="24"/>
                <w:lang w:eastAsia="en-GB"/>
              </w:rPr>
              <w:t> </w:t>
            </w:r>
          </w:p>
          <w:p w14:paraId="3C361244" w14:textId="77777777" w:rsidR="00D34BA3" w:rsidRPr="00D34BA3" w:rsidRDefault="00D34BA3" w:rsidP="00D34BA3">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Brewin, M., &amp; Statham, J., (2011) </w:t>
            </w:r>
            <w:hyperlink r:id="rId29" w:tgtFrame="_blank" w:history="1">
              <w:r w:rsidRPr="00D34BA3">
                <w:rPr>
                  <w:rFonts w:ascii="Calibri" w:eastAsia="Times New Roman" w:hAnsi="Calibri" w:cs="Calibri"/>
                  <w:i/>
                  <w:iCs/>
                  <w:color w:val="0563C1"/>
                  <w:sz w:val="24"/>
                  <w:szCs w:val="24"/>
                  <w:u w:val="single"/>
                  <w:lang w:eastAsia="en-GB"/>
                </w:rPr>
                <w:t>Supporting the transition from primary school to secondary school for children who are Looked After</w:t>
              </w:r>
            </w:hyperlink>
            <w:r w:rsidRPr="00D34BA3">
              <w:rPr>
                <w:rFonts w:ascii="Calibri" w:eastAsia="Times New Roman" w:hAnsi="Calibri" w:cs="Calibri"/>
                <w:sz w:val="24"/>
                <w:szCs w:val="24"/>
                <w:lang w:eastAsia="en-GB"/>
              </w:rPr>
              <w:t> </w:t>
            </w:r>
          </w:p>
          <w:p w14:paraId="01677BE5" w14:textId="77777777" w:rsidR="00D34BA3" w:rsidRPr="00D34BA3" w:rsidRDefault="00D34BA3" w:rsidP="00D34BA3">
            <w:pPr>
              <w:spacing w:after="0" w:line="240" w:lineRule="auto"/>
              <w:ind w:left="720"/>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r>
      <w:tr w:rsidR="00D34BA3" w:rsidRPr="00D34BA3" w14:paraId="63FC47CB"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B09B6FC" w14:textId="60964123"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031F7DAB" wp14:editId="181B0B89">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Video/ PowerPoint</w:t>
            </w:r>
            <w:r w:rsidRPr="00D34BA3">
              <w:rPr>
                <w:rFonts w:ascii="Calibri" w:eastAsia="Times New Roman" w:hAnsi="Calibri" w:cs="Calibri"/>
                <w:sz w:val="24"/>
                <w:szCs w:val="24"/>
                <w:lang w:eastAsia="en-GB"/>
              </w:rPr>
              <w:t> </w:t>
            </w:r>
          </w:p>
          <w:p w14:paraId="7EBDB32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E8E64DD"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PowerPoint presentation (on Moodle) by Karron Young, Headteacher of the Virtual School for Looked after Children </w:t>
            </w:r>
          </w:p>
          <w:p w14:paraId="47C044A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615C63B" w14:textId="01F23068"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6A24CD9A" wp14:editId="5E1C6241">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Other Resources </w:t>
            </w:r>
            <w:r w:rsidRPr="00D34BA3">
              <w:rPr>
                <w:rFonts w:ascii="Calibri" w:eastAsia="Times New Roman" w:hAnsi="Calibri" w:cs="Calibri"/>
                <w:sz w:val="24"/>
                <w:szCs w:val="24"/>
                <w:lang w:eastAsia="en-GB"/>
              </w:rPr>
              <w:t> </w:t>
            </w:r>
          </w:p>
          <w:p w14:paraId="7C6294EE"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30" w:tgtFrame="_blank" w:history="1">
              <w:r w:rsidR="00D34BA3" w:rsidRPr="00D34BA3">
                <w:rPr>
                  <w:rFonts w:ascii="Calibri" w:eastAsia="Times New Roman" w:hAnsi="Calibri" w:cs="Calibri"/>
                  <w:color w:val="0563C1"/>
                  <w:sz w:val="24"/>
                  <w:szCs w:val="24"/>
                  <w:u w:val="single"/>
                  <w:lang w:eastAsia="en-GB"/>
                </w:rPr>
                <w:t>Outcomes for Looked After Children</w:t>
              </w:r>
            </w:hyperlink>
            <w:r w:rsidR="00D34BA3" w:rsidRPr="00D34BA3">
              <w:rPr>
                <w:rFonts w:ascii="Calibri" w:eastAsia="Times New Roman" w:hAnsi="Calibri" w:cs="Calibri"/>
                <w:sz w:val="24"/>
                <w:szCs w:val="24"/>
                <w:lang w:eastAsia="en-GB"/>
              </w:rPr>
              <w:t> </w:t>
            </w:r>
          </w:p>
          <w:p w14:paraId="6CF863F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101F33ED"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31" w:tgtFrame="_blank" w:history="1">
              <w:r w:rsidR="00D34BA3" w:rsidRPr="00D34BA3">
                <w:rPr>
                  <w:rFonts w:ascii="Calibri" w:eastAsia="Times New Roman" w:hAnsi="Calibri" w:cs="Calibri"/>
                  <w:color w:val="000000"/>
                  <w:sz w:val="24"/>
                  <w:szCs w:val="24"/>
                  <w:u w:val="single"/>
                  <w:shd w:val="clear" w:color="auto" w:fill="E1E3E6"/>
                  <w:lang w:eastAsia="en-GB"/>
                </w:rPr>
                <w:t>Outcomes for Looked After Children</w:t>
              </w:r>
            </w:hyperlink>
            <w:r w:rsidR="00D34BA3" w:rsidRPr="00D34BA3">
              <w:rPr>
                <w:rFonts w:ascii="Calibri" w:eastAsia="Times New Roman" w:hAnsi="Calibri" w:cs="Calibri"/>
                <w:color w:val="0563C1"/>
                <w:sz w:val="24"/>
                <w:szCs w:val="24"/>
                <w:lang w:eastAsia="en-GB"/>
              </w:rPr>
              <w:t> </w:t>
            </w:r>
          </w:p>
          <w:p w14:paraId="1817CC1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lang w:eastAsia="en-GB"/>
              </w:rPr>
              <w:t> </w:t>
            </w:r>
          </w:p>
        </w:tc>
      </w:tr>
    </w:tbl>
    <w:p w14:paraId="37E7C209" w14:textId="77777777" w:rsidR="00D34BA3" w:rsidRDefault="00D34BA3" w:rsidP="00D34BA3">
      <w:pPr>
        <w:jc w:val="center"/>
      </w:pPr>
    </w:p>
    <w:p w14:paraId="07A3C4D4" w14:textId="30C2BE67" w:rsidR="00D34BA3" w:rsidRDefault="00D34BA3" w:rsidP="00D34BA3">
      <w:pPr>
        <w:jc w:val="center"/>
      </w:pPr>
    </w:p>
    <w:p w14:paraId="509B0EC8" w14:textId="77777777" w:rsidR="00D34BA3" w:rsidRPr="00D34BA3" w:rsidRDefault="00D34BA3" w:rsidP="00D34BA3">
      <w:pPr>
        <w:spacing w:after="0" w:line="240" w:lineRule="auto"/>
        <w:jc w:val="center"/>
        <w:textAlignment w:val="baseline"/>
        <w:rPr>
          <w:rFonts w:ascii="Segoe UI" w:eastAsia="Times New Roman" w:hAnsi="Segoe UI" w:cs="Segoe UI"/>
          <w:sz w:val="18"/>
          <w:szCs w:val="18"/>
          <w:lang w:eastAsia="en-GB"/>
        </w:rPr>
      </w:pPr>
      <w:r w:rsidRPr="00D34BA3">
        <w:rPr>
          <w:rFonts w:ascii="Calibri" w:eastAsia="Times New Roman" w:hAnsi="Calibri" w:cs="Calibri"/>
          <w:b/>
          <w:bCs/>
          <w:color w:val="002060"/>
          <w:sz w:val="28"/>
          <w:szCs w:val="28"/>
          <w:u w:val="single"/>
          <w:lang w:eastAsia="en-GB"/>
        </w:rPr>
        <w:lastRenderedPageBreak/>
        <w:t>Pupil Premium</w:t>
      </w:r>
      <w:r w:rsidRPr="00D34BA3">
        <w:rPr>
          <w:rFonts w:ascii="Calibri" w:eastAsia="Times New Roman" w:hAnsi="Calibri" w:cs="Calibri"/>
          <w:color w:val="002060"/>
          <w:sz w:val="28"/>
          <w:szCs w:val="28"/>
          <w:lang w:eastAsia="en-GB"/>
        </w:rPr>
        <w:t> </w:t>
      </w:r>
    </w:p>
    <w:p w14:paraId="6792E8CB"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6960"/>
      </w:tblGrid>
      <w:tr w:rsidR="00D34BA3" w:rsidRPr="00D34BA3" w14:paraId="2F4CE1BA"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09F9A14B"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w:t>
            </w:r>
            <w:r w:rsidRPr="00D34BA3">
              <w:rPr>
                <w:rFonts w:ascii="Calibri" w:eastAsia="Times New Roman" w:hAnsi="Calibri" w:cs="Calibri"/>
                <w:sz w:val="24"/>
                <w:szCs w:val="24"/>
                <w:lang w:eastAsia="en-GB"/>
              </w:rPr>
              <w:t> </w:t>
            </w:r>
          </w:p>
          <w:p w14:paraId="48AD8327"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38D3EE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Schools get pupil premium funding based on the number of pupils they have in January each year from the following groups: </w:t>
            </w:r>
          </w:p>
          <w:p w14:paraId="1CB294DC"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lang w:eastAsia="en-GB"/>
              </w:rPr>
              <w:t xml:space="preserve">Free school meals - </w:t>
            </w:r>
            <w:r w:rsidRPr="00D34BA3">
              <w:rPr>
                <w:rFonts w:ascii="Calibri" w:eastAsia="Times New Roman" w:hAnsi="Calibri" w:cs="Calibri"/>
                <w:sz w:val="24"/>
                <w:szCs w:val="24"/>
                <w:lang w:eastAsia="en-GB"/>
              </w:rPr>
              <w:t>Schools get £1,385 for every primary age pupil who claims free school meals, or who has claimed free school meals in the last 6 years. </w:t>
            </w:r>
          </w:p>
          <w:p w14:paraId="0A058235"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lang w:eastAsia="en-GB"/>
              </w:rPr>
              <w:t xml:space="preserve">Looked-after and previously looked-after children - </w:t>
            </w:r>
            <w:r w:rsidRPr="00D34BA3">
              <w:rPr>
                <w:rFonts w:ascii="Calibri" w:eastAsia="Times New Roman" w:hAnsi="Calibri" w:cs="Calibri"/>
                <w:sz w:val="24"/>
                <w:szCs w:val="24"/>
                <w:lang w:eastAsia="en-GB"/>
              </w:rPr>
              <w:t>Schools get £2,410 for every pupil who has left local authority care through adoption, a special guardianship order or child arrangements order. </w:t>
            </w:r>
          </w:p>
          <w:p w14:paraId="1060ED45"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717B2483"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lang w:eastAsia="en-GB"/>
              </w:rPr>
              <w:t>Service Premium (a different category but worth knowing about)</w:t>
            </w:r>
            <w:r w:rsidRPr="00D34BA3">
              <w:rPr>
                <w:rFonts w:ascii="Calibri" w:eastAsia="Times New Roman" w:hAnsi="Calibri" w:cs="Calibri"/>
                <w:sz w:val="24"/>
                <w:szCs w:val="24"/>
                <w:lang w:eastAsia="en-GB"/>
              </w:rPr>
              <w:t> </w:t>
            </w:r>
          </w:p>
          <w:p w14:paraId="1C34BB7D" w14:textId="77777777" w:rsidR="00D34BA3" w:rsidRPr="00D34BA3" w:rsidRDefault="00D34BA3" w:rsidP="00D34BA3">
            <w:pPr>
              <w:numPr>
                <w:ilvl w:val="0"/>
                <w:numId w:val="6"/>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Schools get £320 for every pupil with a parent who: </w:t>
            </w:r>
          </w:p>
          <w:p w14:paraId="2E0974AA" w14:textId="77777777" w:rsidR="00D34BA3" w:rsidRPr="00D34BA3" w:rsidRDefault="00D34BA3" w:rsidP="00D34BA3">
            <w:pPr>
              <w:numPr>
                <w:ilvl w:val="0"/>
                <w:numId w:val="6"/>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is serving in HM Forces </w:t>
            </w:r>
          </w:p>
          <w:p w14:paraId="3BCD77D2" w14:textId="77777777" w:rsidR="00D34BA3" w:rsidRPr="00D34BA3" w:rsidRDefault="00D34BA3" w:rsidP="00D34BA3">
            <w:pPr>
              <w:numPr>
                <w:ilvl w:val="0"/>
                <w:numId w:val="6"/>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has retired on a pension from the Ministry of Defence </w:t>
            </w:r>
          </w:p>
          <w:p w14:paraId="547A99DD" w14:textId="77777777" w:rsidR="00D34BA3" w:rsidRPr="00D34BA3" w:rsidRDefault="00D34BA3" w:rsidP="00D34BA3">
            <w:pPr>
              <w:numPr>
                <w:ilvl w:val="0"/>
                <w:numId w:val="6"/>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This funding is to help with pastoral support. </w:t>
            </w:r>
          </w:p>
          <w:p w14:paraId="7E6DA6AC"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i/>
                <w:iCs/>
                <w:sz w:val="20"/>
                <w:szCs w:val="20"/>
                <w:lang w:eastAsia="en-GB"/>
              </w:rPr>
              <w:t>*2022-23 figures</w:t>
            </w:r>
            <w:r w:rsidRPr="00D34BA3">
              <w:rPr>
                <w:rFonts w:ascii="Calibri" w:eastAsia="Times New Roman" w:hAnsi="Calibri" w:cs="Calibri"/>
                <w:sz w:val="20"/>
                <w:szCs w:val="20"/>
                <w:lang w:eastAsia="en-GB"/>
              </w:rPr>
              <w:t> </w:t>
            </w:r>
          </w:p>
          <w:p w14:paraId="4FA00A3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49B407CA" w14:textId="67D866FC"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38E7FDA3" wp14:editId="54CD6CEB">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color w:val="030303"/>
                <w:sz w:val="24"/>
                <w:szCs w:val="24"/>
                <w:u w:val="single"/>
                <w:lang w:eastAsia="en-GB"/>
              </w:rPr>
              <w:t>Activity </w:t>
            </w:r>
            <w:r w:rsidRPr="00D34BA3">
              <w:rPr>
                <w:rFonts w:ascii="Calibri" w:eastAsia="Times New Roman" w:hAnsi="Calibri" w:cs="Calibri"/>
                <w:color w:val="030303"/>
                <w:sz w:val="24"/>
                <w:szCs w:val="24"/>
                <w:lang w:eastAsia="en-GB"/>
              </w:rPr>
              <w:t> </w:t>
            </w:r>
          </w:p>
          <w:p w14:paraId="1A9BB23E"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30303"/>
                <w:sz w:val="24"/>
                <w:szCs w:val="24"/>
                <w:lang w:eastAsia="en-GB"/>
              </w:rPr>
              <w:t> </w:t>
            </w:r>
          </w:p>
          <w:p w14:paraId="6211B08A"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color w:val="030303"/>
                <w:sz w:val="24"/>
                <w:szCs w:val="24"/>
                <w:lang w:eastAsia="en-GB"/>
              </w:rPr>
              <w:t>Background -</w:t>
            </w:r>
            <w:r w:rsidRPr="00D34BA3">
              <w:rPr>
                <w:rFonts w:ascii="Times New Roman" w:eastAsia="Times New Roman" w:hAnsi="Times New Roman" w:cs="Times New Roman"/>
                <w:color w:val="030303"/>
                <w:sz w:val="24"/>
                <w:szCs w:val="24"/>
                <w:lang w:eastAsia="en-GB"/>
              </w:rPr>
              <w:t xml:space="preserve"> </w:t>
            </w:r>
            <w:r w:rsidRPr="00D34BA3">
              <w:rPr>
                <w:rFonts w:ascii="Calibri" w:eastAsia="Times New Roman" w:hAnsi="Calibri" w:cs="Calibri"/>
                <w:color w:val="030303"/>
                <w:sz w:val="24"/>
                <w:szCs w:val="24"/>
                <w:lang w:eastAsia="en-GB"/>
              </w:rPr>
              <w:t xml:space="preserve">Every year, the DfE publish a shortlist of schools what are identified as promoting best practice for Pupil Premium  </w:t>
            </w:r>
            <w:hyperlink r:id="rId33" w:tgtFrame="_blank" w:history="1">
              <w:r w:rsidRPr="00D34BA3">
                <w:rPr>
                  <w:rFonts w:ascii="Calibri" w:eastAsia="Times New Roman" w:hAnsi="Calibri" w:cs="Calibri"/>
                  <w:color w:val="0563C1"/>
                  <w:sz w:val="24"/>
                  <w:szCs w:val="24"/>
                  <w:u w:val="single"/>
                  <w:lang w:eastAsia="en-GB"/>
                </w:rPr>
                <w:t>DfE shortlist</w:t>
              </w:r>
            </w:hyperlink>
            <w:r w:rsidRPr="00D34BA3">
              <w:rPr>
                <w:rFonts w:ascii="Calibri" w:eastAsia="Times New Roman" w:hAnsi="Calibri" w:cs="Calibri"/>
                <w:color w:val="0000FF"/>
                <w:sz w:val="24"/>
                <w:szCs w:val="24"/>
                <w:lang w:eastAsia="en-GB"/>
              </w:rPr>
              <w:t>. </w:t>
            </w:r>
          </w:p>
          <w:p w14:paraId="5BAE8AED"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30303"/>
                <w:sz w:val="24"/>
                <w:szCs w:val="24"/>
                <w:lang w:eastAsia="en-GB"/>
              </w:rPr>
              <w:t>  </w:t>
            </w:r>
          </w:p>
          <w:p w14:paraId="52149C6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color w:val="030303"/>
                <w:sz w:val="24"/>
                <w:szCs w:val="24"/>
                <w:lang w:eastAsia="en-GB"/>
              </w:rPr>
              <w:t xml:space="preserve">Task </w:t>
            </w:r>
            <w:r w:rsidRPr="00D34BA3">
              <w:rPr>
                <w:rFonts w:ascii="Calibri" w:eastAsia="Times New Roman" w:hAnsi="Calibri" w:cs="Calibri"/>
                <w:color w:val="030303"/>
                <w:sz w:val="24"/>
                <w:szCs w:val="24"/>
                <w:lang w:eastAsia="en-GB"/>
              </w:rPr>
              <w:t>- Identify 2-3 schools from this list. Visit their website and read the school’s Pupil Premium Report. Work out why they have been shortlisted; what are they doing with their PP budget to make a difference.   </w:t>
            </w:r>
          </w:p>
          <w:p w14:paraId="7BC13AB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30303"/>
                <w:sz w:val="24"/>
                <w:szCs w:val="24"/>
                <w:lang w:eastAsia="en-GB"/>
              </w:rPr>
              <w:t> </w:t>
            </w:r>
          </w:p>
          <w:p w14:paraId="3EF65EC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30303"/>
                <w:sz w:val="24"/>
                <w:szCs w:val="24"/>
                <w:lang w:eastAsia="en-GB"/>
              </w:rPr>
              <w:t>Also see SOL tasks on Pupil Premium (4 activities) set for you as part of QTS5001M. </w:t>
            </w:r>
          </w:p>
          <w:p w14:paraId="0C9E486B"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r>
      <w:tr w:rsidR="00D34BA3" w:rsidRPr="00D34BA3" w14:paraId="50D57013"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337C6088" w14:textId="25F26E1B"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36FA2318" wp14:editId="681FC5C1">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Video Content</w:t>
            </w:r>
            <w:r w:rsidRPr="00D34BA3">
              <w:rPr>
                <w:rFonts w:ascii="Calibri" w:eastAsia="Times New Roman" w:hAnsi="Calibri" w:cs="Calibri"/>
                <w:sz w:val="24"/>
                <w:szCs w:val="24"/>
                <w:lang w:eastAsia="en-GB"/>
              </w:rPr>
              <w:t> </w:t>
            </w:r>
          </w:p>
          <w:p w14:paraId="4590119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2FF423E"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34" w:tgtFrame="_blank" w:history="1">
              <w:r w:rsidR="00D34BA3" w:rsidRPr="00D34BA3">
                <w:rPr>
                  <w:rFonts w:ascii="Calibri" w:eastAsia="Times New Roman" w:hAnsi="Calibri" w:cs="Calibri"/>
                  <w:color w:val="0563C1"/>
                  <w:sz w:val="24"/>
                  <w:szCs w:val="24"/>
                  <w:u w:val="single"/>
                  <w:lang w:eastAsia="en-GB"/>
                </w:rPr>
                <w:t>Basic Facts about Pupil Premium</w:t>
              </w:r>
            </w:hyperlink>
            <w:r w:rsidR="00D34BA3" w:rsidRPr="00D34BA3">
              <w:rPr>
                <w:rFonts w:ascii="Calibri" w:eastAsia="Times New Roman" w:hAnsi="Calibri" w:cs="Calibri"/>
                <w:sz w:val="24"/>
                <w:szCs w:val="24"/>
                <w:lang w:eastAsia="en-GB"/>
              </w:rPr>
              <w:t> </w:t>
            </w:r>
          </w:p>
          <w:p w14:paraId="559D1871"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06BF91AD"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35" w:tgtFrame="_blank" w:history="1">
              <w:r w:rsidR="00D34BA3" w:rsidRPr="00D34BA3">
                <w:rPr>
                  <w:rFonts w:ascii="Calibri" w:eastAsia="Times New Roman" w:hAnsi="Calibri" w:cs="Calibri"/>
                  <w:color w:val="0563C1"/>
                  <w:sz w:val="24"/>
                  <w:szCs w:val="24"/>
                  <w:u w:val="single"/>
                  <w:lang w:eastAsia="en-GB"/>
                </w:rPr>
                <w:t>How to make the best use of pupil premium funding</w:t>
              </w:r>
            </w:hyperlink>
            <w:r w:rsidR="00D34BA3"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E445F87" w14:textId="71C16B03"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inline distT="0" distB="0" distL="0" distR="0" wp14:anchorId="35211122" wp14:editId="0CF36DA1">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34BA3">
              <w:rPr>
                <w:rFonts w:ascii="Calibri" w:eastAsia="Times New Roman" w:hAnsi="Calibri" w:cs="Calibri"/>
                <w:b/>
                <w:bCs/>
                <w:sz w:val="24"/>
                <w:szCs w:val="24"/>
                <w:u w:val="single"/>
                <w:lang w:eastAsia="en-GB"/>
              </w:rPr>
              <w:t>Suggested Reading</w:t>
            </w:r>
            <w:r w:rsidRPr="00D34BA3">
              <w:rPr>
                <w:rFonts w:ascii="Calibri" w:eastAsia="Times New Roman" w:hAnsi="Calibri" w:cs="Calibri"/>
                <w:sz w:val="24"/>
                <w:szCs w:val="24"/>
                <w:lang w:eastAsia="en-GB"/>
              </w:rPr>
              <w:t> </w:t>
            </w:r>
          </w:p>
          <w:p w14:paraId="2011BB6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634F0D8C" w14:textId="77777777" w:rsidR="00D34BA3" w:rsidRPr="00D34BA3" w:rsidRDefault="00D34BA3" w:rsidP="00D34BA3">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Choudry, S., (2021) </w:t>
            </w:r>
            <w:r w:rsidRPr="00D34BA3">
              <w:rPr>
                <w:rFonts w:ascii="Calibri" w:eastAsia="Times New Roman" w:hAnsi="Calibri" w:cs="Calibri"/>
                <w:i/>
                <w:iCs/>
                <w:color w:val="000000"/>
                <w:sz w:val="24"/>
                <w:szCs w:val="24"/>
                <w:lang w:eastAsia="en-GB"/>
              </w:rPr>
              <w:t xml:space="preserve">Equitable Education </w:t>
            </w:r>
            <w:r w:rsidRPr="00D34BA3">
              <w:rPr>
                <w:rFonts w:ascii="Calibri" w:eastAsia="Times New Roman" w:hAnsi="Calibri" w:cs="Calibri"/>
                <w:color w:val="000000"/>
                <w:sz w:val="24"/>
                <w:szCs w:val="24"/>
                <w:lang w:eastAsia="en-GB"/>
              </w:rPr>
              <w:t>(chapter 2) </w:t>
            </w:r>
          </w:p>
          <w:p w14:paraId="6AC7975D" w14:textId="77777777" w:rsidR="00D34BA3" w:rsidRPr="00D34BA3" w:rsidRDefault="00D34BA3" w:rsidP="00D34BA3">
            <w:pPr>
              <w:spacing w:after="0" w:line="240" w:lineRule="auto"/>
              <w:ind w:left="720"/>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0606AD05" w14:textId="77777777" w:rsidR="00D34BA3" w:rsidRPr="00D34BA3" w:rsidRDefault="00FD364F" w:rsidP="00D34BA3">
            <w:pPr>
              <w:numPr>
                <w:ilvl w:val="0"/>
                <w:numId w:val="8"/>
              </w:numPr>
              <w:spacing w:after="0" w:line="240" w:lineRule="auto"/>
              <w:ind w:left="1080" w:firstLine="0"/>
              <w:textAlignment w:val="baseline"/>
              <w:rPr>
                <w:rFonts w:ascii="Calibri" w:eastAsia="Times New Roman" w:hAnsi="Calibri" w:cs="Calibri"/>
                <w:sz w:val="24"/>
                <w:szCs w:val="24"/>
                <w:lang w:eastAsia="en-GB"/>
              </w:rPr>
            </w:pPr>
            <w:hyperlink r:id="rId36" w:tgtFrame="_blank" w:history="1">
              <w:r w:rsidR="00D34BA3" w:rsidRPr="00D34BA3">
                <w:rPr>
                  <w:rFonts w:ascii="Calibri" w:eastAsia="Times New Roman" w:hAnsi="Calibri" w:cs="Calibri"/>
                  <w:color w:val="0563C1"/>
                  <w:sz w:val="24"/>
                  <w:szCs w:val="24"/>
                  <w:u w:val="single"/>
                  <w:lang w:eastAsia="en-GB"/>
                </w:rPr>
                <w:t>EEF Guide to Pupil Premium</w:t>
              </w:r>
            </w:hyperlink>
            <w:r w:rsidR="00D34BA3" w:rsidRPr="00D34BA3">
              <w:rPr>
                <w:rFonts w:ascii="Calibri" w:eastAsia="Times New Roman" w:hAnsi="Calibri" w:cs="Calibri"/>
                <w:sz w:val="24"/>
                <w:szCs w:val="24"/>
                <w:lang w:eastAsia="en-GB"/>
              </w:rPr>
              <w:t> </w:t>
            </w:r>
          </w:p>
          <w:p w14:paraId="49285163"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2AC72220" w14:textId="77777777" w:rsidR="00D34BA3" w:rsidRPr="00D34BA3" w:rsidRDefault="00FD364F" w:rsidP="00D34BA3">
            <w:pPr>
              <w:numPr>
                <w:ilvl w:val="0"/>
                <w:numId w:val="9"/>
              </w:numPr>
              <w:spacing w:after="0" w:line="240" w:lineRule="auto"/>
              <w:ind w:left="1080" w:firstLine="0"/>
              <w:textAlignment w:val="baseline"/>
              <w:rPr>
                <w:rFonts w:ascii="Calibri" w:eastAsia="Times New Roman" w:hAnsi="Calibri" w:cs="Calibri"/>
                <w:sz w:val="28"/>
                <w:szCs w:val="28"/>
                <w:lang w:eastAsia="en-GB"/>
              </w:rPr>
            </w:pPr>
            <w:hyperlink r:id="rId37" w:tgtFrame="_blank" w:history="1">
              <w:r w:rsidR="00D34BA3" w:rsidRPr="00D34BA3">
                <w:rPr>
                  <w:rFonts w:ascii="Calibri" w:eastAsia="Times New Roman" w:hAnsi="Calibri" w:cs="Calibri"/>
                  <w:color w:val="0563C1"/>
                  <w:sz w:val="24"/>
                  <w:szCs w:val="24"/>
                  <w:u w:val="single"/>
                  <w:lang w:eastAsia="en-GB"/>
                </w:rPr>
                <w:t>DfE Pupil Premium Policy Paper</w:t>
              </w:r>
            </w:hyperlink>
            <w:r w:rsidR="00D34BA3" w:rsidRPr="00D34BA3">
              <w:rPr>
                <w:rFonts w:ascii="Calibri" w:eastAsia="Times New Roman" w:hAnsi="Calibri" w:cs="Calibri"/>
                <w:sz w:val="24"/>
                <w:szCs w:val="24"/>
                <w:lang w:eastAsia="en-GB"/>
              </w:rPr>
              <w:t>  </w:t>
            </w:r>
          </w:p>
          <w:p w14:paraId="3474F35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563C1"/>
                <w:sz w:val="28"/>
                <w:szCs w:val="28"/>
                <w:lang w:eastAsia="en-GB"/>
              </w:rPr>
              <w:t> </w:t>
            </w:r>
          </w:p>
          <w:p w14:paraId="05A79EDB"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lang w:eastAsia="en-GB"/>
              </w:rPr>
              <w:t> </w:t>
            </w:r>
          </w:p>
          <w:p w14:paraId="0A85FA06"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r>
    </w:tbl>
    <w:p w14:paraId="3A0F3089" w14:textId="2049C919" w:rsidR="00D34BA3" w:rsidRDefault="00D34BA3" w:rsidP="00D34BA3">
      <w:pPr>
        <w:jc w:val="center"/>
      </w:pPr>
    </w:p>
    <w:p w14:paraId="3C01252A" w14:textId="75E349A0" w:rsidR="00D34BA3" w:rsidRPr="00D34BA3" w:rsidRDefault="64ED2D14" w:rsidP="00D34BA3">
      <w:pPr>
        <w:spacing w:after="0" w:line="240" w:lineRule="auto"/>
        <w:jc w:val="center"/>
        <w:textAlignment w:val="baseline"/>
        <w:rPr>
          <w:rFonts w:ascii="Segoe UI" w:eastAsia="Times New Roman" w:hAnsi="Segoe UI" w:cs="Segoe UI"/>
          <w:sz w:val="18"/>
          <w:szCs w:val="18"/>
          <w:lang w:eastAsia="en-GB"/>
        </w:rPr>
      </w:pPr>
      <w:r w:rsidRPr="326CD27C">
        <w:rPr>
          <w:rFonts w:ascii="Calibri" w:eastAsia="Times New Roman" w:hAnsi="Calibri" w:cs="Calibri"/>
          <w:b/>
          <w:bCs/>
          <w:color w:val="538135" w:themeColor="accent6" w:themeShade="BF"/>
          <w:sz w:val="28"/>
          <w:szCs w:val="28"/>
          <w:u w:val="single"/>
          <w:lang w:eastAsia="en-GB"/>
        </w:rPr>
        <w:lastRenderedPageBreak/>
        <w:t xml:space="preserve">Gypsy, Roma and </w:t>
      </w:r>
      <w:r w:rsidR="00D34BA3" w:rsidRPr="326CD27C">
        <w:rPr>
          <w:rFonts w:ascii="Calibri" w:eastAsia="Times New Roman" w:hAnsi="Calibri" w:cs="Calibri"/>
          <w:b/>
          <w:bCs/>
          <w:color w:val="538135" w:themeColor="accent6" w:themeShade="BF"/>
          <w:sz w:val="28"/>
          <w:szCs w:val="28"/>
          <w:u w:val="single"/>
          <w:lang w:eastAsia="en-GB"/>
        </w:rPr>
        <w:t>Traveller Communities</w:t>
      </w:r>
      <w:r w:rsidR="00D34BA3" w:rsidRPr="326CD27C">
        <w:rPr>
          <w:rFonts w:ascii="Calibri" w:eastAsia="Times New Roman" w:hAnsi="Calibri" w:cs="Calibri"/>
          <w:color w:val="538135" w:themeColor="accent6" w:themeShade="BF"/>
          <w:sz w:val="28"/>
          <w:szCs w:val="28"/>
          <w:lang w:eastAsia="en-GB"/>
        </w:rPr>
        <w:t> </w:t>
      </w:r>
    </w:p>
    <w:p w14:paraId="12FB8098"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6960"/>
      </w:tblGrid>
      <w:tr w:rsidR="00D34BA3" w:rsidRPr="00D34BA3" w14:paraId="13AF7174" w14:textId="77777777" w:rsidTr="326CD27C">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558113DF"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w:t>
            </w:r>
            <w:r w:rsidRPr="00D34BA3">
              <w:rPr>
                <w:rFonts w:ascii="Calibri" w:eastAsia="Times New Roman" w:hAnsi="Calibri" w:cs="Calibri"/>
                <w:sz w:val="24"/>
                <w:szCs w:val="24"/>
                <w:lang w:eastAsia="en-GB"/>
              </w:rPr>
              <w:t> </w:t>
            </w:r>
          </w:p>
          <w:p w14:paraId="53E424E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7267C7E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Groups covered by this generic term: </w:t>
            </w:r>
          </w:p>
          <w:p w14:paraId="126C7536"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English &amp; Welsh Gypsies </w:t>
            </w:r>
          </w:p>
          <w:p w14:paraId="65D94400"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Irish &amp; Scottish Travellers </w:t>
            </w:r>
          </w:p>
          <w:p w14:paraId="5B12945B"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Showmen (fairground people) </w:t>
            </w:r>
          </w:p>
          <w:p w14:paraId="72D25786"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Circus people </w:t>
            </w:r>
          </w:p>
          <w:p w14:paraId="0A74A22C"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Bargees (occupational boat dwellers) </w:t>
            </w:r>
          </w:p>
          <w:p w14:paraId="377E3A71" w14:textId="77777777" w:rsidR="00D34BA3" w:rsidRPr="00D34BA3" w:rsidRDefault="00D34BA3" w:rsidP="00D34BA3">
            <w:pPr>
              <w:numPr>
                <w:ilvl w:val="0"/>
                <w:numId w:val="10"/>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New Travellers </w:t>
            </w:r>
          </w:p>
          <w:p w14:paraId="0094CD55"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6795E5E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The term Gypsy, Roma and Traveller is a collective term used to describe a wide variety of cultural and ethnic groups. There are many ways in which ethnicity may be established: these include language, nomadic way of life, and crucially, self-identification. Defining a person as a Gypsy, Roma or Traveller is a matter of self-ascription and does not exclude those who are living in houses. </w:t>
            </w:r>
          </w:p>
          <w:p w14:paraId="24110A3D" w14:textId="23FD1A8D" w:rsidR="00D34BA3" w:rsidRPr="00D34BA3" w:rsidRDefault="00D34BA3" w:rsidP="326CD27C">
            <w:pPr>
              <w:spacing w:after="0" w:line="240" w:lineRule="auto"/>
              <w:textAlignment w:val="baseline"/>
              <w:rPr>
                <w:rFonts w:ascii="Times New Roman" w:eastAsia="Times New Roman" w:hAnsi="Times New Roman" w:cs="Times New Roman"/>
                <w:sz w:val="24"/>
                <w:szCs w:val="24"/>
                <w:lang w:eastAsia="en-GB"/>
              </w:rPr>
            </w:pPr>
            <w:r w:rsidRPr="326CD27C">
              <w:rPr>
                <w:rFonts w:ascii="Calibri" w:eastAsia="Times New Roman" w:hAnsi="Calibri" w:cs="Calibri"/>
                <w:i/>
                <w:iCs/>
                <w:sz w:val="24"/>
                <w:szCs w:val="24"/>
                <w:lang w:eastAsia="en-GB"/>
              </w:rPr>
              <w:t>(NATT)</w:t>
            </w:r>
            <w:r w:rsidRPr="326CD27C">
              <w:rPr>
                <w:rFonts w:ascii="Calibri" w:eastAsia="Times New Roman" w:hAnsi="Calibri" w:cs="Calibri"/>
                <w:sz w:val="24"/>
                <w:szCs w:val="24"/>
                <w:lang w:eastAsia="en-GB"/>
              </w:rPr>
              <w:t> </w:t>
            </w:r>
          </w:p>
          <w:p w14:paraId="7A4D9EDA" w14:textId="54AD9377" w:rsidR="00D34BA3" w:rsidRPr="00D34BA3" w:rsidRDefault="00D34BA3" w:rsidP="326CD27C">
            <w:pPr>
              <w:spacing w:after="0" w:line="240" w:lineRule="auto"/>
              <w:textAlignment w:val="baseline"/>
              <w:rPr>
                <w:rFonts w:ascii="Calibri" w:eastAsia="Times New Roman" w:hAnsi="Calibri" w:cs="Calibri"/>
                <w:sz w:val="24"/>
                <w:szCs w:val="24"/>
                <w:lang w:eastAsia="en-GB"/>
              </w:rPr>
            </w:pPr>
          </w:p>
          <w:p w14:paraId="7CA1DFAD" w14:textId="28E714C9" w:rsidR="00D34BA3" w:rsidRPr="00D34BA3" w:rsidRDefault="47F3E00A" w:rsidP="326CD27C">
            <w:pPr>
              <w:spacing w:after="0" w:line="240" w:lineRule="auto"/>
              <w:textAlignment w:val="baseline"/>
              <w:rPr>
                <w:rFonts w:ascii="Calibri" w:eastAsia="Times New Roman" w:hAnsi="Calibri" w:cs="Calibri"/>
                <w:sz w:val="24"/>
                <w:szCs w:val="24"/>
                <w:lang w:eastAsia="en-GB"/>
              </w:rPr>
            </w:pPr>
            <w:r w:rsidRPr="326CD27C">
              <w:rPr>
                <w:rFonts w:ascii="Calibri" w:eastAsia="Times New Roman" w:hAnsi="Calibri" w:cs="Calibri"/>
                <w:sz w:val="24"/>
                <w:szCs w:val="24"/>
                <w:lang w:eastAsia="en-GB"/>
              </w:rPr>
              <w:t xml:space="preserve">Also see section 2 of the following document: </w:t>
            </w:r>
            <w:hyperlink r:id="rId38" w:anchor="bame-and-bme">
              <w:r w:rsidRPr="326CD27C">
                <w:rPr>
                  <w:rStyle w:val="Hyperlink"/>
                  <w:rFonts w:ascii="Calibri" w:eastAsia="Times New Roman" w:hAnsi="Calibri" w:cs="Calibri"/>
                  <w:sz w:val="24"/>
                  <w:szCs w:val="24"/>
                  <w:lang w:eastAsia="en-GB"/>
                </w:rPr>
                <w:t>https://www.ethnicity-facts-figures.service.gov.uk/style-guide/writing-about-ethnicity#bame-and-bme</w:t>
              </w:r>
            </w:hyperlink>
            <w:r w:rsidRPr="326CD27C">
              <w:rPr>
                <w:rFonts w:ascii="Calibri" w:eastAsia="Times New Roman" w:hAnsi="Calibri" w:cs="Calibri"/>
                <w:sz w:val="24"/>
                <w:szCs w:val="24"/>
                <w:lang w:eastAsia="en-GB"/>
              </w:rPr>
              <w:t xml:space="preserve">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690EF8D0" w14:textId="6EAD1D54"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2336" behindDoc="0" locked="0" layoutInCell="1" allowOverlap="1" wp14:anchorId="23FD90C3" wp14:editId="59EEF6FE">
                  <wp:simplePos x="0" y="0"/>
                  <wp:positionH relativeFrom="column">
                    <wp:posOffset>1905</wp:posOffset>
                  </wp:positionH>
                  <wp:positionV relativeFrom="paragraph">
                    <wp:posOffset>0</wp:posOffset>
                  </wp:positionV>
                  <wp:extent cx="914400" cy="914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Suggested Reading</w:t>
            </w:r>
            <w:r w:rsidRPr="00D34BA3">
              <w:rPr>
                <w:rFonts w:ascii="Calibri" w:eastAsia="Times New Roman" w:hAnsi="Calibri" w:cs="Calibri"/>
                <w:sz w:val="24"/>
                <w:szCs w:val="24"/>
                <w:lang w:eastAsia="en-GB"/>
              </w:rPr>
              <w:t> </w:t>
            </w:r>
          </w:p>
          <w:p w14:paraId="7E6C4543"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Choudry, S., (2021) </w:t>
            </w:r>
            <w:r w:rsidRPr="00D34BA3">
              <w:rPr>
                <w:rFonts w:ascii="Calibri" w:eastAsia="Times New Roman" w:hAnsi="Calibri" w:cs="Calibri"/>
                <w:i/>
                <w:iCs/>
                <w:color w:val="000000"/>
                <w:sz w:val="24"/>
                <w:szCs w:val="24"/>
                <w:lang w:eastAsia="en-GB"/>
              </w:rPr>
              <w:t xml:space="preserve">Equitable Education </w:t>
            </w:r>
            <w:r w:rsidRPr="00D34BA3">
              <w:rPr>
                <w:rFonts w:ascii="Calibri" w:eastAsia="Times New Roman" w:hAnsi="Calibri" w:cs="Calibri"/>
                <w:color w:val="000000"/>
                <w:sz w:val="24"/>
                <w:szCs w:val="24"/>
                <w:lang w:eastAsia="en-GB"/>
              </w:rPr>
              <w:t>(chapter 6) </w:t>
            </w:r>
          </w:p>
          <w:p w14:paraId="1AAA054B"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val="en-US" w:eastAsia="en-GB"/>
              </w:rPr>
            </w:pPr>
            <w:r w:rsidRPr="00D34BA3">
              <w:rPr>
                <w:rFonts w:ascii="Calibri" w:eastAsia="Times New Roman" w:hAnsi="Calibri" w:cs="Calibri"/>
                <w:color w:val="000000"/>
                <w:sz w:val="24"/>
                <w:szCs w:val="24"/>
                <w:lang w:eastAsia="en-GB"/>
              </w:rPr>
              <w:t xml:space="preserve">Hamilton, P., (2021) </w:t>
            </w:r>
            <w:r w:rsidRPr="00D34BA3">
              <w:rPr>
                <w:rFonts w:ascii="Calibri" w:eastAsia="Times New Roman" w:hAnsi="Calibri" w:cs="Calibri"/>
                <w:i/>
                <w:iCs/>
                <w:color w:val="000000"/>
                <w:sz w:val="24"/>
                <w:szCs w:val="24"/>
                <w:lang w:eastAsia="en-GB"/>
              </w:rPr>
              <w:t xml:space="preserve">Diversity and Marginalisation </w:t>
            </w:r>
            <w:r w:rsidRPr="00D34BA3">
              <w:rPr>
                <w:rFonts w:ascii="Calibri" w:eastAsia="Times New Roman" w:hAnsi="Calibri" w:cs="Calibri"/>
                <w:color w:val="000000"/>
                <w:sz w:val="24"/>
                <w:szCs w:val="24"/>
                <w:lang w:eastAsia="en-GB"/>
              </w:rPr>
              <w:t>(chapter 10)</w:t>
            </w:r>
            <w:r w:rsidRPr="00D34BA3">
              <w:rPr>
                <w:rFonts w:ascii="Calibri" w:eastAsia="Times New Roman" w:hAnsi="Calibri" w:cs="Calibri"/>
                <w:color w:val="000000"/>
                <w:sz w:val="24"/>
                <w:szCs w:val="24"/>
                <w:lang w:val="en-US" w:eastAsia="en-GB"/>
              </w:rPr>
              <w:t> </w:t>
            </w:r>
          </w:p>
          <w:p w14:paraId="0799BBBB" w14:textId="77777777" w:rsidR="00D34BA3" w:rsidRPr="00D34BA3" w:rsidRDefault="00FD364F" w:rsidP="00D34BA3">
            <w:pPr>
              <w:numPr>
                <w:ilvl w:val="0"/>
                <w:numId w:val="11"/>
              </w:numPr>
              <w:spacing w:after="0" w:line="240" w:lineRule="auto"/>
              <w:ind w:left="1080" w:firstLine="0"/>
              <w:textAlignment w:val="baseline"/>
              <w:rPr>
                <w:rFonts w:ascii="Calibri" w:eastAsia="Times New Roman" w:hAnsi="Calibri" w:cs="Calibri"/>
                <w:sz w:val="24"/>
                <w:szCs w:val="24"/>
                <w:lang w:val="en-US" w:eastAsia="en-GB"/>
              </w:rPr>
            </w:pPr>
            <w:hyperlink r:id="rId39" w:tgtFrame="_blank" w:history="1">
              <w:r w:rsidR="00D34BA3" w:rsidRPr="00D34BA3">
                <w:rPr>
                  <w:rFonts w:ascii="Calibri" w:eastAsia="Times New Roman" w:hAnsi="Calibri" w:cs="Calibri"/>
                  <w:color w:val="0563C1"/>
                  <w:sz w:val="24"/>
                  <w:szCs w:val="24"/>
                  <w:u w:val="single"/>
                  <w:lang w:eastAsia="en-GB"/>
                </w:rPr>
                <w:t>Building Futures: Developing Trust: A focus on provision for children from Gypsy, Roma &amp; Traveller backgrounds in EYFS</w:t>
              </w:r>
            </w:hyperlink>
            <w:r w:rsidR="00D34BA3" w:rsidRPr="00D34BA3">
              <w:rPr>
                <w:rFonts w:ascii="Calibri" w:eastAsia="Times New Roman" w:hAnsi="Calibri" w:cs="Calibri"/>
                <w:sz w:val="24"/>
                <w:szCs w:val="24"/>
                <w:lang w:val="en-US" w:eastAsia="en-GB"/>
              </w:rPr>
              <w:t> </w:t>
            </w:r>
          </w:p>
          <w:p w14:paraId="2FC3B23A" w14:textId="77777777" w:rsidR="00D34BA3" w:rsidRPr="00D34BA3" w:rsidRDefault="00FD364F"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hyperlink r:id="rId40" w:tgtFrame="_blank" w:history="1">
              <w:r w:rsidR="00D34BA3" w:rsidRPr="00D34BA3">
                <w:rPr>
                  <w:rFonts w:ascii="Calibri" w:eastAsia="Times New Roman" w:hAnsi="Calibri" w:cs="Calibri"/>
                  <w:color w:val="0563C1"/>
                  <w:sz w:val="24"/>
                  <w:szCs w:val="24"/>
                  <w:u w:val="single"/>
                  <w:lang w:eastAsia="en-GB"/>
                </w:rPr>
                <w:t>From Segregation to Inclusion: Roma pupils in the UK</w:t>
              </w:r>
            </w:hyperlink>
            <w:r w:rsidR="00D34BA3" w:rsidRPr="00D34BA3">
              <w:rPr>
                <w:rFonts w:ascii="Calibri" w:eastAsia="Times New Roman" w:hAnsi="Calibri" w:cs="Calibri"/>
                <w:sz w:val="24"/>
                <w:szCs w:val="24"/>
                <w:lang w:eastAsia="en-GB"/>
              </w:rPr>
              <w:t> </w:t>
            </w:r>
          </w:p>
          <w:p w14:paraId="019924E1" w14:textId="77777777" w:rsidR="00D34BA3" w:rsidRPr="00D34BA3" w:rsidRDefault="00FD364F"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hyperlink r:id="rId41" w:tgtFrame="_blank" w:history="1">
              <w:r w:rsidR="00D34BA3" w:rsidRPr="00D34BA3">
                <w:rPr>
                  <w:rFonts w:ascii="Calibri" w:eastAsia="Times New Roman" w:hAnsi="Calibri" w:cs="Calibri"/>
                  <w:color w:val="0563C1"/>
                  <w:sz w:val="24"/>
                  <w:szCs w:val="24"/>
                  <w:u w:val="single"/>
                  <w:lang w:eastAsia="en-GB"/>
                </w:rPr>
                <w:t>Improving the Outcomes for Gypsy, Roma &amp; Traveller Pupils: Final Report</w:t>
              </w:r>
            </w:hyperlink>
            <w:r w:rsidR="00D34BA3" w:rsidRPr="00D34BA3">
              <w:rPr>
                <w:rFonts w:ascii="Calibri" w:eastAsia="Times New Roman" w:hAnsi="Calibri" w:cs="Calibri"/>
                <w:sz w:val="24"/>
                <w:szCs w:val="24"/>
                <w:lang w:eastAsia="en-GB"/>
              </w:rPr>
              <w:t> </w:t>
            </w:r>
          </w:p>
          <w:p w14:paraId="6B287BFD" w14:textId="77777777" w:rsidR="00D34BA3" w:rsidRPr="00D34BA3" w:rsidRDefault="00FD364F"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hyperlink r:id="rId42" w:tgtFrame="_blank" w:history="1">
              <w:r w:rsidR="00D34BA3" w:rsidRPr="00D34BA3">
                <w:rPr>
                  <w:rFonts w:ascii="Calibri" w:eastAsia="Times New Roman" w:hAnsi="Calibri" w:cs="Calibri"/>
                  <w:color w:val="0563C1"/>
                  <w:sz w:val="24"/>
                  <w:szCs w:val="24"/>
                  <w:u w:val="single"/>
                  <w:lang w:eastAsia="en-GB"/>
                </w:rPr>
                <w:t>Progress Report on Tackling Inequalities experienced by Gypsies &amp; Travellers</w:t>
              </w:r>
            </w:hyperlink>
            <w:r w:rsidR="00D34BA3" w:rsidRPr="00D34BA3">
              <w:rPr>
                <w:rFonts w:ascii="Calibri" w:eastAsia="Times New Roman" w:hAnsi="Calibri" w:cs="Calibri"/>
                <w:sz w:val="24"/>
                <w:szCs w:val="24"/>
                <w:lang w:eastAsia="en-GB"/>
              </w:rPr>
              <w:t> </w:t>
            </w:r>
          </w:p>
          <w:p w14:paraId="0B299838"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Bhopal, K., (2011) </w:t>
            </w:r>
            <w:hyperlink r:id="rId43" w:tgtFrame="_blank" w:history="1">
              <w:r w:rsidRPr="00D34BA3">
                <w:rPr>
                  <w:rFonts w:ascii="Calibri" w:eastAsia="Times New Roman" w:hAnsi="Calibri" w:cs="Calibri"/>
                  <w:i/>
                  <w:iCs/>
                  <w:color w:val="0563C1"/>
                  <w:sz w:val="24"/>
                  <w:szCs w:val="24"/>
                  <w:u w:val="single"/>
                  <w:lang w:eastAsia="en-GB"/>
                </w:rPr>
                <w:t>This is a school, it’s not a site: teachers’ attitudes towards Gypsy &amp; Traveller pupils in schools in England</w:t>
              </w:r>
            </w:hyperlink>
            <w:r w:rsidRPr="00D34BA3">
              <w:rPr>
                <w:rFonts w:ascii="Calibri" w:eastAsia="Times New Roman" w:hAnsi="Calibri" w:cs="Calibri"/>
                <w:sz w:val="24"/>
                <w:szCs w:val="24"/>
                <w:lang w:eastAsia="en-GB"/>
              </w:rPr>
              <w:t> </w:t>
            </w:r>
          </w:p>
          <w:p w14:paraId="55C14C5F"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Bhopal, K., &amp; Myers, M., (2009) </w:t>
            </w:r>
            <w:hyperlink r:id="rId44" w:tgtFrame="_blank" w:history="1">
              <w:r w:rsidRPr="00D34BA3">
                <w:rPr>
                  <w:rFonts w:ascii="Calibri" w:eastAsia="Times New Roman" w:hAnsi="Calibri" w:cs="Calibri"/>
                  <w:i/>
                  <w:iCs/>
                  <w:color w:val="0563C1"/>
                  <w:sz w:val="24"/>
                  <w:szCs w:val="24"/>
                  <w:u w:val="single"/>
                  <w:lang w:eastAsia="en-GB"/>
                </w:rPr>
                <w:t>Gypsy, Roma &amp; Traveller pupils in schools in the UK: inclusion and good practice</w:t>
              </w:r>
            </w:hyperlink>
            <w:r w:rsidRPr="00D34BA3">
              <w:rPr>
                <w:rFonts w:ascii="Calibri" w:eastAsia="Times New Roman" w:hAnsi="Calibri" w:cs="Calibri"/>
                <w:sz w:val="24"/>
                <w:szCs w:val="24"/>
                <w:lang w:eastAsia="en-GB"/>
              </w:rPr>
              <w:t> </w:t>
            </w:r>
          </w:p>
          <w:p w14:paraId="739BC2E8"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Lloyd, G., &amp; Stead, J., (2001) </w:t>
            </w:r>
            <w:hyperlink r:id="rId45" w:tgtFrame="_blank" w:history="1">
              <w:r w:rsidRPr="00D34BA3">
                <w:rPr>
                  <w:rFonts w:ascii="Calibri" w:eastAsia="Times New Roman" w:hAnsi="Calibri" w:cs="Calibri"/>
                  <w:i/>
                  <w:iCs/>
                  <w:color w:val="0563C1"/>
                  <w:sz w:val="24"/>
                  <w:szCs w:val="24"/>
                  <w:u w:val="single"/>
                  <w:lang w:eastAsia="en-GB"/>
                </w:rPr>
                <w:t>Name Calling &amp; the Experiences of Travellers in School</w:t>
              </w:r>
            </w:hyperlink>
            <w:r w:rsidRPr="00D34BA3">
              <w:rPr>
                <w:rFonts w:ascii="Calibri" w:eastAsia="Times New Roman" w:hAnsi="Calibri" w:cs="Calibri"/>
                <w:sz w:val="24"/>
                <w:szCs w:val="24"/>
                <w:lang w:eastAsia="en-GB"/>
              </w:rPr>
              <w:t> </w:t>
            </w:r>
          </w:p>
          <w:p w14:paraId="39913BC9" w14:textId="77777777" w:rsidR="00D34BA3" w:rsidRPr="00D34BA3" w:rsidRDefault="00D34BA3" w:rsidP="00D34BA3">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Boyle, A., Flynn, M., &amp; Hanafin, J., (2020) </w:t>
            </w:r>
            <w:hyperlink r:id="rId46" w:tgtFrame="_blank" w:history="1">
              <w:r w:rsidRPr="00D34BA3">
                <w:rPr>
                  <w:rFonts w:ascii="Calibri" w:eastAsia="Times New Roman" w:hAnsi="Calibri" w:cs="Calibri"/>
                  <w:i/>
                  <w:iCs/>
                  <w:color w:val="0563C1"/>
                  <w:sz w:val="24"/>
                  <w:szCs w:val="24"/>
                  <w:u w:val="single"/>
                  <w:lang w:eastAsia="en-GB"/>
                </w:rPr>
                <w:t>Optimism despite disappointment: Irish traveller parents’ reports of their own school experiences &amp; their views on education</w:t>
              </w:r>
            </w:hyperlink>
            <w:r w:rsidRPr="00D34BA3">
              <w:rPr>
                <w:rFonts w:ascii="Calibri" w:eastAsia="Times New Roman" w:hAnsi="Calibri" w:cs="Calibri"/>
                <w:sz w:val="24"/>
                <w:szCs w:val="24"/>
                <w:lang w:eastAsia="en-GB"/>
              </w:rPr>
              <w:t> </w:t>
            </w:r>
          </w:p>
        </w:tc>
      </w:tr>
      <w:tr w:rsidR="00D34BA3" w:rsidRPr="00D34BA3" w14:paraId="33CD12C2" w14:textId="77777777" w:rsidTr="326CD27C">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4CA0240A" w14:textId="44F1FD6B"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0288" behindDoc="0" locked="0" layoutInCell="1" allowOverlap="1" wp14:anchorId="51A74202" wp14:editId="5DC4E627">
                  <wp:simplePos x="0" y="0"/>
                  <wp:positionH relativeFrom="column">
                    <wp:posOffset>1905</wp:posOffset>
                  </wp:positionH>
                  <wp:positionV relativeFrom="paragraph">
                    <wp:posOffset>1905</wp:posOffset>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Video Content</w:t>
            </w:r>
            <w:r w:rsidRPr="00D34BA3">
              <w:rPr>
                <w:rFonts w:ascii="Calibri" w:eastAsia="Times New Roman" w:hAnsi="Calibri" w:cs="Calibri"/>
                <w:sz w:val="24"/>
                <w:szCs w:val="24"/>
                <w:lang w:eastAsia="en-GB"/>
              </w:rPr>
              <w:t> </w:t>
            </w:r>
          </w:p>
          <w:p w14:paraId="3693769D"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523A3CDA"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47" w:tgtFrame="_blank" w:history="1">
              <w:r w:rsidR="00D34BA3" w:rsidRPr="00D34BA3">
                <w:rPr>
                  <w:rFonts w:ascii="Calibri" w:eastAsia="Times New Roman" w:hAnsi="Calibri" w:cs="Calibri"/>
                  <w:color w:val="0563C1"/>
                  <w:sz w:val="24"/>
                  <w:szCs w:val="24"/>
                  <w:u w:val="single"/>
                  <w:lang w:eastAsia="en-GB"/>
                </w:rPr>
                <w:t>Teachers’ Tv: Traveller Girl</w:t>
              </w:r>
            </w:hyperlink>
            <w:r w:rsidR="00D34BA3"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1F3D4C8A" w14:textId="69371CDE"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1312" behindDoc="0" locked="0" layoutInCell="1" allowOverlap="1" wp14:anchorId="189C3746" wp14:editId="084A8611">
                  <wp:simplePos x="0" y="0"/>
                  <wp:positionH relativeFrom="column">
                    <wp:posOffset>1905</wp:posOffset>
                  </wp:positionH>
                  <wp:positionV relativeFrom="paragraph">
                    <wp:posOffset>1905</wp:posOffset>
                  </wp:positionV>
                  <wp:extent cx="9144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Other Resources</w:t>
            </w:r>
            <w:r w:rsidRPr="00D34BA3">
              <w:rPr>
                <w:rFonts w:ascii="Calibri" w:eastAsia="Times New Roman" w:hAnsi="Calibri" w:cs="Calibri"/>
                <w:sz w:val="24"/>
                <w:szCs w:val="24"/>
                <w:lang w:eastAsia="en-GB"/>
              </w:rPr>
              <w:t> </w:t>
            </w:r>
          </w:p>
          <w:p w14:paraId="0DAE1FB4"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Refer back to Violet Canon’s input as part of QTS5001M Diversity &amp; Inclusion conference </w:t>
            </w:r>
          </w:p>
          <w:p w14:paraId="6C03008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val="en-US" w:eastAsia="en-GB"/>
              </w:rPr>
            </w:pPr>
            <w:r w:rsidRPr="00D34BA3">
              <w:rPr>
                <w:rFonts w:ascii="Calibri" w:eastAsia="Times New Roman" w:hAnsi="Calibri" w:cs="Calibri"/>
                <w:sz w:val="24"/>
                <w:szCs w:val="24"/>
                <w:lang w:val="en-US" w:eastAsia="en-GB"/>
              </w:rPr>
              <w:t> </w:t>
            </w:r>
          </w:p>
          <w:p w14:paraId="4A370C9C"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48" w:tgtFrame="_blank" w:history="1">
              <w:r w:rsidR="00D34BA3" w:rsidRPr="00D34BA3">
                <w:rPr>
                  <w:rFonts w:ascii="Calibri" w:eastAsia="Times New Roman" w:hAnsi="Calibri" w:cs="Calibri"/>
                  <w:color w:val="0563C1"/>
                  <w:sz w:val="24"/>
                  <w:szCs w:val="24"/>
                  <w:u w:val="single"/>
                  <w:lang w:eastAsia="en-GB"/>
                </w:rPr>
                <w:t>EHRC Report: Inequalities Experienced by Gypsy and Traveller Communities </w:t>
              </w:r>
            </w:hyperlink>
            <w:r w:rsidR="00D34BA3" w:rsidRPr="00D34BA3">
              <w:rPr>
                <w:rFonts w:ascii="Calibri" w:eastAsia="Times New Roman" w:hAnsi="Calibri" w:cs="Calibri"/>
                <w:color w:val="0563C1"/>
                <w:sz w:val="24"/>
                <w:szCs w:val="24"/>
                <w:lang w:eastAsia="en-GB"/>
              </w:rPr>
              <w:t> </w:t>
            </w:r>
          </w:p>
          <w:p w14:paraId="3CEB9BE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color w:val="0563C1"/>
                <w:lang w:eastAsia="en-GB"/>
              </w:rPr>
              <w:t> </w:t>
            </w:r>
          </w:p>
          <w:p w14:paraId="35C8E7F3"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49" w:tgtFrame="_blank" w:history="1">
              <w:r w:rsidR="00D34BA3" w:rsidRPr="00D34BA3">
                <w:rPr>
                  <w:rFonts w:ascii="Calibri" w:eastAsia="Times New Roman" w:hAnsi="Calibri" w:cs="Calibri"/>
                  <w:color w:val="0563C1"/>
                  <w:sz w:val="24"/>
                  <w:szCs w:val="24"/>
                  <w:u w:val="single"/>
                  <w:lang w:eastAsia="en-GB"/>
                </w:rPr>
                <w:t>York Travellers Trust (YTT)</w:t>
              </w:r>
            </w:hyperlink>
            <w:r w:rsidR="00D34BA3" w:rsidRPr="00D34BA3">
              <w:rPr>
                <w:rFonts w:ascii="Calibri" w:eastAsia="Times New Roman" w:hAnsi="Calibri" w:cs="Calibri"/>
                <w:sz w:val="28"/>
                <w:szCs w:val="28"/>
                <w:lang w:eastAsia="en-GB"/>
              </w:rPr>
              <w:t> </w:t>
            </w:r>
          </w:p>
          <w:p w14:paraId="777738DB"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r>
    </w:tbl>
    <w:p w14:paraId="5D557737"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p w14:paraId="51BD73A7" w14:textId="77777777" w:rsidR="00D34BA3" w:rsidRPr="00D34BA3" w:rsidRDefault="00D34BA3" w:rsidP="00D34BA3">
      <w:pPr>
        <w:spacing w:after="0" w:line="240" w:lineRule="auto"/>
        <w:jc w:val="center"/>
        <w:textAlignment w:val="baseline"/>
        <w:rPr>
          <w:rFonts w:ascii="Segoe UI" w:eastAsia="Times New Roman" w:hAnsi="Segoe UI" w:cs="Segoe UI"/>
          <w:sz w:val="18"/>
          <w:szCs w:val="18"/>
          <w:lang w:eastAsia="en-GB"/>
        </w:rPr>
      </w:pPr>
      <w:r w:rsidRPr="00D34BA3">
        <w:rPr>
          <w:rFonts w:ascii="Calibri" w:eastAsia="Times New Roman" w:hAnsi="Calibri" w:cs="Calibri"/>
          <w:b/>
          <w:bCs/>
          <w:color w:val="4472C4"/>
          <w:sz w:val="28"/>
          <w:szCs w:val="28"/>
          <w:u w:val="single"/>
          <w:lang w:eastAsia="en-GB"/>
        </w:rPr>
        <w:lastRenderedPageBreak/>
        <w:t>English as an Additional Language (EAL)</w:t>
      </w:r>
      <w:r w:rsidRPr="00D34BA3">
        <w:rPr>
          <w:rFonts w:ascii="Calibri" w:eastAsia="Times New Roman" w:hAnsi="Calibri" w:cs="Calibri"/>
          <w:color w:val="4472C4"/>
          <w:sz w:val="28"/>
          <w:szCs w:val="28"/>
          <w:lang w:eastAsia="en-GB"/>
        </w:rPr>
        <w:t> </w:t>
      </w:r>
    </w:p>
    <w:p w14:paraId="6C0AB537"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6960"/>
      </w:tblGrid>
      <w:tr w:rsidR="00D34BA3" w:rsidRPr="00D34BA3" w14:paraId="64CB4D8F"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71D7003B"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Definition</w:t>
            </w:r>
            <w:r w:rsidRPr="00D34BA3">
              <w:rPr>
                <w:rFonts w:ascii="Calibri" w:eastAsia="Times New Roman" w:hAnsi="Calibri" w:cs="Calibri"/>
                <w:sz w:val="24"/>
                <w:szCs w:val="24"/>
                <w:lang w:eastAsia="en-GB"/>
              </w:rPr>
              <w:t> </w:t>
            </w:r>
          </w:p>
          <w:p w14:paraId="6030BE02"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8F64631"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Who are ‘EAL Learners’? </w:t>
            </w:r>
          </w:p>
          <w:p w14:paraId="2AEF9C1F"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5450E54" w14:textId="77777777" w:rsidR="00D34BA3" w:rsidRPr="00D34BA3" w:rsidRDefault="00D34BA3" w:rsidP="00D34BA3">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4472C4"/>
                <w:sz w:val="24"/>
                <w:szCs w:val="24"/>
                <w:lang w:eastAsia="en-GB"/>
              </w:rPr>
              <w:t xml:space="preserve">Advanced bilingual learners </w:t>
            </w:r>
            <w:r w:rsidRPr="00D34BA3">
              <w:rPr>
                <w:rFonts w:ascii="Calibri" w:eastAsia="Times New Roman" w:hAnsi="Calibri" w:cs="Calibri"/>
                <w:sz w:val="24"/>
                <w:szCs w:val="24"/>
                <w:lang w:eastAsia="en-GB"/>
              </w:rPr>
              <w:t>– learners who are second and third generation members of settled minority communities </w:t>
            </w:r>
          </w:p>
          <w:p w14:paraId="054387C8" w14:textId="77777777" w:rsidR="00D34BA3" w:rsidRPr="00D34BA3" w:rsidRDefault="00D34BA3" w:rsidP="00D34BA3">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4472C4"/>
                <w:sz w:val="24"/>
                <w:szCs w:val="24"/>
                <w:lang w:eastAsia="en-GB"/>
              </w:rPr>
              <w:t xml:space="preserve">Pupils new to English </w:t>
            </w:r>
            <w:r w:rsidRPr="00D34BA3">
              <w:rPr>
                <w:rFonts w:ascii="Calibri" w:eastAsia="Times New Roman" w:hAnsi="Calibri" w:cs="Calibri"/>
                <w:sz w:val="24"/>
                <w:szCs w:val="24"/>
                <w:lang w:eastAsia="en-GB"/>
              </w:rPr>
              <w:t>– learners who are recent arrivals and new to English, some of whom have no experience of schooling and others who are already literate in their first language </w:t>
            </w:r>
          </w:p>
          <w:p w14:paraId="0ABCC047" w14:textId="77777777" w:rsidR="00D34BA3" w:rsidRPr="00D34BA3" w:rsidRDefault="00D34BA3" w:rsidP="00D34BA3">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4472C4"/>
                <w:sz w:val="24"/>
                <w:szCs w:val="24"/>
                <w:lang w:eastAsia="en-GB"/>
              </w:rPr>
              <w:t xml:space="preserve">Asylum seekers and refugees </w:t>
            </w:r>
            <w:r w:rsidRPr="00D34BA3">
              <w:rPr>
                <w:rFonts w:ascii="Calibri" w:eastAsia="Times New Roman" w:hAnsi="Calibri" w:cs="Calibri"/>
                <w:sz w:val="24"/>
                <w:szCs w:val="24"/>
                <w:lang w:eastAsia="en-GB"/>
              </w:rPr>
              <w:t>– learners whose education has been disrupted because of war and other traumatic experiences </w:t>
            </w:r>
          </w:p>
          <w:p w14:paraId="06291540" w14:textId="77777777" w:rsidR="00D34BA3" w:rsidRPr="00D34BA3" w:rsidRDefault="00D34BA3" w:rsidP="00D34BA3">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4472C4"/>
                <w:sz w:val="24"/>
                <w:szCs w:val="24"/>
                <w:lang w:eastAsia="en-GB"/>
              </w:rPr>
              <w:t xml:space="preserve">Isolated learners </w:t>
            </w:r>
            <w:r w:rsidRPr="00D34BA3">
              <w:rPr>
                <w:rFonts w:ascii="Calibri" w:eastAsia="Times New Roman" w:hAnsi="Calibri" w:cs="Calibri"/>
                <w:sz w:val="24"/>
                <w:szCs w:val="24"/>
                <w:lang w:eastAsia="en-GB"/>
              </w:rPr>
              <w:t>– learners who are in school setting with little prior experience of bilingual pupils </w:t>
            </w:r>
          </w:p>
          <w:p w14:paraId="7120E73A" w14:textId="77777777" w:rsidR="00D34BA3" w:rsidRPr="00D34BA3" w:rsidRDefault="00D34BA3" w:rsidP="00D34BA3">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4472C4"/>
                <w:sz w:val="24"/>
                <w:szCs w:val="24"/>
                <w:lang w:eastAsia="en-GB"/>
              </w:rPr>
              <w:t>Sojourners</w:t>
            </w:r>
            <w:r w:rsidRPr="00D34BA3">
              <w:rPr>
                <w:rFonts w:ascii="Calibri" w:eastAsia="Times New Roman" w:hAnsi="Calibri" w:cs="Calibri"/>
                <w:sz w:val="24"/>
                <w:szCs w:val="24"/>
                <w:lang w:eastAsia="en-GB"/>
              </w:rPr>
              <w:t xml:space="preserve"> – learners whose parents are working and studying and in England for short periods of time. </w:t>
            </w:r>
          </w:p>
          <w:p w14:paraId="16539801" w14:textId="77777777" w:rsidR="00D34BA3" w:rsidRPr="00D34BA3" w:rsidRDefault="00D34BA3" w:rsidP="00D34BA3">
            <w:pPr>
              <w:spacing w:after="0" w:line="240" w:lineRule="auto"/>
              <w:ind w:firstLine="4320"/>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(Conteh 2019) </w:t>
            </w:r>
          </w:p>
          <w:p w14:paraId="1FFB22A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4670313D" w14:textId="2A3A4927" w:rsidR="00D34BA3" w:rsidRDefault="00D34BA3" w:rsidP="00D34BA3">
            <w:pPr>
              <w:spacing w:after="0" w:line="240" w:lineRule="auto"/>
              <w:textAlignment w:val="baseline"/>
              <w:rPr>
                <w:rFonts w:ascii="Calibri" w:eastAsia="Times New Roman" w:hAnsi="Calibri" w:cs="Calibri"/>
                <w:b/>
                <w:bCs/>
                <w:sz w:val="24"/>
                <w:szCs w:val="24"/>
                <w:u w:val="single"/>
                <w:lang w:eastAsia="en-GB"/>
              </w:rPr>
            </w:pPr>
            <w:r w:rsidRPr="00D34BA3">
              <w:rPr>
                <w:noProof/>
              </w:rPr>
              <w:drawing>
                <wp:anchor distT="0" distB="0" distL="114300" distR="114300" simplePos="0" relativeHeight="251663360" behindDoc="0" locked="0" layoutInCell="1" allowOverlap="1" wp14:anchorId="44CD7E83" wp14:editId="749EC02C">
                  <wp:simplePos x="0" y="0"/>
                  <wp:positionH relativeFrom="column">
                    <wp:posOffset>106045</wp:posOffset>
                  </wp:positionH>
                  <wp:positionV relativeFrom="paragraph">
                    <wp:posOffset>44450</wp:posOffset>
                  </wp:positionV>
                  <wp:extent cx="914400" cy="914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EF11D" w14:textId="56CB1A12" w:rsidR="00D34BA3" w:rsidRDefault="00D34BA3" w:rsidP="00D34BA3">
            <w:pPr>
              <w:spacing w:after="0" w:line="240" w:lineRule="auto"/>
              <w:textAlignment w:val="baseline"/>
              <w:rPr>
                <w:rFonts w:ascii="Calibri" w:eastAsia="Times New Roman" w:hAnsi="Calibri" w:cs="Calibri"/>
                <w:b/>
                <w:bCs/>
                <w:sz w:val="24"/>
                <w:szCs w:val="24"/>
                <w:u w:val="single"/>
                <w:lang w:eastAsia="en-GB"/>
              </w:rPr>
            </w:pPr>
          </w:p>
          <w:p w14:paraId="006C19D0" w14:textId="0C70C34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b/>
                <w:bCs/>
                <w:sz w:val="24"/>
                <w:szCs w:val="24"/>
                <w:u w:val="single"/>
                <w:lang w:eastAsia="en-GB"/>
              </w:rPr>
              <w:t>Suggested Reading</w:t>
            </w:r>
            <w:r w:rsidRPr="00D34BA3">
              <w:rPr>
                <w:rFonts w:ascii="Calibri" w:eastAsia="Times New Roman" w:hAnsi="Calibri" w:cs="Calibri"/>
                <w:sz w:val="24"/>
                <w:szCs w:val="24"/>
                <w:lang w:eastAsia="en-GB"/>
              </w:rPr>
              <w:t> </w:t>
            </w:r>
          </w:p>
          <w:p w14:paraId="4E26F131"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Choudry, S., (2021) </w:t>
            </w:r>
            <w:r w:rsidRPr="00D34BA3">
              <w:rPr>
                <w:rFonts w:ascii="Calibri" w:eastAsia="Times New Roman" w:hAnsi="Calibri" w:cs="Calibri"/>
                <w:i/>
                <w:iCs/>
                <w:color w:val="000000"/>
                <w:sz w:val="24"/>
                <w:szCs w:val="24"/>
                <w:lang w:eastAsia="en-GB"/>
              </w:rPr>
              <w:t xml:space="preserve">Equitable Education </w:t>
            </w:r>
            <w:r w:rsidRPr="00D34BA3">
              <w:rPr>
                <w:rFonts w:ascii="Calibri" w:eastAsia="Times New Roman" w:hAnsi="Calibri" w:cs="Calibri"/>
                <w:color w:val="000000"/>
                <w:sz w:val="24"/>
                <w:szCs w:val="24"/>
                <w:lang w:eastAsia="en-GB"/>
              </w:rPr>
              <w:t>(chapter 4) </w:t>
            </w:r>
          </w:p>
          <w:p w14:paraId="46FFBA38"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color w:val="000000"/>
                <w:sz w:val="24"/>
                <w:szCs w:val="24"/>
                <w:lang w:eastAsia="en-GB"/>
              </w:rPr>
              <w:t xml:space="preserve">Hamilton, P., (2021) </w:t>
            </w:r>
            <w:r w:rsidRPr="00D34BA3">
              <w:rPr>
                <w:rFonts w:ascii="Calibri" w:eastAsia="Times New Roman" w:hAnsi="Calibri" w:cs="Calibri"/>
                <w:i/>
                <w:iCs/>
                <w:color w:val="000000"/>
                <w:sz w:val="24"/>
                <w:szCs w:val="24"/>
                <w:lang w:eastAsia="en-GB"/>
              </w:rPr>
              <w:t xml:space="preserve">Diversity and Marginalisation </w:t>
            </w:r>
            <w:r w:rsidRPr="00D34BA3">
              <w:rPr>
                <w:rFonts w:ascii="Calibri" w:eastAsia="Times New Roman" w:hAnsi="Calibri" w:cs="Calibri"/>
                <w:color w:val="000000"/>
                <w:sz w:val="24"/>
                <w:szCs w:val="24"/>
                <w:lang w:eastAsia="en-GB"/>
              </w:rPr>
              <w:t>(chapter 9) </w:t>
            </w:r>
          </w:p>
          <w:p w14:paraId="5B97DE58"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Baker, C., (2011) </w:t>
            </w:r>
            <w:r w:rsidRPr="00D34BA3">
              <w:rPr>
                <w:rFonts w:ascii="Calibri" w:eastAsia="Times New Roman" w:hAnsi="Calibri" w:cs="Calibri"/>
                <w:i/>
                <w:iCs/>
                <w:sz w:val="24"/>
                <w:szCs w:val="24"/>
                <w:lang w:eastAsia="en-GB"/>
              </w:rPr>
              <w:t xml:space="preserve">Foundations of bilingual education and bilingualism, </w:t>
            </w:r>
            <w:r w:rsidRPr="00D34BA3">
              <w:rPr>
                <w:rFonts w:ascii="Calibri" w:eastAsia="Times New Roman" w:hAnsi="Calibri" w:cs="Calibri"/>
                <w:sz w:val="24"/>
                <w:szCs w:val="24"/>
                <w:lang w:eastAsia="en-GB"/>
              </w:rPr>
              <w:t>Bristol: Multilingual Matters </w:t>
            </w:r>
          </w:p>
          <w:p w14:paraId="6C39B44D"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Conteh, J., (2019) </w:t>
            </w:r>
            <w:r w:rsidRPr="00D34BA3">
              <w:rPr>
                <w:rFonts w:ascii="Calibri" w:eastAsia="Times New Roman" w:hAnsi="Calibri" w:cs="Calibri"/>
                <w:i/>
                <w:iCs/>
                <w:sz w:val="24"/>
                <w:szCs w:val="24"/>
                <w:lang w:eastAsia="en-GB"/>
              </w:rPr>
              <w:t xml:space="preserve">The EAL Teaching Book: Promoting Success for Multilingual Learners in Primary and Secondary Schools, </w:t>
            </w:r>
            <w:r w:rsidRPr="00D34BA3">
              <w:rPr>
                <w:rFonts w:ascii="Calibri" w:eastAsia="Times New Roman" w:hAnsi="Calibri" w:cs="Calibri"/>
                <w:sz w:val="24"/>
                <w:szCs w:val="24"/>
                <w:lang w:eastAsia="en-GB"/>
              </w:rPr>
              <w:t>Learning Matters/ Sage. </w:t>
            </w:r>
          </w:p>
          <w:p w14:paraId="7CC6E21C"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Conteh, J., (2003) </w:t>
            </w:r>
            <w:r w:rsidRPr="00D34BA3">
              <w:rPr>
                <w:rFonts w:ascii="Calibri" w:eastAsia="Times New Roman" w:hAnsi="Calibri" w:cs="Calibri"/>
                <w:i/>
                <w:iCs/>
                <w:sz w:val="24"/>
                <w:szCs w:val="24"/>
                <w:lang w:eastAsia="en-GB"/>
              </w:rPr>
              <w:t xml:space="preserve">Succeeding in Diversity: Culture, Language and Learning in Primary Classrooms, </w:t>
            </w:r>
            <w:r w:rsidRPr="00D34BA3">
              <w:rPr>
                <w:rFonts w:ascii="Calibri" w:eastAsia="Times New Roman" w:hAnsi="Calibri" w:cs="Calibri"/>
                <w:sz w:val="24"/>
                <w:szCs w:val="24"/>
                <w:lang w:eastAsia="en-GB"/>
              </w:rPr>
              <w:t>Trentham Books. </w:t>
            </w:r>
          </w:p>
          <w:p w14:paraId="74DD3AFD"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Leung, C., (2001) </w:t>
            </w:r>
            <w:r w:rsidRPr="00D34BA3">
              <w:rPr>
                <w:rFonts w:ascii="Calibri" w:eastAsia="Times New Roman" w:hAnsi="Calibri" w:cs="Calibri"/>
                <w:i/>
                <w:iCs/>
                <w:sz w:val="24"/>
                <w:szCs w:val="24"/>
                <w:lang w:eastAsia="en-GB"/>
              </w:rPr>
              <w:t xml:space="preserve">English as an additional language: language and literacy development, </w:t>
            </w:r>
            <w:r w:rsidRPr="00D34BA3">
              <w:rPr>
                <w:rFonts w:ascii="Calibri" w:eastAsia="Times New Roman" w:hAnsi="Calibri" w:cs="Calibri"/>
                <w:sz w:val="24"/>
                <w:szCs w:val="24"/>
                <w:lang w:eastAsia="en-GB"/>
              </w:rPr>
              <w:t>Royston: UKRA </w:t>
            </w:r>
          </w:p>
          <w:p w14:paraId="662CEEA0" w14:textId="77777777" w:rsidR="00D34BA3" w:rsidRPr="00D34BA3" w:rsidRDefault="00D34BA3" w:rsidP="00D34BA3">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D34BA3">
              <w:rPr>
                <w:rFonts w:ascii="Calibri" w:eastAsia="Times New Roman" w:hAnsi="Calibri" w:cs="Calibri"/>
                <w:sz w:val="24"/>
                <w:szCs w:val="24"/>
                <w:lang w:eastAsia="en-GB"/>
              </w:rPr>
              <w:t xml:space="preserve">Strand, S &amp; Hessel, A., (2018) </w:t>
            </w:r>
            <w:r w:rsidRPr="00D34BA3">
              <w:rPr>
                <w:rFonts w:ascii="Calibri" w:eastAsia="Times New Roman" w:hAnsi="Calibri" w:cs="Calibri"/>
                <w:i/>
                <w:iCs/>
                <w:sz w:val="24"/>
                <w:szCs w:val="24"/>
                <w:lang w:eastAsia="en-GB"/>
              </w:rPr>
              <w:t xml:space="preserve">English as an additional language, proficiency in English and pupils’ educational achievement.  </w:t>
            </w:r>
            <w:r w:rsidRPr="00D34BA3">
              <w:rPr>
                <w:rFonts w:ascii="Calibri" w:eastAsia="Times New Roman" w:hAnsi="Calibri" w:cs="Calibri"/>
                <w:sz w:val="24"/>
                <w:szCs w:val="24"/>
                <w:lang w:eastAsia="en-GB"/>
              </w:rPr>
              <w:t xml:space="preserve">Available from </w:t>
            </w:r>
            <w:hyperlink r:id="rId50" w:tgtFrame="_blank" w:history="1">
              <w:r w:rsidRPr="00D34BA3">
                <w:rPr>
                  <w:rFonts w:ascii="Calibri" w:eastAsia="Times New Roman" w:hAnsi="Calibri" w:cs="Calibri"/>
                  <w:color w:val="0563C1"/>
                  <w:sz w:val="24"/>
                  <w:szCs w:val="24"/>
                  <w:lang w:eastAsia="en-GB"/>
                </w:rPr>
                <w:t>https://www.bell-foundation.org.uk/wp-content/uploads/2018/10/EAL-PIE-and-Educational-Achievement-Report-2018-FV.pdf</w:t>
              </w:r>
            </w:hyperlink>
            <w:r w:rsidRPr="00D34BA3">
              <w:rPr>
                <w:rFonts w:ascii="Calibri" w:eastAsia="Times New Roman" w:hAnsi="Calibri" w:cs="Calibri"/>
                <w:sz w:val="24"/>
                <w:szCs w:val="24"/>
                <w:lang w:eastAsia="en-GB"/>
              </w:rPr>
              <w:t>  </w:t>
            </w:r>
          </w:p>
        </w:tc>
      </w:tr>
      <w:tr w:rsidR="00D34BA3" w:rsidRPr="00D34BA3" w14:paraId="785F712C" w14:textId="77777777" w:rsidTr="00D34BA3">
        <w:trPr>
          <w:jc w:val="center"/>
        </w:trPr>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666B5431" w14:textId="052D79D0"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4384" behindDoc="0" locked="0" layoutInCell="1" allowOverlap="1" wp14:anchorId="1A7B4E2B" wp14:editId="7C43DFEA">
                  <wp:simplePos x="0" y="0"/>
                  <wp:positionH relativeFrom="column">
                    <wp:posOffset>1905</wp:posOffset>
                  </wp:positionH>
                  <wp:positionV relativeFrom="paragraph">
                    <wp:posOffset>635</wp:posOffset>
                  </wp:positionV>
                  <wp:extent cx="914400" cy="914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Video Content/ PowerPoints</w:t>
            </w:r>
            <w:r w:rsidRPr="00D34BA3">
              <w:rPr>
                <w:rFonts w:ascii="Calibri" w:eastAsia="Times New Roman" w:hAnsi="Calibri" w:cs="Calibri"/>
                <w:sz w:val="24"/>
                <w:szCs w:val="24"/>
                <w:lang w:eastAsia="en-GB"/>
              </w:rPr>
              <w:t> </w:t>
            </w:r>
          </w:p>
          <w:p w14:paraId="3E89D58F"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48D2AF28"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EAL – A Practitioner’s Guide (Narrated Ppt – On Moodle) </w:t>
            </w:r>
          </w:p>
          <w:p w14:paraId="55967410" w14:textId="77777777" w:rsidR="00D34BA3" w:rsidRPr="00D34BA3" w:rsidRDefault="00FD364F" w:rsidP="00D34BA3">
            <w:pPr>
              <w:spacing w:after="0" w:line="240" w:lineRule="auto"/>
              <w:textAlignment w:val="baseline"/>
              <w:rPr>
                <w:rFonts w:ascii="Times New Roman" w:eastAsia="Times New Roman" w:hAnsi="Times New Roman" w:cs="Times New Roman"/>
                <w:sz w:val="24"/>
                <w:szCs w:val="24"/>
                <w:lang w:eastAsia="en-GB"/>
              </w:rPr>
            </w:pPr>
            <w:hyperlink r:id="rId51" w:tgtFrame="_blank" w:history="1">
              <w:r w:rsidR="00D34BA3" w:rsidRPr="00D34BA3">
                <w:rPr>
                  <w:rFonts w:ascii="Calibri" w:eastAsia="Times New Roman" w:hAnsi="Calibri" w:cs="Calibri"/>
                  <w:color w:val="0563C1"/>
                  <w:sz w:val="24"/>
                  <w:szCs w:val="24"/>
                  <w:u w:val="single"/>
                  <w:lang w:eastAsia="en-GB"/>
                </w:rPr>
                <w:t>EAL – Putting the Research into Context – Dr Clare Cunningham</w:t>
              </w:r>
            </w:hyperlink>
            <w:r w:rsidR="00D34BA3" w:rsidRPr="00D34BA3">
              <w:rPr>
                <w:rFonts w:ascii="Calibri" w:eastAsia="Times New Roman" w:hAnsi="Calibri" w:cs="Calibri"/>
                <w:sz w:val="24"/>
                <w:szCs w:val="24"/>
                <w:lang w:eastAsia="en-GB"/>
              </w:rPr>
              <w:t> </w:t>
            </w:r>
          </w:p>
        </w:tc>
        <w:tc>
          <w:tcPr>
            <w:tcW w:w="6960" w:type="dxa"/>
            <w:tcBorders>
              <w:top w:val="single" w:sz="6" w:space="0" w:color="auto"/>
              <w:left w:val="single" w:sz="6" w:space="0" w:color="auto"/>
              <w:bottom w:val="single" w:sz="6" w:space="0" w:color="auto"/>
              <w:right w:val="single" w:sz="6" w:space="0" w:color="auto"/>
            </w:tcBorders>
            <w:shd w:val="clear" w:color="auto" w:fill="auto"/>
            <w:hideMark/>
          </w:tcPr>
          <w:p w14:paraId="07EF5E2F" w14:textId="5F7D3AF4"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noProof/>
              </w:rPr>
              <w:drawing>
                <wp:anchor distT="0" distB="0" distL="114300" distR="114300" simplePos="0" relativeHeight="251665408" behindDoc="0" locked="0" layoutInCell="1" allowOverlap="1" wp14:anchorId="077294A7" wp14:editId="43CEECB2">
                  <wp:simplePos x="0" y="0"/>
                  <wp:positionH relativeFrom="column">
                    <wp:posOffset>1905</wp:posOffset>
                  </wp:positionH>
                  <wp:positionV relativeFrom="paragraph">
                    <wp:posOffset>635</wp:posOffset>
                  </wp:positionV>
                  <wp:extent cx="914400" cy="914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BA3">
              <w:rPr>
                <w:rFonts w:ascii="Calibri" w:eastAsia="Times New Roman" w:hAnsi="Calibri" w:cs="Calibri"/>
                <w:b/>
                <w:bCs/>
                <w:sz w:val="24"/>
                <w:szCs w:val="24"/>
                <w:u w:val="single"/>
                <w:lang w:eastAsia="en-GB"/>
              </w:rPr>
              <w:t>Other Resources</w:t>
            </w:r>
            <w:r w:rsidRPr="00D34BA3">
              <w:rPr>
                <w:rFonts w:ascii="Calibri" w:eastAsia="Times New Roman" w:hAnsi="Calibri" w:cs="Calibri"/>
                <w:sz w:val="24"/>
                <w:szCs w:val="24"/>
                <w:lang w:eastAsia="en-GB"/>
              </w:rPr>
              <w:t> </w:t>
            </w:r>
          </w:p>
          <w:p w14:paraId="04FCF8C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Refer back to EAL workshop in QTS5001M </w:t>
            </w:r>
          </w:p>
          <w:p w14:paraId="77E0E3F9"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w:t>
            </w:r>
          </w:p>
          <w:p w14:paraId="0996C710" w14:textId="77777777" w:rsidR="00D34BA3" w:rsidRPr="00D34BA3" w:rsidRDefault="00D34BA3" w:rsidP="00D34BA3">
            <w:pPr>
              <w:spacing w:after="0" w:line="240" w:lineRule="auto"/>
              <w:textAlignment w:val="baseline"/>
              <w:rPr>
                <w:rFonts w:ascii="Times New Roman" w:eastAsia="Times New Roman" w:hAnsi="Times New Roman" w:cs="Times New Roman"/>
                <w:sz w:val="24"/>
                <w:szCs w:val="24"/>
                <w:lang w:eastAsia="en-GB"/>
              </w:rPr>
            </w:pPr>
            <w:r w:rsidRPr="00D34BA3">
              <w:rPr>
                <w:rFonts w:ascii="Calibri" w:eastAsia="Times New Roman" w:hAnsi="Calibri" w:cs="Calibri"/>
                <w:sz w:val="24"/>
                <w:szCs w:val="24"/>
                <w:lang w:eastAsia="en-GB"/>
              </w:rPr>
              <w:t xml:space="preserve">The Bell Foundation website </w:t>
            </w:r>
            <w:hyperlink r:id="rId52" w:tgtFrame="_blank" w:history="1">
              <w:r w:rsidRPr="00D34BA3">
                <w:rPr>
                  <w:rFonts w:ascii="Calibri" w:eastAsia="Times New Roman" w:hAnsi="Calibri" w:cs="Calibri"/>
                  <w:color w:val="0563C1"/>
                  <w:sz w:val="24"/>
                  <w:szCs w:val="24"/>
                  <w:u w:val="single"/>
                  <w:lang w:eastAsia="en-GB"/>
                </w:rPr>
                <w:t>https://www.bell-foundation.org.uk/</w:t>
              </w:r>
            </w:hyperlink>
            <w:r w:rsidRPr="00D34BA3">
              <w:rPr>
                <w:rFonts w:ascii="Calibri" w:eastAsia="Times New Roman" w:hAnsi="Calibri" w:cs="Calibri"/>
                <w:sz w:val="24"/>
                <w:szCs w:val="24"/>
                <w:lang w:eastAsia="en-GB"/>
              </w:rPr>
              <w:t xml:space="preserve"> &amp; ‘Great Ideas’ </w:t>
            </w:r>
            <w:hyperlink r:id="rId53" w:tgtFrame="_blank" w:history="1">
              <w:r w:rsidRPr="00D34BA3">
                <w:rPr>
                  <w:rFonts w:ascii="Calibri" w:eastAsia="Times New Roman" w:hAnsi="Calibri" w:cs="Calibri"/>
                  <w:color w:val="0563C1"/>
                  <w:sz w:val="24"/>
                  <w:szCs w:val="24"/>
                  <w:u w:val="single"/>
                  <w:lang w:eastAsia="en-GB"/>
                </w:rPr>
                <w:t>Great Ideas - The Bell Foundation (bell-foundation.org.uk)</w:t>
              </w:r>
            </w:hyperlink>
            <w:r w:rsidRPr="00D34BA3">
              <w:rPr>
                <w:rFonts w:ascii="Calibri" w:eastAsia="Times New Roman" w:hAnsi="Calibri" w:cs="Calibri"/>
                <w:lang w:eastAsia="en-GB"/>
              </w:rPr>
              <w:t> </w:t>
            </w:r>
          </w:p>
        </w:tc>
      </w:tr>
    </w:tbl>
    <w:p w14:paraId="0085A651" w14:textId="77777777" w:rsidR="00D34BA3" w:rsidRPr="00D34BA3" w:rsidRDefault="00D34BA3" w:rsidP="00D34BA3">
      <w:pPr>
        <w:spacing w:after="0" w:line="240" w:lineRule="auto"/>
        <w:textAlignment w:val="baseline"/>
        <w:rPr>
          <w:rFonts w:ascii="Segoe UI" w:eastAsia="Times New Roman" w:hAnsi="Segoe UI" w:cs="Segoe UI"/>
          <w:sz w:val="18"/>
          <w:szCs w:val="18"/>
          <w:lang w:eastAsia="en-GB"/>
        </w:rPr>
      </w:pPr>
      <w:r w:rsidRPr="00D34BA3">
        <w:rPr>
          <w:rFonts w:ascii="Calibri" w:eastAsia="Times New Roman" w:hAnsi="Calibri" w:cs="Calibri"/>
          <w:sz w:val="24"/>
          <w:szCs w:val="24"/>
          <w:lang w:eastAsia="en-GB"/>
        </w:rPr>
        <w:t> </w:t>
      </w:r>
    </w:p>
    <w:p w14:paraId="49B4753C" w14:textId="7B423623" w:rsidR="00D34BA3" w:rsidRDefault="00D34BA3" w:rsidP="00D34BA3">
      <w:pPr>
        <w:jc w:val="center"/>
      </w:pPr>
    </w:p>
    <w:p w14:paraId="3623DBF2" w14:textId="34D5E556" w:rsidR="00D34BA3" w:rsidRDefault="00D34BA3" w:rsidP="00D34BA3">
      <w:pPr>
        <w:jc w:val="center"/>
      </w:pPr>
    </w:p>
    <w:p w14:paraId="0CCBE82A" w14:textId="05965785" w:rsidR="00D34BA3" w:rsidRDefault="00D34BA3" w:rsidP="00D34BA3">
      <w:pPr>
        <w:jc w:val="center"/>
      </w:pPr>
    </w:p>
    <w:p w14:paraId="5919AAC4" w14:textId="77777777" w:rsidR="00D34BA3" w:rsidRDefault="00D34BA3" w:rsidP="00D34BA3">
      <w:pPr>
        <w:jc w:val="center"/>
        <w:sectPr w:rsidR="00D34BA3" w:rsidSect="00A01223">
          <w:pgSz w:w="16838" w:h="11906" w:orient="landscape"/>
          <w:pgMar w:top="720" w:right="720" w:bottom="720" w:left="720"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pPr>
    </w:p>
    <w:p w14:paraId="73A84EFF" w14:textId="05121775" w:rsidR="00D34BA3" w:rsidRDefault="00A01223" w:rsidP="00D34BA3">
      <w:pPr>
        <w:jc w:val="center"/>
      </w:pPr>
      <w:r w:rsidRPr="00A01223">
        <w:rPr>
          <w:noProof/>
        </w:rPr>
        <w:lastRenderedPageBreak/>
        <w:drawing>
          <wp:inline distT="0" distB="0" distL="0" distR="0" wp14:anchorId="1EB89ECF" wp14:editId="35512556">
            <wp:extent cx="6645910" cy="9404985"/>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5910" cy="9404985"/>
                    </a:xfrm>
                    <a:prstGeom prst="rect">
                      <a:avLst/>
                    </a:prstGeom>
                    <a:noFill/>
                    <a:ln>
                      <a:noFill/>
                    </a:ln>
                  </pic:spPr>
                </pic:pic>
              </a:graphicData>
            </a:graphic>
          </wp:inline>
        </w:drawing>
      </w:r>
    </w:p>
    <w:p w14:paraId="221A945C" w14:textId="08184F8F" w:rsidR="00A01223" w:rsidRDefault="00A01223" w:rsidP="00D34BA3">
      <w:pPr>
        <w:jc w:val="center"/>
      </w:pPr>
    </w:p>
    <w:p w14:paraId="27B0DC72" w14:textId="0C6FA633" w:rsidR="00A01223" w:rsidRDefault="00A01223" w:rsidP="00D34BA3">
      <w:pPr>
        <w:jc w:val="center"/>
      </w:pPr>
      <w:r w:rsidRPr="00A01223">
        <w:rPr>
          <w:noProof/>
        </w:rPr>
        <w:lastRenderedPageBreak/>
        <w:drawing>
          <wp:inline distT="0" distB="0" distL="0" distR="0" wp14:anchorId="1175F2E7" wp14:editId="61FEA549">
            <wp:extent cx="6645910" cy="9404985"/>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45910" cy="9404985"/>
                    </a:xfrm>
                    <a:prstGeom prst="rect">
                      <a:avLst/>
                    </a:prstGeom>
                    <a:noFill/>
                    <a:ln>
                      <a:noFill/>
                    </a:ln>
                  </pic:spPr>
                </pic:pic>
              </a:graphicData>
            </a:graphic>
          </wp:inline>
        </w:drawing>
      </w:r>
    </w:p>
    <w:sectPr w:rsidR="00A01223" w:rsidSect="00D34BA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C04"/>
    <w:multiLevelType w:val="hybridMultilevel"/>
    <w:tmpl w:val="14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23D31"/>
    <w:multiLevelType w:val="multilevel"/>
    <w:tmpl w:val="8D9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B4629"/>
    <w:multiLevelType w:val="multilevel"/>
    <w:tmpl w:val="C83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1298A"/>
    <w:multiLevelType w:val="multilevel"/>
    <w:tmpl w:val="A944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B143F"/>
    <w:multiLevelType w:val="multilevel"/>
    <w:tmpl w:val="B5D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8705FE"/>
    <w:multiLevelType w:val="multilevel"/>
    <w:tmpl w:val="2D8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37617"/>
    <w:multiLevelType w:val="hybridMultilevel"/>
    <w:tmpl w:val="2F4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12AEF"/>
    <w:multiLevelType w:val="multilevel"/>
    <w:tmpl w:val="894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171B6"/>
    <w:multiLevelType w:val="multilevel"/>
    <w:tmpl w:val="5A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1901DB"/>
    <w:multiLevelType w:val="multilevel"/>
    <w:tmpl w:val="C04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035FE"/>
    <w:multiLevelType w:val="multilevel"/>
    <w:tmpl w:val="246CB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160E3"/>
    <w:multiLevelType w:val="multilevel"/>
    <w:tmpl w:val="705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01C78"/>
    <w:multiLevelType w:val="multilevel"/>
    <w:tmpl w:val="DA0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810722">
    <w:abstractNumId w:val="0"/>
  </w:num>
  <w:num w:numId="2" w16cid:durableId="1649632261">
    <w:abstractNumId w:val="4"/>
  </w:num>
  <w:num w:numId="3" w16cid:durableId="542449357">
    <w:abstractNumId w:val="6"/>
  </w:num>
  <w:num w:numId="4" w16cid:durableId="908807991">
    <w:abstractNumId w:val="11"/>
  </w:num>
  <w:num w:numId="5" w16cid:durableId="1074664705">
    <w:abstractNumId w:val="12"/>
  </w:num>
  <w:num w:numId="6" w16cid:durableId="1929075306">
    <w:abstractNumId w:val="2"/>
  </w:num>
  <w:num w:numId="7" w16cid:durableId="523372644">
    <w:abstractNumId w:val="1"/>
  </w:num>
  <w:num w:numId="8" w16cid:durableId="303776509">
    <w:abstractNumId w:val="7"/>
  </w:num>
  <w:num w:numId="9" w16cid:durableId="1393774652">
    <w:abstractNumId w:val="9"/>
  </w:num>
  <w:num w:numId="10" w16cid:durableId="958342158">
    <w:abstractNumId w:val="10"/>
  </w:num>
  <w:num w:numId="11" w16cid:durableId="2081367314">
    <w:abstractNumId w:val="5"/>
  </w:num>
  <w:num w:numId="12" w16cid:durableId="1333340964">
    <w:abstractNumId w:val="8"/>
  </w:num>
  <w:num w:numId="13" w16cid:durableId="53354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A3"/>
    <w:rsid w:val="00153097"/>
    <w:rsid w:val="0066646D"/>
    <w:rsid w:val="00A01223"/>
    <w:rsid w:val="00D34BA3"/>
    <w:rsid w:val="00EF052C"/>
    <w:rsid w:val="00FD364F"/>
    <w:rsid w:val="0FA67653"/>
    <w:rsid w:val="26F59A6F"/>
    <w:rsid w:val="274570D3"/>
    <w:rsid w:val="2A2D3B31"/>
    <w:rsid w:val="2D27D515"/>
    <w:rsid w:val="326CD27C"/>
    <w:rsid w:val="3325C3C0"/>
    <w:rsid w:val="3663B0CB"/>
    <w:rsid w:val="399B518D"/>
    <w:rsid w:val="3BA6AC56"/>
    <w:rsid w:val="47F3E00A"/>
    <w:rsid w:val="64ED2D14"/>
    <w:rsid w:val="69E7DF1D"/>
    <w:rsid w:val="6C42E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416F"/>
  <w15:chartTrackingRefBased/>
  <w15:docId w15:val="{31B29E16-F5B3-4545-A041-C24BB676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A3"/>
    <w:pPr>
      <w:ind w:left="720"/>
      <w:contextualSpacing/>
    </w:pPr>
  </w:style>
  <w:style w:type="paragraph" w:customStyle="1" w:styleId="paragraph">
    <w:name w:val="paragraph"/>
    <w:basedOn w:val="Normal"/>
    <w:rsid w:val="00D34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4BA3"/>
  </w:style>
  <w:style w:type="character" w:customStyle="1" w:styleId="eop">
    <w:name w:val="eop"/>
    <w:basedOn w:val="DefaultParagraphFont"/>
    <w:rsid w:val="00D34BA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8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546">
          <w:marLeft w:val="0"/>
          <w:marRight w:val="0"/>
          <w:marTop w:val="0"/>
          <w:marBottom w:val="0"/>
          <w:divBdr>
            <w:top w:val="none" w:sz="0" w:space="0" w:color="auto"/>
            <w:left w:val="none" w:sz="0" w:space="0" w:color="auto"/>
            <w:bottom w:val="none" w:sz="0" w:space="0" w:color="auto"/>
            <w:right w:val="none" w:sz="0" w:space="0" w:color="auto"/>
          </w:divBdr>
        </w:div>
        <w:div w:id="1903710905">
          <w:marLeft w:val="0"/>
          <w:marRight w:val="0"/>
          <w:marTop w:val="0"/>
          <w:marBottom w:val="0"/>
          <w:divBdr>
            <w:top w:val="none" w:sz="0" w:space="0" w:color="auto"/>
            <w:left w:val="none" w:sz="0" w:space="0" w:color="auto"/>
            <w:bottom w:val="none" w:sz="0" w:space="0" w:color="auto"/>
            <w:right w:val="none" w:sz="0" w:space="0" w:color="auto"/>
          </w:divBdr>
        </w:div>
        <w:div w:id="1128623182">
          <w:marLeft w:val="0"/>
          <w:marRight w:val="0"/>
          <w:marTop w:val="0"/>
          <w:marBottom w:val="0"/>
          <w:divBdr>
            <w:top w:val="none" w:sz="0" w:space="0" w:color="auto"/>
            <w:left w:val="none" w:sz="0" w:space="0" w:color="auto"/>
            <w:bottom w:val="none" w:sz="0" w:space="0" w:color="auto"/>
            <w:right w:val="none" w:sz="0" w:space="0" w:color="auto"/>
          </w:divBdr>
          <w:divsChild>
            <w:div w:id="1002850888">
              <w:marLeft w:val="0"/>
              <w:marRight w:val="0"/>
              <w:marTop w:val="30"/>
              <w:marBottom w:val="30"/>
              <w:divBdr>
                <w:top w:val="none" w:sz="0" w:space="0" w:color="auto"/>
                <w:left w:val="none" w:sz="0" w:space="0" w:color="auto"/>
                <w:bottom w:val="none" w:sz="0" w:space="0" w:color="auto"/>
                <w:right w:val="none" w:sz="0" w:space="0" w:color="auto"/>
              </w:divBdr>
              <w:divsChild>
                <w:div w:id="268049057">
                  <w:marLeft w:val="0"/>
                  <w:marRight w:val="0"/>
                  <w:marTop w:val="0"/>
                  <w:marBottom w:val="0"/>
                  <w:divBdr>
                    <w:top w:val="none" w:sz="0" w:space="0" w:color="auto"/>
                    <w:left w:val="none" w:sz="0" w:space="0" w:color="auto"/>
                    <w:bottom w:val="none" w:sz="0" w:space="0" w:color="auto"/>
                    <w:right w:val="none" w:sz="0" w:space="0" w:color="auto"/>
                  </w:divBdr>
                  <w:divsChild>
                    <w:div w:id="550264218">
                      <w:marLeft w:val="0"/>
                      <w:marRight w:val="0"/>
                      <w:marTop w:val="0"/>
                      <w:marBottom w:val="0"/>
                      <w:divBdr>
                        <w:top w:val="none" w:sz="0" w:space="0" w:color="auto"/>
                        <w:left w:val="none" w:sz="0" w:space="0" w:color="auto"/>
                        <w:bottom w:val="none" w:sz="0" w:space="0" w:color="auto"/>
                        <w:right w:val="none" w:sz="0" w:space="0" w:color="auto"/>
                      </w:divBdr>
                    </w:div>
                    <w:div w:id="172183330">
                      <w:marLeft w:val="0"/>
                      <w:marRight w:val="0"/>
                      <w:marTop w:val="0"/>
                      <w:marBottom w:val="0"/>
                      <w:divBdr>
                        <w:top w:val="none" w:sz="0" w:space="0" w:color="auto"/>
                        <w:left w:val="none" w:sz="0" w:space="0" w:color="auto"/>
                        <w:bottom w:val="none" w:sz="0" w:space="0" w:color="auto"/>
                        <w:right w:val="none" w:sz="0" w:space="0" w:color="auto"/>
                      </w:divBdr>
                    </w:div>
                    <w:div w:id="1563828533">
                      <w:marLeft w:val="0"/>
                      <w:marRight w:val="0"/>
                      <w:marTop w:val="0"/>
                      <w:marBottom w:val="0"/>
                      <w:divBdr>
                        <w:top w:val="none" w:sz="0" w:space="0" w:color="auto"/>
                        <w:left w:val="none" w:sz="0" w:space="0" w:color="auto"/>
                        <w:bottom w:val="none" w:sz="0" w:space="0" w:color="auto"/>
                        <w:right w:val="none" w:sz="0" w:space="0" w:color="auto"/>
                      </w:divBdr>
                    </w:div>
                    <w:div w:id="278925087">
                      <w:marLeft w:val="0"/>
                      <w:marRight w:val="0"/>
                      <w:marTop w:val="0"/>
                      <w:marBottom w:val="0"/>
                      <w:divBdr>
                        <w:top w:val="none" w:sz="0" w:space="0" w:color="auto"/>
                        <w:left w:val="none" w:sz="0" w:space="0" w:color="auto"/>
                        <w:bottom w:val="none" w:sz="0" w:space="0" w:color="auto"/>
                        <w:right w:val="none" w:sz="0" w:space="0" w:color="auto"/>
                      </w:divBdr>
                    </w:div>
                    <w:div w:id="835389024">
                      <w:marLeft w:val="0"/>
                      <w:marRight w:val="0"/>
                      <w:marTop w:val="0"/>
                      <w:marBottom w:val="0"/>
                      <w:divBdr>
                        <w:top w:val="none" w:sz="0" w:space="0" w:color="auto"/>
                        <w:left w:val="none" w:sz="0" w:space="0" w:color="auto"/>
                        <w:bottom w:val="none" w:sz="0" w:space="0" w:color="auto"/>
                        <w:right w:val="none" w:sz="0" w:space="0" w:color="auto"/>
                      </w:divBdr>
                    </w:div>
                    <w:div w:id="253979957">
                      <w:marLeft w:val="0"/>
                      <w:marRight w:val="0"/>
                      <w:marTop w:val="0"/>
                      <w:marBottom w:val="0"/>
                      <w:divBdr>
                        <w:top w:val="none" w:sz="0" w:space="0" w:color="auto"/>
                        <w:left w:val="none" w:sz="0" w:space="0" w:color="auto"/>
                        <w:bottom w:val="none" w:sz="0" w:space="0" w:color="auto"/>
                        <w:right w:val="none" w:sz="0" w:space="0" w:color="auto"/>
                      </w:divBdr>
                    </w:div>
                    <w:div w:id="618611937">
                      <w:marLeft w:val="0"/>
                      <w:marRight w:val="0"/>
                      <w:marTop w:val="0"/>
                      <w:marBottom w:val="0"/>
                      <w:divBdr>
                        <w:top w:val="none" w:sz="0" w:space="0" w:color="auto"/>
                        <w:left w:val="none" w:sz="0" w:space="0" w:color="auto"/>
                        <w:bottom w:val="none" w:sz="0" w:space="0" w:color="auto"/>
                        <w:right w:val="none" w:sz="0" w:space="0" w:color="auto"/>
                      </w:divBdr>
                    </w:div>
                    <w:div w:id="1285308390">
                      <w:marLeft w:val="0"/>
                      <w:marRight w:val="0"/>
                      <w:marTop w:val="0"/>
                      <w:marBottom w:val="0"/>
                      <w:divBdr>
                        <w:top w:val="none" w:sz="0" w:space="0" w:color="auto"/>
                        <w:left w:val="none" w:sz="0" w:space="0" w:color="auto"/>
                        <w:bottom w:val="none" w:sz="0" w:space="0" w:color="auto"/>
                        <w:right w:val="none" w:sz="0" w:space="0" w:color="auto"/>
                      </w:divBdr>
                    </w:div>
                    <w:div w:id="1881090500">
                      <w:marLeft w:val="0"/>
                      <w:marRight w:val="0"/>
                      <w:marTop w:val="0"/>
                      <w:marBottom w:val="0"/>
                      <w:divBdr>
                        <w:top w:val="none" w:sz="0" w:space="0" w:color="auto"/>
                        <w:left w:val="none" w:sz="0" w:space="0" w:color="auto"/>
                        <w:bottom w:val="none" w:sz="0" w:space="0" w:color="auto"/>
                        <w:right w:val="none" w:sz="0" w:space="0" w:color="auto"/>
                      </w:divBdr>
                    </w:div>
                    <w:div w:id="1244411521">
                      <w:marLeft w:val="0"/>
                      <w:marRight w:val="0"/>
                      <w:marTop w:val="0"/>
                      <w:marBottom w:val="0"/>
                      <w:divBdr>
                        <w:top w:val="none" w:sz="0" w:space="0" w:color="auto"/>
                        <w:left w:val="none" w:sz="0" w:space="0" w:color="auto"/>
                        <w:bottom w:val="none" w:sz="0" w:space="0" w:color="auto"/>
                        <w:right w:val="none" w:sz="0" w:space="0" w:color="auto"/>
                      </w:divBdr>
                    </w:div>
                  </w:divsChild>
                </w:div>
                <w:div w:id="1089933578">
                  <w:marLeft w:val="0"/>
                  <w:marRight w:val="0"/>
                  <w:marTop w:val="0"/>
                  <w:marBottom w:val="0"/>
                  <w:divBdr>
                    <w:top w:val="none" w:sz="0" w:space="0" w:color="auto"/>
                    <w:left w:val="none" w:sz="0" w:space="0" w:color="auto"/>
                    <w:bottom w:val="none" w:sz="0" w:space="0" w:color="auto"/>
                    <w:right w:val="none" w:sz="0" w:space="0" w:color="auto"/>
                  </w:divBdr>
                  <w:divsChild>
                    <w:div w:id="640699234">
                      <w:marLeft w:val="0"/>
                      <w:marRight w:val="0"/>
                      <w:marTop w:val="0"/>
                      <w:marBottom w:val="0"/>
                      <w:divBdr>
                        <w:top w:val="none" w:sz="0" w:space="0" w:color="auto"/>
                        <w:left w:val="none" w:sz="0" w:space="0" w:color="auto"/>
                        <w:bottom w:val="none" w:sz="0" w:space="0" w:color="auto"/>
                        <w:right w:val="none" w:sz="0" w:space="0" w:color="auto"/>
                      </w:divBdr>
                    </w:div>
                    <w:div w:id="153105518">
                      <w:marLeft w:val="0"/>
                      <w:marRight w:val="0"/>
                      <w:marTop w:val="0"/>
                      <w:marBottom w:val="0"/>
                      <w:divBdr>
                        <w:top w:val="none" w:sz="0" w:space="0" w:color="auto"/>
                        <w:left w:val="none" w:sz="0" w:space="0" w:color="auto"/>
                        <w:bottom w:val="none" w:sz="0" w:space="0" w:color="auto"/>
                        <w:right w:val="none" w:sz="0" w:space="0" w:color="auto"/>
                      </w:divBdr>
                    </w:div>
                    <w:div w:id="63265201">
                      <w:marLeft w:val="0"/>
                      <w:marRight w:val="0"/>
                      <w:marTop w:val="0"/>
                      <w:marBottom w:val="0"/>
                      <w:divBdr>
                        <w:top w:val="none" w:sz="0" w:space="0" w:color="auto"/>
                        <w:left w:val="none" w:sz="0" w:space="0" w:color="auto"/>
                        <w:bottom w:val="none" w:sz="0" w:space="0" w:color="auto"/>
                        <w:right w:val="none" w:sz="0" w:space="0" w:color="auto"/>
                      </w:divBdr>
                    </w:div>
                    <w:div w:id="2080983101">
                      <w:marLeft w:val="0"/>
                      <w:marRight w:val="0"/>
                      <w:marTop w:val="0"/>
                      <w:marBottom w:val="0"/>
                      <w:divBdr>
                        <w:top w:val="none" w:sz="0" w:space="0" w:color="auto"/>
                        <w:left w:val="none" w:sz="0" w:space="0" w:color="auto"/>
                        <w:bottom w:val="none" w:sz="0" w:space="0" w:color="auto"/>
                        <w:right w:val="none" w:sz="0" w:space="0" w:color="auto"/>
                      </w:divBdr>
                    </w:div>
                    <w:div w:id="2088069230">
                      <w:marLeft w:val="0"/>
                      <w:marRight w:val="0"/>
                      <w:marTop w:val="0"/>
                      <w:marBottom w:val="0"/>
                      <w:divBdr>
                        <w:top w:val="none" w:sz="0" w:space="0" w:color="auto"/>
                        <w:left w:val="none" w:sz="0" w:space="0" w:color="auto"/>
                        <w:bottom w:val="none" w:sz="0" w:space="0" w:color="auto"/>
                        <w:right w:val="none" w:sz="0" w:space="0" w:color="auto"/>
                      </w:divBdr>
                    </w:div>
                    <w:div w:id="1829202791">
                      <w:marLeft w:val="0"/>
                      <w:marRight w:val="0"/>
                      <w:marTop w:val="0"/>
                      <w:marBottom w:val="0"/>
                      <w:divBdr>
                        <w:top w:val="none" w:sz="0" w:space="0" w:color="auto"/>
                        <w:left w:val="none" w:sz="0" w:space="0" w:color="auto"/>
                        <w:bottom w:val="none" w:sz="0" w:space="0" w:color="auto"/>
                        <w:right w:val="none" w:sz="0" w:space="0" w:color="auto"/>
                      </w:divBdr>
                    </w:div>
                    <w:div w:id="1972587069">
                      <w:marLeft w:val="0"/>
                      <w:marRight w:val="0"/>
                      <w:marTop w:val="0"/>
                      <w:marBottom w:val="0"/>
                      <w:divBdr>
                        <w:top w:val="none" w:sz="0" w:space="0" w:color="auto"/>
                        <w:left w:val="none" w:sz="0" w:space="0" w:color="auto"/>
                        <w:bottom w:val="none" w:sz="0" w:space="0" w:color="auto"/>
                        <w:right w:val="none" w:sz="0" w:space="0" w:color="auto"/>
                      </w:divBdr>
                    </w:div>
                    <w:div w:id="562759435">
                      <w:marLeft w:val="0"/>
                      <w:marRight w:val="0"/>
                      <w:marTop w:val="0"/>
                      <w:marBottom w:val="0"/>
                      <w:divBdr>
                        <w:top w:val="none" w:sz="0" w:space="0" w:color="auto"/>
                        <w:left w:val="none" w:sz="0" w:space="0" w:color="auto"/>
                        <w:bottom w:val="none" w:sz="0" w:space="0" w:color="auto"/>
                        <w:right w:val="none" w:sz="0" w:space="0" w:color="auto"/>
                      </w:divBdr>
                    </w:div>
                  </w:divsChild>
                </w:div>
                <w:div w:id="477038972">
                  <w:marLeft w:val="0"/>
                  <w:marRight w:val="0"/>
                  <w:marTop w:val="0"/>
                  <w:marBottom w:val="0"/>
                  <w:divBdr>
                    <w:top w:val="none" w:sz="0" w:space="0" w:color="auto"/>
                    <w:left w:val="none" w:sz="0" w:space="0" w:color="auto"/>
                    <w:bottom w:val="none" w:sz="0" w:space="0" w:color="auto"/>
                    <w:right w:val="none" w:sz="0" w:space="0" w:color="auto"/>
                  </w:divBdr>
                  <w:divsChild>
                    <w:div w:id="1042051196">
                      <w:marLeft w:val="0"/>
                      <w:marRight w:val="0"/>
                      <w:marTop w:val="0"/>
                      <w:marBottom w:val="0"/>
                      <w:divBdr>
                        <w:top w:val="none" w:sz="0" w:space="0" w:color="auto"/>
                        <w:left w:val="none" w:sz="0" w:space="0" w:color="auto"/>
                        <w:bottom w:val="none" w:sz="0" w:space="0" w:color="auto"/>
                        <w:right w:val="none" w:sz="0" w:space="0" w:color="auto"/>
                      </w:divBdr>
                    </w:div>
                    <w:div w:id="1747915342">
                      <w:marLeft w:val="0"/>
                      <w:marRight w:val="0"/>
                      <w:marTop w:val="0"/>
                      <w:marBottom w:val="0"/>
                      <w:divBdr>
                        <w:top w:val="none" w:sz="0" w:space="0" w:color="auto"/>
                        <w:left w:val="none" w:sz="0" w:space="0" w:color="auto"/>
                        <w:bottom w:val="none" w:sz="0" w:space="0" w:color="auto"/>
                        <w:right w:val="none" w:sz="0" w:space="0" w:color="auto"/>
                      </w:divBdr>
                    </w:div>
                    <w:div w:id="1062561905">
                      <w:marLeft w:val="0"/>
                      <w:marRight w:val="0"/>
                      <w:marTop w:val="0"/>
                      <w:marBottom w:val="0"/>
                      <w:divBdr>
                        <w:top w:val="none" w:sz="0" w:space="0" w:color="auto"/>
                        <w:left w:val="none" w:sz="0" w:space="0" w:color="auto"/>
                        <w:bottom w:val="none" w:sz="0" w:space="0" w:color="auto"/>
                        <w:right w:val="none" w:sz="0" w:space="0" w:color="auto"/>
                      </w:divBdr>
                    </w:div>
                    <w:div w:id="1319378783">
                      <w:marLeft w:val="0"/>
                      <w:marRight w:val="0"/>
                      <w:marTop w:val="0"/>
                      <w:marBottom w:val="0"/>
                      <w:divBdr>
                        <w:top w:val="none" w:sz="0" w:space="0" w:color="auto"/>
                        <w:left w:val="none" w:sz="0" w:space="0" w:color="auto"/>
                        <w:bottom w:val="none" w:sz="0" w:space="0" w:color="auto"/>
                        <w:right w:val="none" w:sz="0" w:space="0" w:color="auto"/>
                      </w:divBdr>
                    </w:div>
                    <w:div w:id="295382176">
                      <w:marLeft w:val="0"/>
                      <w:marRight w:val="0"/>
                      <w:marTop w:val="0"/>
                      <w:marBottom w:val="0"/>
                      <w:divBdr>
                        <w:top w:val="none" w:sz="0" w:space="0" w:color="auto"/>
                        <w:left w:val="none" w:sz="0" w:space="0" w:color="auto"/>
                        <w:bottom w:val="none" w:sz="0" w:space="0" w:color="auto"/>
                        <w:right w:val="none" w:sz="0" w:space="0" w:color="auto"/>
                      </w:divBdr>
                    </w:div>
                  </w:divsChild>
                </w:div>
                <w:div w:id="1419980065">
                  <w:marLeft w:val="0"/>
                  <w:marRight w:val="0"/>
                  <w:marTop w:val="0"/>
                  <w:marBottom w:val="0"/>
                  <w:divBdr>
                    <w:top w:val="none" w:sz="0" w:space="0" w:color="auto"/>
                    <w:left w:val="none" w:sz="0" w:space="0" w:color="auto"/>
                    <w:bottom w:val="none" w:sz="0" w:space="0" w:color="auto"/>
                    <w:right w:val="none" w:sz="0" w:space="0" w:color="auto"/>
                  </w:divBdr>
                  <w:divsChild>
                    <w:div w:id="1626504160">
                      <w:marLeft w:val="0"/>
                      <w:marRight w:val="0"/>
                      <w:marTop w:val="0"/>
                      <w:marBottom w:val="0"/>
                      <w:divBdr>
                        <w:top w:val="none" w:sz="0" w:space="0" w:color="auto"/>
                        <w:left w:val="none" w:sz="0" w:space="0" w:color="auto"/>
                        <w:bottom w:val="none" w:sz="0" w:space="0" w:color="auto"/>
                        <w:right w:val="none" w:sz="0" w:space="0" w:color="auto"/>
                      </w:divBdr>
                    </w:div>
                    <w:div w:id="1956790460">
                      <w:marLeft w:val="0"/>
                      <w:marRight w:val="0"/>
                      <w:marTop w:val="0"/>
                      <w:marBottom w:val="0"/>
                      <w:divBdr>
                        <w:top w:val="none" w:sz="0" w:space="0" w:color="auto"/>
                        <w:left w:val="none" w:sz="0" w:space="0" w:color="auto"/>
                        <w:bottom w:val="none" w:sz="0" w:space="0" w:color="auto"/>
                        <w:right w:val="none" w:sz="0" w:space="0" w:color="auto"/>
                      </w:divBdr>
                    </w:div>
                    <w:div w:id="1012074612">
                      <w:marLeft w:val="0"/>
                      <w:marRight w:val="0"/>
                      <w:marTop w:val="0"/>
                      <w:marBottom w:val="0"/>
                      <w:divBdr>
                        <w:top w:val="none" w:sz="0" w:space="0" w:color="auto"/>
                        <w:left w:val="none" w:sz="0" w:space="0" w:color="auto"/>
                        <w:bottom w:val="none" w:sz="0" w:space="0" w:color="auto"/>
                        <w:right w:val="none" w:sz="0" w:space="0" w:color="auto"/>
                      </w:divBdr>
                    </w:div>
                    <w:div w:id="1565872279">
                      <w:marLeft w:val="0"/>
                      <w:marRight w:val="0"/>
                      <w:marTop w:val="0"/>
                      <w:marBottom w:val="0"/>
                      <w:divBdr>
                        <w:top w:val="none" w:sz="0" w:space="0" w:color="auto"/>
                        <w:left w:val="none" w:sz="0" w:space="0" w:color="auto"/>
                        <w:bottom w:val="none" w:sz="0" w:space="0" w:color="auto"/>
                        <w:right w:val="none" w:sz="0" w:space="0" w:color="auto"/>
                      </w:divBdr>
                    </w:div>
                    <w:div w:id="206338654">
                      <w:marLeft w:val="0"/>
                      <w:marRight w:val="0"/>
                      <w:marTop w:val="0"/>
                      <w:marBottom w:val="0"/>
                      <w:divBdr>
                        <w:top w:val="none" w:sz="0" w:space="0" w:color="auto"/>
                        <w:left w:val="none" w:sz="0" w:space="0" w:color="auto"/>
                        <w:bottom w:val="none" w:sz="0" w:space="0" w:color="auto"/>
                        <w:right w:val="none" w:sz="0" w:space="0" w:color="auto"/>
                      </w:divBdr>
                    </w:div>
                    <w:div w:id="65107308">
                      <w:marLeft w:val="0"/>
                      <w:marRight w:val="0"/>
                      <w:marTop w:val="0"/>
                      <w:marBottom w:val="0"/>
                      <w:divBdr>
                        <w:top w:val="none" w:sz="0" w:space="0" w:color="auto"/>
                        <w:left w:val="none" w:sz="0" w:space="0" w:color="auto"/>
                        <w:bottom w:val="none" w:sz="0" w:space="0" w:color="auto"/>
                        <w:right w:val="none" w:sz="0" w:space="0" w:color="auto"/>
                      </w:divBdr>
                    </w:div>
                    <w:div w:id="77794797">
                      <w:marLeft w:val="0"/>
                      <w:marRight w:val="0"/>
                      <w:marTop w:val="0"/>
                      <w:marBottom w:val="0"/>
                      <w:divBdr>
                        <w:top w:val="none" w:sz="0" w:space="0" w:color="auto"/>
                        <w:left w:val="none" w:sz="0" w:space="0" w:color="auto"/>
                        <w:bottom w:val="none" w:sz="0" w:space="0" w:color="auto"/>
                        <w:right w:val="none" w:sz="0" w:space="0" w:color="auto"/>
                      </w:divBdr>
                    </w:div>
                    <w:div w:id="952176909">
                      <w:marLeft w:val="0"/>
                      <w:marRight w:val="0"/>
                      <w:marTop w:val="0"/>
                      <w:marBottom w:val="0"/>
                      <w:divBdr>
                        <w:top w:val="none" w:sz="0" w:space="0" w:color="auto"/>
                        <w:left w:val="none" w:sz="0" w:space="0" w:color="auto"/>
                        <w:bottom w:val="none" w:sz="0" w:space="0" w:color="auto"/>
                        <w:right w:val="none" w:sz="0" w:space="0" w:color="auto"/>
                      </w:divBdr>
                    </w:div>
                    <w:div w:id="547029745">
                      <w:marLeft w:val="0"/>
                      <w:marRight w:val="0"/>
                      <w:marTop w:val="0"/>
                      <w:marBottom w:val="0"/>
                      <w:divBdr>
                        <w:top w:val="none" w:sz="0" w:space="0" w:color="auto"/>
                        <w:left w:val="none" w:sz="0" w:space="0" w:color="auto"/>
                        <w:bottom w:val="none" w:sz="0" w:space="0" w:color="auto"/>
                        <w:right w:val="none" w:sz="0" w:space="0" w:color="auto"/>
                      </w:divBdr>
                    </w:div>
                    <w:div w:id="14846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3033">
      <w:bodyDiv w:val="1"/>
      <w:marLeft w:val="0"/>
      <w:marRight w:val="0"/>
      <w:marTop w:val="0"/>
      <w:marBottom w:val="0"/>
      <w:divBdr>
        <w:top w:val="none" w:sz="0" w:space="0" w:color="auto"/>
        <w:left w:val="none" w:sz="0" w:space="0" w:color="auto"/>
        <w:bottom w:val="none" w:sz="0" w:space="0" w:color="auto"/>
        <w:right w:val="none" w:sz="0" w:space="0" w:color="auto"/>
      </w:divBdr>
      <w:divsChild>
        <w:div w:id="1490709302">
          <w:marLeft w:val="0"/>
          <w:marRight w:val="0"/>
          <w:marTop w:val="0"/>
          <w:marBottom w:val="0"/>
          <w:divBdr>
            <w:top w:val="none" w:sz="0" w:space="0" w:color="auto"/>
            <w:left w:val="none" w:sz="0" w:space="0" w:color="auto"/>
            <w:bottom w:val="none" w:sz="0" w:space="0" w:color="auto"/>
            <w:right w:val="none" w:sz="0" w:space="0" w:color="auto"/>
          </w:divBdr>
        </w:div>
        <w:div w:id="225989693">
          <w:marLeft w:val="0"/>
          <w:marRight w:val="0"/>
          <w:marTop w:val="0"/>
          <w:marBottom w:val="0"/>
          <w:divBdr>
            <w:top w:val="none" w:sz="0" w:space="0" w:color="auto"/>
            <w:left w:val="none" w:sz="0" w:space="0" w:color="auto"/>
            <w:bottom w:val="none" w:sz="0" w:space="0" w:color="auto"/>
            <w:right w:val="none" w:sz="0" w:space="0" w:color="auto"/>
          </w:divBdr>
        </w:div>
        <w:div w:id="145826168">
          <w:marLeft w:val="0"/>
          <w:marRight w:val="0"/>
          <w:marTop w:val="0"/>
          <w:marBottom w:val="0"/>
          <w:divBdr>
            <w:top w:val="none" w:sz="0" w:space="0" w:color="auto"/>
            <w:left w:val="none" w:sz="0" w:space="0" w:color="auto"/>
            <w:bottom w:val="none" w:sz="0" w:space="0" w:color="auto"/>
            <w:right w:val="none" w:sz="0" w:space="0" w:color="auto"/>
          </w:divBdr>
          <w:divsChild>
            <w:div w:id="1966617951">
              <w:marLeft w:val="-75"/>
              <w:marRight w:val="0"/>
              <w:marTop w:val="30"/>
              <w:marBottom w:val="30"/>
              <w:divBdr>
                <w:top w:val="none" w:sz="0" w:space="0" w:color="auto"/>
                <w:left w:val="none" w:sz="0" w:space="0" w:color="auto"/>
                <w:bottom w:val="none" w:sz="0" w:space="0" w:color="auto"/>
                <w:right w:val="none" w:sz="0" w:space="0" w:color="auto"/>
              </w:divBdr>
              <w:divsChild>
                <w:div w:id="823861661">
                  <w:marLeft w:val="0"/>
                  <w:marRight w:val="0"/>
                  <w:marTop w:val="0"/>
                  <w:marBottom w:val="0"/>
                  <w:divBdr>
                    <w:top w:val="none" w:sz="0" w:space="0" w:color="auto"/>
                    <w:left w:val="none" w:sz="0" w:space="0" w:color="auto"/>
                    <w:bottom w:val="none" w:sz="0" w:space="0" w:color="auto"/>
                    <w:right w:val="none" w:sz="0" w:space="0" w:color="auto"/>
                  </w:divBdr>
                  <w:divsChild>
                    <w:div w:id="951328483">
                      <w:marLeft w:val="0"/>
                      <w:marRight w:val="0"/>
                      <w:marTop w:val="0"/>
                      <w:marBottom w:val="0"/>
                      <w:divBdr>
                        <w:top w:val="none" w:sz="0" w:space="0" w:color="auto"/>
                        <w:left w:val="none" w:sz="0" w:space="0" w:color="auto"/>
                        <w:bottom w:val="none" w:sz="0" w:space="0" w:color="auto"/>
                        <w:right w:val="none" w:sz="0" w:space="0" w:color="auto"/>
                      </w:divBdr>
                    </w:div>
                    <w:div w:id="25444739">
                      <w:marLeft w:val="0"/>
                      <w:marRight w:val="0"/>
                      <w:marTop w:val="0"/>
                      <w:marBottom w:val="0"/>
                      <w:divBdr>
                        <w:top w:val="none" w:sz="0" w:space="0" w:color="auto"/>
                        <w:left w:val="none" w:sz="0" w:space="0" w:color="auto"/>
                        <w:bottom w:val="none" w:sz="0" w:space="0" w:color="auto"/>
                        <w:right w:val="none" w:sz="0" w:space="0" w:color="auto"/>
                      </w:divBdr>
                    </w:div>
                    <w:div w:id="1722170104">
                      <w:marLeft w:val="0"/>
                      <w:marRight w:val="0"/>
                      <w:marTop w:val="0"/>
                      <w:marBottom w:val="0"/>
                      <w:divBdr>
                        <w:top w:val="none" w:sz="0" w:space="0" w:color="auto"/>
                        <w:left w:val="none" w:sz="0" w:space="0" w:color="auto"/>
                        <w:bottom w:val="none" w:sz="0" w:space="0" w:color="auto"/>
                        <w:right w:val="none" w:sz="0" w:space="0" w:color="auto"/>
                      </w:divBdr>
                    </w:div>
                    <w:div w:id="1453087762">
                      <w:marLeft w:val="0"/>
                      <w:marRight w:val="0"/>
                      <w:marTop w:val="0"/>
                      <w:marBottom w:val="0"/>
                      <w:divBdr>
                        <w:top w:val="none" w:sz="0" w:space="0" w:color="auto"/>
                        <w:left w:val="none" w:sz="0" w:space="0" w:color="auto"/>
                        <w:bottom w:val="none" w:sz="0" w:space="0" w:color="auto"/>
                        <w:right w:val="none" w:sz="0" w:space="0" w:color="auto"/>
                      </w:divBdr>
                    </w:div>
                  </w:divsChild>
                </w:div>
                <w:div w:id="1703359482">
                  <w:marLeft w:val="0"/>
                  <w:marRight w:val="0"/>
                  <w:marTop w:val="0"/>
                  <w:marBottom w:val="0"/>
                  <w:divBdr>
                    <w:top w:val="none" w:sz="0" w:space="0" w:color="auto"/>
                    <w:left w:val="none" w:sz="0" w:space="0" w:color="auto"/>
                    <w:bottom w:val="none" w:sz="0" w:space="0" w:color="auto"/>
                    <w:right w:val="none" w:sz="0" w:space="0" w:color="auto"/>
                  </w:divBdr>
                  <w:divsChild>
                    <w:div w:id="145826498">
                      <w:marLeft w:val="0"/>
                      <w:marRight w:val="0"/>
                      <w:marTop w:val="0"/>
                      <w:marBottom w:val="0"/>
                      <w:divBdr>
                        <w:top w:val="none" w:sz="0" w:space="0" w:color="auto"/>
                        <w:left w:val="none" w:sz="0" w:space="0" w:color="auto"/>
                        <w:bottom w:val="none" w:sz="0" w:space="0" w:color="auto"/>
                        <w:right w:val="none" w:sz="0" w:space="0" w:color="auto"/>
                      </w:divBdr>
                    </w:div>
                    <w:div w:id="1938975013">
                      <w:marLeft w:val="0"/>
                      <w:marRight w:val="0"/>
                      <w:marTop w:val="0"/>
                      <w:marBottom w:val="0"/>
                      <w:divBdr>
                        <w:top w:val="none" w:sz="0" w:space="0" w:color="auto"/>
                        <w:left w:val="none" w:sz="0" w:space="0" w:color="auto"/>
                        <w:bottom w:val="none" w:sz="0" w:space="0" w:color="auto"/>
                        <w:right w:val="none" w:sz="0" w:space="0" w:color="auto"/>
                      </w:divBdr>
                    </w:div>
                  </w:divsChild>
                </w:div>
                <w:div w:id="235822128">
                  <w:marLeft w:val="0"/>
                  <w:marRight w:val="0"/>
                  <w:marTop w:val="0"/>
                  <w:marBottom w:val="0"/>
                  <w:divBdr>
                    <w:top w:val="none" w:sz="0" w:space="0" w:color="auto"/>
                    <w:left w:val="none" w:sz="0" w:space="0" w:color="auto"/>
                    <w:bottom w:val="none" w:sz="0" w:space="0" w:color="auto"/>
                    <w:right w:val="none" w:sz="0" w:space="0" w:color="auto"/>
                  </w:divBdr>
                  <w:divsChild>
                    <w:div w:id="632710233">
                      <w:marLeft w:val="0"/>
                      <w:marRight w:val="0"/>
                      <w:marTop w:val="0"/>
                      <w:marBottom w:val="0"/>
                      <w:divBdr>
                        <w:top w:val="none" w:sz="0" w:space="0" w:color="auto"/>
                        <w:left w:val="none" w:sz="0" w:space="0" w:color="auto"/>
                        <w:bottom w:val="none" w:sz="0" w:space="0" w:color="auto"/>
                        <w:right w:val="none" w:sz="0" w:space="0" w:color="auto"/>
                      </w:divBdr>
                    </w:div>
                    <w:div w:id="1613397983">
                      <w:marLeft w:val="0"/>
                      <w:marRight w:val="0"/>
                      <w:marTop w:val="0"/>
                      <w:marBottom w:val="0"/>
                      <w:divBdr>
                        <w:top w:val="none" w:sz="0" w:space="0" w:color="auto"/>
                        <w:left w:val="none" w:sz="0" w:space="0" w:color="auto"/>
                        <w:bottom w:val="none" w:sz="0" w:space="0" w:color="auto"/>
                        <w:right w:val="none" w:sz="0" w:space="0" w:color="auto"/>
                      </w:divBdr>
                    </w:div>
                    <w:div w:id="1074472189">
                      <w:marLeft w:val="0"/>
                      <w:marRight w:val="0"/>
                      <w:marTop w:val="0"/>
                      <w:marBottom w:val="0"/>
                      <w:divBdr>
                        <w:top w:val="none" w:sz="0" w:space="0" w:color="auto"/>
                        <w:left w:val="none" w:sz="0" w:space="0" w:color="auto"/>
                        <w:bottom w:val="none" w:sz="0" w:space="0" w:color="auto"/>
                        <w:right w:val="none" w:sz="0" w:space="0" w:color="auto"/>
                      </w:divBdr>
                    </w:div>
                  </w:divsChild>
                </w:div>
                <w:div w:id="238171331">
                  <w:marLeft w:val="0"/>
                  <w:marRight w:val="0"/>
                  <w:marTop w:val="0"/>
                  <w:marBottom w:val="0"/>
                  <w:divBdr>
                    <w:top w:val="none" w:sz="0" w:space="0" w:color="auto"/>
                    <w:left w:val="none" w:sz="0" w:space="0" w:color="auto"/>
                    <w:bottom w:val="none" w:sz="0" w:space="0" w:color="auto"/>
                    <w:right w:val="none" w:sz="0" w:space="0" w:color="auto"/>
                  </w:divBdr>
                  <w:divsChild>
                    <w:div w:id="1368985320">
                      <w:marLeft w:val="0"/>
                      <w:marRight w:val="0"/>
                      <w:marTop w:val="0"/>
                      <w:marBottom w:val="0"/>
                      <w:divBdr>
                        <w:top w:val="none" w:sz="0" w:space="0" w:color="auto"/>
                        <w:left w:val="none" w:sz="0" w:space="0" w:color="auto"/>
                        <w:bottom w:val="none" w:sz="0" w:space="0" w:color="auto"/>
                        <w:right w:val="none" w:sz="0" w:space="0" w:color="auto"/>
                      </w:divBdr>
                    </w:div>
                    <w:div w:id="1584219346">
                      <w:marLeft w:val="0"/>
                      <w:marRight w:val="0"/>
                      <w:marTop w:val="0"/>
                      <w:marBottom w:val="0"/>
                      <w:divBdr>
                        <w:top w:val="none" w:sz="0" w:space="0" w:color="auto"/>
                        <w:left w:val="none" w:sz="0" w:space="0" w:color="auto"/>
                        <w:bottom w:val="none" w:sz="0" w:space="0" w:color="auto"/>
                        <w:right w:val="none" w:sz="0" w:space="0" w:color="auto"/>
                      </w:divBdr>
                    </w:div>
                    <w:div w:id="1291479817">
                      <w:marLeft w:val="0"/>
                      <w:marRight w:val="0"/>
                      <w:marTop w:val="0"/>
                      <w:marBottom w:val="0"/>
                      <w:divBdr>
                        <w:top w:val="none" w:sz="0" w:space="0" w:color="auto"/>
                        <w:left w:val="none" w:sz="0" w:space="0" w:color="auto"/>
                        <w:bottom w:val="none" w:sz="0" w:space="0" w:color="auto"/>
                        <w:right w:val="none" w:sz="0" w:space="0" w:color="auto"/>
                      </w:divBdr>
                    </w:div>
                    <w:div w:id="1638996741">
                      <w:marLeft w:val="0"/>
                      <w:marRight w:val="0"/>
                      <w:marTop w:val="0"/>
                      <w:marBottom w:val="0"/>
                      <w:divBdr>
                        <w:top w:val="none" w:sz="0" w:space="0" w:color="auto"/>
                        <w:left w:val="none" w:sz="0" w:space="0" w:color="auto"/>
                        <w:bottom w:val="none" w:sz="0" w:space="0" w:color="auto"/>
                        <w:right w:val="none" w:sz="0" w:space="0" w:color="auto"/>
                      </w:divBdr>
                    </w:div>
                    <w:div w:id="587614958">
                      <w:marLeft w:val="0"/>
                      <w:marRight w:val="0"/>
                      <w:marTop w:val="0"/>
                      <w:marBottom w:val="0"/>
                      <w:divBdr>
                        <w:top w:val="none" w:sz="0" w:space="0" w:color="auto"/>
                        <w:left w:val="none" w:sz="0" w:space="0" w:color="auto"/>
                        <w:bottom w:val="none" w:sz="0" w:space="0" w:color="auto"/>
                        <w:right w:val="none" w:sz="0" w:space="0" w:color="auto"/>
                      </w:divBdr>
                    </w:div>
                    <w:div w:id="881937011">
                      <w:marLeft w:val="0"/>
                      <w:marRight w:val="0"/>
                      <w:marTop w:val="0"/>
                      <w:marBottom w:val="0"/>
                      <w:divBdr>
                        <w:top w:val="none" w:sz="0" w:space="0" w:color="auto"/>
                        <w:left w:val="none" w:sz="0" w:space="0" w:color="auto"/>
                        <w:bottom w:val="none" w:sz="0" w:space="0" w:color="auto"/>
                        <w:right w:val="none" w:sz="0" w:space="0" w:color="auto"/>
                      </w:divBdr>
                    </w:div>
                    <w:div w:id="927082487">
                      <w:marLeft w:val="0"/>
                      <w:marRight w:val="0"/>
                      <w:marTop w:val="0"/>
                      <w:marBottom w:val="0"/>
                      <w:divBdr>
                        <w:top w:val="none" w:sz="0" w:space="0" w:color="auto"/>
                        <w:left w:val="none" w:sz="0" w:space="0" w:color="auto"/>
                        <w:bottom w:val="none" w:sz="0" w:space="0" w:color="auto"/>
                        <w:right w:val="none" w:sz="0" w:space="0" w:color="auto"/>
                      </w:divBdr>
                    </w:div>
                    <w:div w:id="9297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249">
          <w:marLeft w:val="0"/>
          <w:marRight w:val="0"/>
          <w:marTop w:val="0"/>
          <w:marBottom w:val="0"/>
          <w:divBdr>
            <w:top w:val="none" w:sz="0" w:space="0" w:color="auto"/>
            <w:left w:val="none" w:sz="0" w:space="0" w:color="auto"/>
            <w:bottom w:val="none" w:sz="0" w:space="0" w:color="auto"/>
            <w:right w:val="none" w:sz="0" w:space="0" w:color="auto"/>
          </w:divBdr>
        </w:div>
      </w:divsChild>
    </w:div>
    <w:div w:id="722942845">
      <w:bodyDiv w:val="1"/>
      <w:marLeft w:val="0"/>
      <w:marRight w:val="0"/>
      <w:marTop w:val="0"/>
      <w:marBottom w:val="0"/>
      <w:divBdr>
        <w:top w:val="none" w:sz="0" w:space="0" w:color="auto"/>
        <w:left w:val="none" w:sz="0" w:space="0" w:color="auto"/>
        <w:bottom w:val="none" w:sz="0" w:space="0" w:color="auto"/>
        <w:right w:val="none" w:sz="0" w:space="0" w:color="auto"/>
      </w:divBdr>
      <w:divsChild>
        <w:div w:id="938760407">
          <w:marLeft w:val="0"/>
          <w:marRight w:val="0"/>
          <w:marTop w:val="0"/>
          <w:marBottom w:val="0"/>
          <w:divBdr>
            <w:top w:val="none" w:sz="0" w:space="0" w:color="auto"/>
            <w:left w:val="none" w:sz="0" w:space="0" w:color="auto"/>
            <w:bottom w:val="none" w:sz="0" w:space="0" w:color="auto"/>
            <w:right w:val="none" w:sz="0" w:space="0" w:color="auto"/>
          </w:divBdr>
        </w:div>
        <w:div w:id="1660112362">
          <w:marLeft w:val="0"/>
          <w:marRight w:val="0"/>
          <w:marTop w:val="0"/>
          <w:marBottom w:val="0"/>
          <w:divBdr>
            <w:top w:val="none" w:sz="0" w:space="0" w:color="auto"/>
            <w:left w:val="none" w:sz="0" w:space="0" w:color="auto"/>
            <w:bottom w:val="none" w:sz="0" w:space="0" w:color="auto"/>
            <w:right w:val="none" w:sz="0" w:space="0" w:color="auto"/>
          </w:divBdr>
        </w:div>
        <w:div w:id="1463578266">
          <w:marLeft w:val="0"/>
          <w:marRight w:val="0"/>
          <w:marTop w:val="0"/>
          <w:marBottom w:val="0"/>
          <w:divBdr>
            <w:top w:val="none" w:sz="0" w:space="0" w:color="auto"/>
            <w:left w:val="none" w:sz="0" w:space="0" w:color="auto"/>
            <w:bottom w:val="none" w:sz="0" w:space="0" w:color="auto"/>
            <w:right w:val="none" w:sz="0" w:space="0" w:color="auto"/>
          </w:divBdr>
          <w:divsChild>
            <w:div w:id="385498385">
              <w:marLeft w:val="0"/>
              <w:marRight w:val="0"/>
              <w:marTop w:val="30"/>
              <w:marBottom w:val="30"/>
              <w:divBdr>
                <w:top w:val="none" w:sz="0" w:space="0" w:color="auto"/>
                <w:left w:val="none" w:sz="0" w:space="0" w:color="auto"/>
                <w:bottom w:val="none" w:sz="0" w:space="0" w:color="auto"/>
                <w:right w:val="none" w:sz="0" w:space="0" w:color="auto"/>
              </w:divBdr>
              <w:divsChild>
                <w:div w:id="1939751503">
                  <w:marLeft w:val="0"/>
                  <w:marRight w:val="0"/>
                  <w:marTop w:val="0"/>
                  <w:marBottom w:val="0"/>
                  <w:divBdr>
                    <w:top w:val="none" w:sz="0" w:space="0" w:color="auto"/>
                    <w:left w:val="none" w:sz="0" w:space="0" w:color="auto"/>
                    <w:bottom w:val="none" w:sz="0" w:space="0" w:color="auto"/>
                    <w:right w:val="none" w:sz="0" w:space="0" w:color="auto"/>
                  </w:divBdr>
                  <w:divsChild>
                    <w:div w:id="688917194">
                      <w:marLeft w:val="0"/>
                      <w:marRight w:val="0"/>
                      <w:marTop w:val="0"/>
                      <w:marBottom w:val="0"/>
                      <w:divBdr>
                        <w:top w:val="none" w:sz="0" w:space="0" w:color="auto"/>
                        <w:left w:val="none" w:sz="0" w:space="0" w:color="auto"/>
                        <w:bottom w:val="none" w:sz="0" w:space="0" w:color="auto"/>
                        <w:right w:val="none" w:sz="0" w:space="0" w:color="auto"/>
                      </w:divBdr>
                    </w:div>
                    <w:div w:id="1661427584">
                      <w:marLeft w:val="0"/>
                      <w:marRight w:val="0"/>
                      <w:marTop w:val="0"/>
                      <w:marBottom w:val="0"/>
                      <w:divBdr>
                        <w:top w:val="none" w:sz="0" w:space="0" w:color="auto"/>
                        <w:left w:val="none" w:sz="0" w:space="0" w:color="auto"/>
                        <w:bottom w:val="none" w:sz="0" w:space="0" w:color="auto"/>
                        <w:right w:val="none" w:sz="0" w:space="0" w:color="auto"/>
                      </w:divBdr>
                    </w:div>
                    <w:div w:id="1168444854">
                      <w:marLeft w:val="0"/>
                      <w:marRight w:val="0"/>
                      <w:marTop w:val="0"/>
                      <w:marBottom w:val="0"/>
                      <w:divBdr>
                        <w:top w:val="none" w:sz="0" w:space="0" w:color="auto"/>
                        <w:left w:val="none" w:sz="0" w:space="0" w:color="auto"/>
                        <w:bottom w:val="none" w:sz="0" w:space="0" w:color="auto"/>
                        <w:right w:val="none" w:sz="0" w:space="0" w:color="auto"/>
                      </w:divBdr>
                    </w:div>
                    <w:div w:id="2110588938">
                      <w:marLeft w:val="0"/>
                      <w:marRight w:val="0"/>
                      <w:marTop w:val="0"/>
                      <w:marBottom w:val="0"/>
                      <w:divBdr>
                        <w:top w:val="none" w:sz="0" w:space="0" w:color="auto"/>
                        <w:left w:val="none" w:sz="0" w:space="0" w:color="auto"/>
                        <w:bottom w:val="none" w:sz="0" w:space="0" w:color="auto"/>
                        <w:right w:val="none" w:sz="0" w:space="0" w:color="auto"/>
                      </w:divBdr>
                    </w:div>
                    <w:div w:id="56825595">
                      <w:marLeft w:val="0"/>
                      <w:marRight w:val="0"/>
                      <w:marTop w:val="0"/>
                      <w:marBottom w:val="0"/>
                      <w:divBdr>
                        <w:top w:val="none" w:sz="0" w:space="0" w:color="auto"/>
                        <w:left w:val="none" w:sz="0" w:space="0" w:color="auto"/>
                        <w:bottom w:val="none" w:sz="0" w:space="0" w:color="auto"/>
                        <w:right w:val="none" w:sz="0" w:space="0" w:color="auto"/>
                      </w:divBdr>
                    </w:div>
                    <w:div w:id="594828356">
                      <w:marLeft w:val="0"/>
                      <w:marRight w:val="0"/>
                      <w:marTop w:val="0"/>
                      <w:marBottom w:val="0"/>
                      <w:divBdr>
                        <w:top w:val="none" w:sz="0" w:space="0" w:color="auto"/>
                        <w:left w:val="none" w:sz="0" w:space="0" w:color="auto"/>
                        <w:bottom w:val="none" w:sz="0" w:space="0" w:color="auto"/>
                        <w:right w:val="none" w:sz="0" w:space="0" w:color="auto"/>
                      </w:divBdr>
                    </w:div>
                    <w:div w:id="1189828166">
                      <w:marLeft w:val="0"/>
                      <w:marRight w:val="0"/>
                      <w:marTop w:val="0"/>
                      <w:marBottom w:val="0"/>
                      <w:divBdr>
                        <w:top w:val="none" w:sz="0" w:space="0" w:color="auto"/>
                        <w:left w:val="none" w:sz="0" w:space="0" w:color="auto"/>
                        <w:bottom w:val="none" w:sz="0" w:space="0" w:color="auto"/>
                        <w:right w:val="none" w:sz="0" w:space="0" w:color="auto"/>
                      </w:divBdr>
                    </w:div>
                    <w:div w:id="1493259764">
                      <w:marLeft w:val="0"/>
                      <w:marRight w:val="0"/>
                      <w:marTop w:val="0"/>
                      <w:marBottom w:val="0"/>
                      <w:divBdr>
                        <w:top w:val="none" w:sz="0" w:space="0" w:color="auto"/>
                        <w:left w:val="none" w:sz="0" w:space="0" w:color="auto"/>
                        <w:bottom w:val="none" w:sz="0" w:space="0" w:color="auto"/>
                        <w:right w:val="none" w:sz="0" w:space="0" w:color="auto"/>
                      </w:divBdr>
                    </w:div>
                    <w:div w:id="381053095">
                      <w:marLeft w:val="0"/>
                      <w:marRight w:val="0"/>
                      <w:marTop w:val="0"/>
                      <w:marBottom w:val="0"/>
                      <w:divBdr>
                        <w:top w:val="none" w:sz="0" w:space="0" w:color="auto"/>
                        <w:left w:val="none" w:sz="0" w:space="0" w:color="auto"/>
                        <w:bottom w:val="none" w:sz="0" w:space="0" w:color="auto"/>
                        <w:right w:val="none" w:sz="0" w:space="0" w:color="auto"/>
                      </w:divBdr>
                    </w:div>
                  </w:divsChild>
                </w:div>
                <w:div w:id="1355425681">
                  <w:marLeft w:val="0"/>
                  <w:marRight w:val="0"/>
                  <w:marTop w:val="0"/>
                  <w:marBottom w:val="0"/>
                  <w:divBdr>
                    <w:top w:val="none" w:sz="0" w:space="0" w:color="auto"/>
                    <w:left w:val="none" w:sz="0" w:space="0" w:color="auto"/>
                    <w:bottom w:val="none" w:sz="0" w:space="0" w:color="auto"/>
                    <w:right w:val="none" w:sz="0" w:space="0" w:color="auto"/>
                  </w:divBdr>
                  <w:divsChild>
                    <w:div w:id="1584103123">
                      <w:marLeft w:val="0"/>
                      <w:marRight w:val="0"/>
                      <w:marTop w:val="0"/>
                      <w:marBottom w:val="0"/>
                      <w:divBdr>
                        <w:top w:val="none" w:sz="0" w:space="0" w:color="auto"/>
                        <w:left w:val="none" w:sz="0" w:space="0" w:color="auto"/>
                        <w:bottom w:val="none" w:sz="0" w:space="0" w:color="auto"/>
                        <w:right w:val="none" w:sz="0" w:space="0" w:color="auto"/>
                      </w:divBdr>
                    </w:div>
                    <w:div w:id="925189140">
                      <w:marLeft w:val="0"/>
                      <w:marRight w:val="0"/>
                      <w:marTop w:val="0"/>
                      <w:marBottom w:val="0"/>
                      <w:divBdr>
                        <w:top w:val="none" w:sz="0" w:space="0" w:color="auto"/>
                        <w:left w:val="none" w:sz="0" w:space="0" w:color="auto"/>
                        <w:bottom w:val="none" w:sz="0" w:space="0" w:color="auto"/>
                        <w:right w:val="none" w:sz="0" w:space="0" w:color="auto"/>
                      </w:divBdr>
                    </w:div>
                    <w:div w:id="1354066230">
                      <w:marLeft w:val="0"/>
                      <w:marRight w:val="0"/>
                      <w:marTop w:val="0"/>
                      <w:marBottom w:val="0"/>
                      <w:divBdr>
                        <w:top w:val="none" w:sz="0" w:space="0" w:color="auto"/>
                        <w:left w:val="none" w:sz="0" w:space="0" w:color="auto"/>
                        <w:bottom w:val="none" w:sz="0" w:space="0" w:color="auto"/>
                        <w:right w:val="none" w:sz="0" w:space="0" w:color="auto"/>
                      </w:divBdr>
                    </w:div>
                    <w:div w:id="1992514251">
                      <w:marLeft w:val="0"/>
                      <w:marRight w:val="0"/>
                      <w:marTop w:val="0"/>
                      <w:marBottom w:val="0"/>
                      <w:divBdr>
                        <w:top w:val="none" w:sz="0" w:space="0" w:color="auto"/>
                        <w:left w:val="none" w:sz="0" w:space="0" w:color="auto"/>
                        <w:bottom w:val="none" w:sz="0" w:space="0" w:color="auto"/>
                        <w:right w:val="none" w:sz="0" w:space="0" w:color="auto"/>
                      </w:divBdr>
                    </w:div>
                    <w:div w:id="1258513906">
                      <w:marLeft w:val="0"/>
                      <w:marRight w:val="0"/>
                      <w:marTop w:val="0"/>
                      <w:marBottom w:val="0"/>
                      <w:divBdr>
                        <w:top w:val="none" w:sz="0" w:space="0" w:color="auto"/>
                        <w:left w:val="none" w:sz="0" w:space="0" w:color="auto"/>
                        <w:bottom w:val="none" w:sz="0" w:space="0" w:color="auto"/>
                        <w:right w:val="none" w:sz="0" w:space="0" w:color="auto"/>
                      </w:divBdr>
                    </w:div>
                    <w:div w:id="545024503">
                      <w:marLeft w:val="0"/>
                      <w:marRight w:val="0"/>
                      <w:marTop w:val="0"/>
                      <w:marBottom w:val="0"/>
                      <w:divBdr>
                        <w:top w:val="none" w:sz="0" w:space="0" w:color="auto"/>
                        <w:left w:val="none" w:sz="0" w:space="0" w:color="auto"/>
                        <w:bottom w:val="none" w:sz="0" w:space="0" w:color="auto"/>
                        <w:right w:val="none" w:sz="0" w:space="0" w:color="auto"/>
                      </w:divBdr>
                    </w:div>
                    <w:div w:id="1275406781">
                      <w:marLeft w:val="0"/>
                      <w:marRight w:val="0"/>
                      <w:marTop w:val="0"/>
                      <w:marBottom w:val="0"/>
                      <w:divBdr>
                        <w:top w:val="none" w:sz="0" w:space="0" w:color="auto"/>
                        <w:left w:val="none" w:sz="0" w:space="0" w:color="auto"/>
                        <w:bottom w:val="none" w:sz="0" w:space="0" w:color="auto"/>
                        <w:right w:val="none" w:sz="0" w:space="0" w:color="auto"/>
                      </w:divBdr>
                    </w:div>
                  </w:divsChild>
                </w:div>
                <w:div w:id="1969049235">
                  <w:marLeft w:val="0"/>
                  <w:marRight w:val="0"/>
                  <w:marTop w:val="0"/>
                  <w:marBottom w:val="0"/>
                  <w:divBdr>
                    <w:top w:val="none" w:sz="0" w:space="0" w:color="auto"/>
                    <w:left w:val="none" w:sz="0" w:space="0" w:color="auto"/>
                    <w:bottom w:val="none" w:sz="0" w:space="0" w:color="auto"/>
                    <w:right w:val="none" w:sz="0" w:space="0" w:color="auto"/>
                  </w:divBdr>
                  <w:divsChild>
                    <w:div w:id="2045131592">
                      <w:marLeft w:val="0"/>
                      <w:marRight w:val="0"/>
                      <w:marTop w:val="0"/>
                      <w:marBottom w:val="0"/>
                      <w:divBdr>
                        <w:top w:val="none" w:sz="0" w:space="0" w:color="auto"/>
                        <w:left w:val="none" w:sz="0" w:space="0" w:color="auto"/>
                        <w:bottom w:val="none" w:sz="0" w:space="0" w:color="auto"/>
                        <w:right w:val="none" w:sz="0" w:space="0" w:color="auto"/>
                      </w:divBdr>
                    </w:div>
                    <w:div w:id="1140998933">
                      <w:marLeft w:val="0"/>
                      <w:marRight w:val="0"/>
                      <w:marTop w:val="0"/>
                      <w:marBottom w:val="0"/>
                      <w:divBdr>
                        <w:top w:val="none" w:sz="0" w:space="0" w:color="auto"/>
                        <w:left w:val="none" w:sz="0" w:space="0" w:color="auto"/>
                        <w:bottom w:val="none" w:sz="0" w:space="0" w:color="auto"/>
                        <w:right w:val="none" w:sz="0" w:space="0" w:color="auto"/>
                      </w:divBdr>
                    </w:div>
                    <w:div w:id="105849304">
                      <w:marLeft w:val="0"/>
                      <w:marRight w:val="0"/>
                      <w:marTop w:val="0"/>
                      <w:marBottom w:val="0"/>
                      <w:divBdr>
                        <w:top w:val="none" w:sz="0" w:space="0" w:color="auto"/>
                        <w:left w:val="none" w:sz="0" w:space="0" w:color="auto"/>
                        <w:bottom w:val="none" w:sz="0" w:space="0" w:color="auto"/>
                        <w:right w:val="none" w:sz="0" w:space="0" w:color="auto"/>
                      </w:divBdr>
                    </w:div>
                    <w:div w:id="1840268288">
                      <w:marLeft w:val="0"/>
                      <w:marRight w:val="0"/>
                      <w:marTop w:val="0"/>
                      <w:marBottom w:val="0"/>
                      <w:divBdr>
                        <w:top w:val="none" w:sz="0" w:space="0" w:color="auto"/>
                        <w:left w:val="none" w:sz="0" w:space="0" w:color="auto"/>
                        <w:bottom w:val="none" w:sz="0" w:space="0" w:color="auto"/>
                        <w:right w:val="none" w:sz="0" w:space="0" w:color="auto"/>
                      </w:divBdr>
                    </w:div>
                    <w:div w:id="1601789531">
                      <w:marLeft w:val="0"/>
                      <w:marRight w:val="0"/>
                      <w:marTop w:val="0"/>
                      <w:marBottom w:val="0"/>
                      <w:divBdr>
                        <w:top w:val="none" w:sz="0" w:space="0" w:color="auto"/>
                        <w:left w:val="none" w:sz="0" w:space="0" w:color="auto"/>
                        <w:bottom w:val="none" w:sz="0" w:space="0" w:color="auto"/>
                        <w:right w:val="none" w:sz="0" w:space="0" w:color="auto"/>
                      </w:divBdr>
                    </w:div>
                    <w:div w:id="1784499712">
                      <w:marLeft w:val="0"/>
                      <w:marRight w:val="0"/>
                      <w:marTop w:val="0"/>
                      <w:marBottom w:val="0"/>
                      <w:divBdr>
                        <w:top w:val="none" w:sz="0" w:space="0" w:color="auto"/>
                        <w:left w:val="none" w:sz="0" w:space="0" w:color="auto"/>
                        <w:bottom w:val="none" w:sz="0" w:space="0" w:color="auto"/>
                        <w:right w:val="none" w:sz="0" w:space="0" w:color="auto"/>
                      </w:divBdr>
                    </w:div>
                  </w:divsChild>
                </w:div>
                <w:div w:id="1315378538">
                  <w:marLeft w:val="0"/>
                  <w:marRight w:val="0"/>
                  <w:marTop w:val="0"/>
                  <w:marBottom w:val="0"/>
                  <w:divBdr>
                    <w:top w:val="none" w:sz="0" w:space="0" w:color="auto"/>
                    <w:left w:val="none" w:sz="0" w:space="0" w:color="auto"/>
                    <w:bottom w:val="none" w:sz="0" w:space="0" w:color="auto"/>
                    <w:right w:val="none" w:sz="0" w:space="0" w:color="auto"/>
                  </w:divBdr>
                  <w:divsChild>
                    <w:div w:id="266818656">
                      <w:marLeft w:val="0"/>
                      <w:marRight w:val="0"/>
                      <w:marTop w:val="0"/>
                      <w:marBottom w:val="0"/>
                      <w:divBdr>
                        <w:top w:val="none" w:sz="0" w:space="0" w:color="auto"/>
                        <w:left w:val="none" w:sz="0" w:space="0" w:color="auto"/>
                        <w:bottom w:val="none" w:sz="0" w:space="0" w:color="auto"/>
                        <w:right w:val="none" w:sz="0" w:space="0" w:color="auto"/>
                      </w:divBdr>
                    </w:div>
                    <w:div w:id="447430050">
                      <w:marLeft w:val="0"/>
                      <w:marRight w:val="0"/>
                      <w:marTop w:val="0"/>
                      <w:marBottom w:val="0"/>
                      <w:divBdr>
                        <w:top w:val="none" w:sz="0" w:space="0" w:color="auto"/>
                        <w:left w:val="none" w:sz="0" w:space="0" w:color="auto"/>
                        <w:bottom w:val="none" w:sz="0" w:space="0" w:color="auto"/>
                        <w:right w:val="none" w:sz="0" w:space="0" w:color="auto"/>
                      </w:divBdr>
                    </w:div>
                    <w:div w:id="290981272">
                      <w:marLeft w:val="0"/>
                      <w:marRight w:val="0"/>
                      <w:marTop w:val="0"/>
                      <w:marBottom w:val="0"/>
                      <w:divBdr>
                        <w:top w:val="none" w:sz="0" w:space="0" w:color="auto"/>
                        <w:left w:val="none" w:sz="0" w:space="0" w:color="auto"/>
                        <w:bottom w:val="none" w:sz="0" w:space="0" w:color="auto"/>
                        <w:right w:val="none" w:sz="0" w:space="0" w:color="auto"/>
                      </w:divBdr>
                    </w:div>
                    <w:div w:id="432751638">
                      <w:marLeft w:val="0"/>
                      <w:marRight w:val="0"/>
                      <w:marTop w:val="0"/>
                      <w:marBottom w:val="0"/>
                      <w:divBdr>
                        <w:top w:val="none" w:sz="0" w:space="0" w:color="auto"/>
                        <w:left w:val="none" w:sz="0" w:space="0" w:color="auto"/>
                        <w:bottom w:val="none" w:sz="0" w:space="0" w:color="auto"/>
                        <w:right w:val="none" w:sz="0" w:space="0" w:color="auto"/>
                      </w:divBdr>
                    </w:div>
                    <w:div w:id="448355522">
                      <w:marLeft w:val="0"/>
                      <w:marRight w:val="0"/>
                      <w:marTop w:val="0"/>
                      <w:marBottom w:val="0"/>
                      <w:divBdr>
                        <w:top w:val="none" w:sz="0" w:space="0" w:color="auto"/>
                        <w:left w:val="none" w:sz="0" w:space="0" w:color="auto"/>
                        <w:bottom w:val="none" w:sz="0" w:space="0" w:color="auto"/>
                        <w:right w:val="none" w:sz="0" w:space="0" w:color="auto"/>
                      </w:divBdr>
                    </w:div>
                    <w:div w:id="513374527">
                      <w:marLeft w:val="0"/>
                      <w:marRight w:val="0"/>
                      <w:marTop w:val="0"/>
                      <w:marBottom w:val="0"/>
                      <w:divBdr>
                        <w:top w:val="none" w:sz="0" w:space="0" w:color="auto"/>
                        <w:left w:val="none" w:sz="0" w:space="0" w:color="auto"/>
                        <w:bottom w:val="none" w:sz="0" w:space="0" w:color="auto"/>
                        <w:right w:val="none" w:sz="0" w:space="0" w:color="auto"/>
                      </w:divBdr>
                    </w:div>
                    <w:div w:id="365447343">
                      <w:marLeft w:val="0"/>
                      <w:marRight w:val="0"/>
                      <w:marTop w:val="0"/>
                      <w:marBottom w:val="0"/>
                      <w:divBdr>
                        <w:top w:val="none" w:sz="0" w:space="0" w:color="auto"/>
                        <w:left w:val="none" w:sz="0" w:space="0" w:color="auto"/>
                        <w:bottom w:val="none" w:sz="0" w:space="0" w:color="auto"/>
                        <w:right w:val="none" w:sz="0" w:space="0" w:color="auto"/>
                      </w:divBdr>
                    </w:div>
                    <w:div w:id="1386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25980">
      <w:bodyDiv w:val="1"/>
      <w:marLeft w:val="0"/>
      <w:marRight w:val="0"/>
      <w:marTop w:val="0"/>
      <w:marBottom w:val="0"/>
      <w:divBdr>
        <w:top w:val="none" w:sz="0" w:space="0" w:color="auto"/>
        <w:left w:val="none" w:sz="0" w:space="0" w:color="auto"/>
        <w:bottom w:val="none" w:sz="0" w:space="0" w:color="auto"/>
        <w:right w:val="none" w:sz="0" w:space="0" w:color="auto"/>
      </w:divBdr>
      <w:divsChild>
        <w:div w:id="1794209406">
          <w:marLeft w:val="0"/>
          <w:marRight w:val="0"/>
          <w:marTop w:val="0"/>
          <w:marBottom w:val="0"/>
          <w:divBdr>
            <w:top w:val="none" w:sz="0" w:space="0" w:color="auto"/>
            <w:left w:val="none" w:sz="0" w:space="0" w:color="auto"/>
            <w:bottom w:val="none" w:sz="0" w:space="0" w:color="auto"/>
            <w:right w:val="none" w:sz="0" w:space="0" w:color="auto"/>
          </w:divBdr>
        </w:div>
        <w:div w:id="1517311439">
          <w:marLeft w:val="0"/>
          <w:marRight w:val="0"/>
          <w:marTop w:val="0"/>
          <w:marBottom w:val="0"/>
          <w:divBdr>
            <w:top w:val="none" w:sz="0" w:space="0" w:color="auto"/>
            <w:left w:val="none" w:sz="0" w:space="0" w:color="auto"/>
            <w:bottom w:val="none" w:sz="0" w:space="0" w:color="auto"/>
            <w:right w:val="none" w:sz="0" w:space="0" w:color="auto"/>
          </w:divBdr>
        </w:div>
        <w:div w:id="1253321325">
          <w:marLeft w:val="0"/>
          <w:marRight w:val="0"/>
          <w:marTop w:val="0"/>
          <w:marBottom w:val="0"/>
          <w:divBdr>
            <w:top w:val="none" w:sz="0" w:space="0" w:color="auto"/>
            <w:left w:val="none" w:sz="0" w:space="0" w:color="auto"/>
            <w:bottom w:val="none" w:sz="0" w:space="0" w:color="auto"/>
            <w:right w:val="none" w:sz="0" w:space="0" w:color="auto"/>
          </w:divBdr>
          <w:divsChild>
            <w:div w:id="472523804">
              <w:marLeft w:val="0"/>
              <w:marRight w:val="0"/>
              <w:marTop w:val="30"/>
              <w:marBottom w:val="30"/>
              <w:divBdr>
                <w:top w:val="none" w:sz="0" w:space="0" w:color="auto"/>
                <w:left w:val="none" w:sz="0" w:space="0" w:color="auto"/>
                <w:bottom w:val="none" w:sz="0" w:space="0" w:color="auto"/>
                <w:right w:val="none" w:sz="0" w:space="0" w:color="auto"/>
              </w:divBdr>
              <w:divsChild>
                <w:div w:id="1081219102">
                  <w:marLeft w:val="0"/>
                  <w:marRight w:val="0"/>
                  <w:marTop w:val="0"/>
                  <w:marBottom w:val="0"/>
                  <w:divBdr>
                    <w:top w:val="none" w:sz="0" w:space="0" w:color="auto"/>
                    <w:left w:val="none" w:sz="0" w:space="0" w:color="auto"/>
                    <w:bottom w:val="none" w:sz="0" w:space="0" w:color="auto"/>
                    <w:right w:val="none" w:sz="0" w:space="0" w:color="auto"/>
                  </w:divBdr>
                  <w:divsChild>
                    <w:div w:id="87969745">
                      <w:marLeft w:val="0"/>
                      <w:marRight w:val="0"/>
                      <w:marTop w:val="0"/>
                      <w:marBottom w:val="0"/>
                      <w:divBdr>
                        <w:top w:val="none" w:sz="0" w:space="0" w:color="auto"/>
                        <w:left w:val="none" w:sz="0" w:space="0" w:color="auto"/>
                        <w:bottom w:val="none" w:sz="0" w:space="0" w:color="auto"/>
                        <w:right w:val="none" w:sz="0" w:space="0" w:color="auto"/>
                      </w:divBdr>
                    </w:div>
                    <w:div w:id="623313132">
                      <w:marLeft w:val="0"/>
                      <w:marRight w:val="0"/>
                      <w:marTop w:val="0"/>
                      <w:marBottom w:val="0"/>
                      <w:divBdr>
                        <w:top w:val="none" w:sz="0" w:space="0" w:color="auto"/>
                        <w:left w:val="none" w:sz="0" w:space="0" w:color="auto"/>
                        <w:bottom w:val="none" w:sz="0" w:space="0" w:color="auto"/>
                        <w:right w:val="none" w:sz="0" w:space="0" w:color="auto"/>
                      </w:divBdr>
                    </w:div>
                    <w:div w:id="1867281711">
                      <w:marLeft w:val="0"/>
                      <w:marRight w:val="0"/>
                      <w:marTop w:val="0"/>
                      <w:marBottom w:val="0"/>
                      <w:divBdr>
                        <w:top w:val="none" w:sz="0" w:space="0" w:color="auto"/>
                        <w:left w:val="none" w:sz="0" w:space="0" w:color="auto"/>
                        <w:bottom w:val="none" w:sz="0" w:space="0" w:color="auto"/>
                        <w:right w:val="none" w:sz="0" w:space="0" w:color="auto"/>
                      </w:divBdr>
                    </w:div>
                    <w:div w:id="1031104380">
                      <w:marLeft w:val="0"/>
                      <w:marRight w:val="0"/>
                      <w:marTop w:val="0"/>
                      <w:marBottom w:val="0"/>
                      <w:divBdr>
                        <w:top w:val="none" w:sz="0" w:space="0" w:color="auto"/>
                        <w:left w:val="none" w:sz="0" w:space="0" w:color="auto"/>
                        <w:bottom w:val="none" w:sz="0" w:space="0" w:color="auto"/>
                        <w:right w:val="none" w:sz="0" w:space="0" w:color="auto"/>
                      </w:divBdr>
                    </w:div>
                    <w:div w:id="703214824">
                      <w:marLeft w:val="0"/>
                      <w:marRight w:val="0"/>
                      <w:marTop w:val="0"/>
                      <w:marBottom w:val="0"/>
                      <w:divBdr>
                        <w:top w:val="none" w:sz="0" w:space="0" w:color="auto"/>
                        <w:left w:val="none" w:sz="0" w:space="0" w:color="auto"/>
                        <w:bottom w:val="none" w:sz="0" w:space="0" w:color="auto"/>
                        <w:right w:val="none" w:sz="0" w:space="0" w:color="auto"/>
                      </w:divBdr>
                    </w:div>
                  </w:divsChild>
                </w:div>
                <w:div w:id="672804142">
                  <w:marLeft w:val="0"/>
                  <w:marRight w:val="0"/>
                  <w:marTop w:val="0"/>
                  <w:marBottom w:val="0"/>
                  <w:divBdr>
                    <w:top w:val="none" w:sz="0" w:space="0" w:color="auto"/>
                    <w:left w:val="none" w:sz="0" w:space="0" w:color="auto"/>
                    <w:bottom w:val="none" w:sz="0" w:space="0" w:color="auto"/>
                    <w:right w:val="none" w:sz="0" w:space="0" w:color="auto"/>
                  </w:divBdr>
                  <w:divsChild>
                    <w:div w:id="1191067835">
                      <w:marLeft w:val="0"/>
                      <w:marRight w:val="0"/>
                      <w:marTop w:val="0"/>
                      <w:marBottom w:val="0"/>
                      <w:divBdr>
                        <w:top w:val="none" w:sz="0" w:space="0" w:color="auto"/>
                        <w:left w:val="none" w:sz="0" w:space="0" w:color="auto"/>
                        <w:bottom w:val="none" w:sz="0" w:space="0" w:color="auto"/>
                        <w:right w:val="none" w:sz="0" w:space="0" w:color="auto"/>
                      </w:divBdr>
                    </w:div>
                    <w:div w:id="1072119009">
                      <w:marLeft w:val="0"/>
                      <w:marRight w:val="0"/>
                      <w:marTop w:val="0"/>
                      <w:marBottom w:val="0"/>
                      <w:divBdr>
                        <w:top w:val="none" w:sz="0" w:space="0" w:color="auto"/>
                        <w:left w:val="none" w:sz="0" w:space="0" w:color="auto"/>
                        <w:bottom w:val="none" w:sz="0" w:space="0" w:color="auto"/>
                        <w:right w:val="none" w:sz="0" w:space="0" w:color="auto"/>
                      </w:divBdr>
                    </w:div>
                    <w:div w:id="544561096">
                      <w:marLeft w:val="0"/>
                      <w:marRight w:val="0"/>
                      <w:marTop w:val="0"/>
                      <w:marBottom w:val="0"/>
                      <w:divBdr>
                        <w:top w:val="none" w:sz="0" w:space="0" w:color="auto"/>
                        <w:left w:val="none" w:sz="0" w:space="0" w:color="auto"/>
                        <w:bottom w:val="none" w:sz="0" w:space="0" w:color="auto"/>
                        <w:right w:val="none" w:sz="0" w:space="0" w:color="auto"/>
                      </w:divBdr>
                    </w:div>
                  </w:divsChild>
                </w:div>
                <w:div w:id="531307457">
                  <w:marLeft w:val="0"/>
                  <w:marRight w:val="0"/>
                  <w:marTop w:val="0"/>
                  <w:marBottom w:val="0"/>
                  <w:divBdr>
                    <w:top w:val="none" w:sz="0" w:space="0" w:color="auto"/>
                    <w:left w:val="none" w:sz="0" w:space="0" w:color="auto"/>
                    <w:bottom w:val="none" w:sz="0" w:space="0" w:color="auto"/>
                    <w:right w:val="none" w:sz="0" w:space="0" w:color="auto"/>
                  </w:divBdr>
                  <w:divsChild>
                    <w:div w:id="1164509586">
                      <w:marLeft w:val="0"/>
                      <w:marRight w:val="0"/>
                      <w:marTop w:val="0"/>
                      <w:marBottom w:val="0"/>
                      <w:divBdr>
                        <w:top w:val="none" w:sz="0" w:space="0" w:color="auto"/>
                        <w:left w:val="none" w:sz="0" w:space="0" w:color="auto"/>
                        <w:bottom w:val="none" w:sz="0" w:space="0" w:color="auto"/>
                        <w:right w:val="none" w:sz="0" w:space="0" w:color="auto"/>
                      </w:divBdr>
                    </w:div>
                    <w:div w:id="1286810334">
                      <w:marLeft w:val="0"/>
                      <w:marRight w:val="0"/>
                      <w:marTop w:val="0"/>
                      <w:marBottom w:val="0"/>
                      <w:divBdr>
                        <w:top w:val="none" w:sz="0" w:space="0" w:color="auto"/>
                        <w:left w:val="none" w:sz="0" w:space="0" w:color="auto"/>
                        <w:bottom w:val="none" w:sz="0" w:space="0" w:color="auto"/>
                        <w:right w:val="none" w:sz="0" w:space="0" w:color="auto"/>
                      </w:divBdr>
                    </w:div>
                    <w:div w:id="159851602">
                      <w:marLeft w:val="0"/>
                      <w:marRight w:val="0"/>
                      <w:marTop w:val="0"/>
                      <w:marBottom w:val="0"/>
                      <w:divBdr>
                        <w:top w:val="none" w:sz="0" w:space="0" w:color="auto"/>
                        <w:left w:val="none" w:sz="0" w:space="0" w:color="auto"/>
                        <w:bottom w:val="none" w:sz="0" w:space="0" w:color="auto"/>
                        <w:right w:val="none" w:sz="0" w:space="0" w:color="auto"/>
                      </w:divBdr>
                    </w:div>
                    <w:div w:id="1806460933">
                      <w:marLeft w:val="0"/>
                      <w:marRight w:val="0"/>
                      <w:marTop w:val="0"/>
                      <w:marBottom w:val="0"/>
                      <w:divBdr>
                        <w:top w:val="none" w:sz="0" w:space="0" w:color="auto"/>
                        <w:left w:val="none" w:sz="0" w:space="0" w:color="auto"/>
                        <w:bottom w:val="none" w:sz="0" w:space="0" w:color="auto"/>
                        <w:right w:val="none" w:sz="0" w:space="0" w:color="auto"/>
                      </w:divBdr>
                    </w:div>
                  </w:divsChild>
                </w:div>
                <w:div w:id="1391073421">
                  <w:marLeft w:val="0"/>
                  <w:marRight w:val="0"/>
                  <w:marTop w:val="0"/>
                  <w:marBottom w:val="0"/>
                  <w:divBdr>
                    <w:top w:val="none" w:sz="0" w:space="0" w:color="auto"/>
                    <w:left w:val="none" w:sz="0" w:space="0" w:color="auto"/>
                    <w:bottom w:val="none" w:sz="0" w:space="0" w:color="auto"/>
                    <w:right w:val="none" w:sz="0" w:space="0" w:color="auto"/>
                  </w:divBdr>
                  <w:divsChild>
                    <w:div w:id="1041514820">
                      <w:marLeft w:val="0"/>
                      <w:marRight w:val="0"/>
                      <w:marTop w:val="0"/>
                      <w:marBottom w:val="0"/>
                      <w:divBdr>
                        <w:top w:val="none" w:sz="0" w:space="0" w:color="auto"/>
                        <w:left w:val="none" w:sz="0" w:space="0" w:color="auto"/>
                        <w:bottom w:val="none" w:sz="0" w:space="0" w:color="auto"/>
                        <w:right w:val="none" w:sz="0" w:space="0" w:color="auto"/>
                      </w:divBdr>
                    </w:div>
                    <w:div w:id="1672248530">
                      <w:marLeft w:val="0"/>
                      <w:marRight w:val="0"/>
                      <w:marTop w:val="0"/>
                      <w:marBottom w:val="0"/>
                      <w:divBdr>
                        <w:top w:val="none" w:sz="0" w:space="0" w:color="auto"/>
                        <w:left w:val="none" w:sz="0" w:space="0" w:color="auto"/>
                        <w:bottom w:val="none" w:sz="0" w:space="0" w:color="auto"/>
                        <w:right w:val="none" w:sz="0" w:space="0" w:color="auto"/>
                      </w:divBdr>
                    </w:div>
                    <w:div w:id="847714117">
                      <w:marLeft w:val="0"/>
                      <w:marRight w:val="0"/>
                      <w:marTop w:val="0"/>
                      <w:marBottom w:val="0"/>
                      <w:divBdr>
                        <w:top w:val="none" w:sz="0" w:space="0" w:color="auto"/>
                        <w:left w:val="none" w:sz="0" w:space="0" w:color="auto"/>
                        <w:bottom w:val="none" w:sz="0" w:space="0" w:color="auto"/>
                        <w:right w:val="none" w:sz="0" w:space="0" w:color="auto"/>
                      </w:divBdr>
                    </w:div>
                    <w:div w:id="799226935">
                      <w:marLeft w:val="0"/>
                      <w:marRight w:val="0"/>
                      <w:marTop w:val="0"/>
                      <w:marBottom w:val="0"/>
                      <w:divBdr>
                        <w:top w:val="none" w:sz="0" w:space="0" w:color="auto"/>
                        <w:left w:val="none" w:sz="0" w:space="0" w:color="auto"/>
                        <w:bottom w:val="none" w:sz="0" w:space="0" w:color="auto"/>
                        <w:right w:val="none" w:sz="0" w:space="0" w:color="auto"/>
                      </w:divBdr>
                    </w:div>
                    <w:div w:id="6805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7836">
      <w:bodyDiv w:val="1"/>
      <w:marLeft w:val="0"/>
      <w:marRight w:val="0"/>
      <w:marTop w:val="0"/>
      <w:marBottom w:val="0"/>
      <w:divBdr>
        <w:top w:val="none" w:sz="0" w:space="0" w:color="auto"/>
        <w:left w:val="none" w:sz="0" w:space="0" w:color="auto"/>
        <w:bottom w:val="none" w:sz="0" w:space="0" w:color="auto"/>
        <w:right w:val="none" w:sz="0" w:space="0" w:color="auto"/>
      </w:divBdr>
      <w:divsChild>
        <w:div w:id="1757558473">
          <w:marLeft w:val="0"/>
          <w:marRight w:val="0"/>
          <w:marTop w:val="0"/>
          <w:marBottom w:val="0"/>
          <w:divBdr>
            <w:top w:val="none" w:sz="0" w:space="0" w:color="auto"/>
            <w:left w:val="none" w:sz="0" w:space="0" w:color="auto"/>
            <w:bottom w:val="none" w:sz="0" w:space="0" w:color="auto"/>
            <w:right w:val="none" w:sz="0" w:space="0" w:color="auto"/>
          </w:divBdr>
        </w:div>
        <w:div w:id="1619026767">
          <w:marLeft w:val="0"/>
          <w:marRight w:val="0"/>
          <w:marTop w:val="0"/>
          <w:marBottom w:val="0"/>
          <w:divBdr>
            <w:top w:val="none" w:sz="0" w:space="0" w:color="auto"/>
            <w:left w:val="none" w:sz="0" w:space="0" w:color="auto"/>
            <w:bottom w:val="none" w:sz="0" w:space="0" w:color="auto"/>
            <w:right w:val="none" w:sz="0" w:space="0" w:color="auto"/>
          </w:divBdr>
        </w:div>
        <w:div w:id="619725996">
          <w:marLeft w:val="0"/>
          <w:marRight w:val="0"/>
          <w:marTop w:val="0"/>
          <w:marBottom w:val="0"/>
          <w:divBdr>
            <w:top w:val="none" w:sz="0" w:space="0" w:color="auto"/>
            <w:left w:val="none" w:sz="0" w:space="0" w:color="auto"/>
            <w:bottom w:val="none" w:sz="0" w:space="0" w:color="auto"/>
            <w:right w:val="none" w:sz="0" w:space="0" w:color="auto"/>
          </w:divBdr>
          <w:divsChild>
            <w:div w:id="2054575004">
              <w:marLeft w:val="-75"/>
              <w:marRight w:val="0"/>
              <w:marTop w:val="30"/>
              <w:marBottom w:val="30"/>
              <w:divBdr>
                <w:top w:val="none" w:sz="0" w:space="0" w:color="auto"/>
                <w:left w:val="none" w:sz="0" w:space="0" w:color="auto"/>
                <w:bottom w:val="none" w:sz="0" w:space="0" w:color="auto"/>
                <w:right w:val="none" w:sz="0" w:space="0" w:color="auto"/>
              </w:divBdr>
              <w:divsChild>
                <w:div w:id="2099475971">
                  <w:marLeft w:val="0"/>
                  <w:marRight w:val="0"/>
                  <w:marTop w:val="0"/>
                  <w:marBottom w:val="0"/>
                  <w:divBdr>
                    <w:top w:val="none" w:sz="0" w:space="0" w:color="auto"/>
                    <w:left w:val="none" w:sz="0" w:space="0" w:color="auto"/>
                    <w:bottom w:val="none" w:sz="0" w:space="0" w:color="auto"/>
                    <w:right w:val="none" w:sz="0" w:space="0" w:color="auto"/>
                  </w:divBdr>
                  <w:divsChild>
                    <w:div w:id="54859433">
                      <w:marLeft w:val="0"/>
                      <w:marRight w:val="0"/>
                      <w:marTop w:val="0"/>
                      <w:marBottom w:val="0"/>
                      <w:divBdr>
                        <w:top w:val="none" w:sz="0" w:space="0" w:color="auto"/>
                        <w:left w:val="none" w:sz="0" w:space="0" w:color="auto"/>
                        <w:bottom w:val="none" w:sz="0" w:space="0" w:color="auto"/>
                        <w:right w:val="none" w:sz="0" w:space="0" w:color="auto"/>
                      </w:divBdr>
                    </w:div>
                    <w:div w:id="1398743958">
                      <w:marLeft w:val="0"/>
                      <w:marRight w:val="0"/>
                      <w:marTop w:val="0"/>
                      <w:marBottom w:val="0"/>
                      <w:divBdr>
                        <w:top w:val="none" w:sz="0" w:space="0" w:color="auto"/>
                        <w:left w:val="none" w:sz="0" w:space="0" w:color="auto"/>
                        <w:bottom w:val="none" w:sz="0" w:space="0" w:color="auto"/>
                        <w:right w:val="none" w:sz="0" w:space="0" w:color="auto"/>
                      </w:divBdr>
                    </w:div>
                    <w:div w:id="1333025607">
                      <w:marLeft w:val="0"/>
                      <w:marRight w:val="0"/>
                      <w:marTop w:val="0"/>
                      <w:marBottom w:val="0"/>
                      <w:divBdr>
                        <w:top w:val="none" w:sz="0" w:space="0" w:color="auto"/>
                        <w:left w:val="none" w:sz="0" w:space="0" w:color="auto"/>
                        <w:bottom w:val="none" w:sz="0" w:space="0" w:color="auto"/>
                        <w:right w:val="none" w:sz="0" w:space="0" w:color="auto"/>
                      </w:divBdr>
                    </w:div>
                    <w:div w:id="1664968693">
                      <w:marLeft w:val="0"/>
                      <w:marRight w:val="0"/>
                      <w:marTop w:val="0"/>
                      <w:marBottom w:val="0"/>
                      <w:divBdr>
                        <w:top w:val="none" w:sz="0" w:space="0" w:color="auto"/>
                        <w:left w:val="none" w:sz="0" w:space="0" w:color="auto"/>
                        <w:bottom w:val="none" w:sz="0" w:space="0" w:color="auto"/>
                        <w:right w:val="none" w:sz="0" w:space="0" w:color="auto"/>
                      </w:divBdr>
                    </w:div>
                    <w:div w:id="1775051750">
                      <w:marLeft w:val="0"/>
                      <w:marRight w:val="0"/>
                      <w:marTop w:val="0"/>
                      <w:marBottom w:val="0"/>
                      <w:divBdr>
                        <w:top w:val="none" w:sz="0" w:space="0" w:color="auto"/>
                        <w:left w:val="none" w:sz="0" w:space="0" w:color="auto"/>
                        <w:bottom w:val="none" w:sz="0" w:space="0" w:color="auto"/>
                        <w:right w:val="none" w:sz="0" w:space="0" w:color="auto"/>
                      </w:divBdr>
                    </w:div>
                    <w:div w:id="1308362281">
                      <w:marLeft w:val="0"/>
                      <w:marRight w:val="0"/>
                      <w:marTop w:val="0"/>
                      <w:marBottom w:val="0"/>
                      <w:divBdr>
                        <w:top w:val="none" w:sz="0" w:space="0" w:color="auto"/>
                        <w:left w:val="none" w:sz="0" w:space="0" w:color="auto"/>
                        <w:bottom w:val="none" w:sz="0" w:space="0" w:color="auto"/>
                        <w:right w:val="none" w:sz="0" w:space="0" w:color="auto"/>
                      </w:divBdr>
                    </w:div>
                    <w:div w:id="1556357279">
                      <w:marLeft w:val="0"/>
                      <w:marRight w:val="0"/>
                      <w:marTop w:val="0"/>
                      <w:marBottom w:val="0"/>
                      <w:divBdr>
                        <w:top w:val="none" w:sz="0" w:space="0" w:color="auto"/>
                        <w:left w:val="none" w:sz="0" w:space="0" w:color="auto"/>
                        <w:bottom w:val="none" w:sz="0" w:space="0" w:color="auto"/>
                        <w:right w:val="none" w:sz="0" w:space="0" w:color="auto"/>
                      </w:divBdr>
                    </w:div>
                  </w:divsChild>
                </w:div>
                <w:div w:id="1585454712">
                  <w:marLeft w:val="0"/>
                  <w:marRight w:val="0"/>
                  <w:marTop w:val="0"/>
                  <w:marBottom w:val="0"/>
                  <w:divBdr>
                    <w:top w:val="none" w:sz="0" w:space="0" w:color="auto"/>
                    <w:left w:val="none" w:sz="0" w:space="0" w:color="auto"/>
                    <w:bottom w:val="none" w:sz="0" w:space="0" w:color="auto"/>
                    <w:right w:val="none" w:sz="0" w:space="0" w:color="auto"/>
                  </w:divBdr>
                  <w:divsChild>
                    <w:div w:id="188760042">
                      <w:marLeft w:val="0"/>
                      <w:marRight w:val="0"/>
                      <w:marTop w:val="0"/>
                      <w:marBottom w:val="0"/>
                      <w:divBdr>
                        <w:top w:val="none" w:sz="0" w:space="0" w:color="auto"/>
                        <w:left w:val="none" w:sz="0" w:space="0" w:color="auto"/>
                        <w:bottom w:val="none" w:sz="0" w:space="0" w:color="auto"/>
                        <w:right w:val="none" w:sz="0" w:space="0" w:color="auto"/>
                      </w:divBdr>
                    </w:div>
                    <w:div w:id="1117025741">
                      <w:marLeft w:val="0"/>
                      <w:marRight w:val="0"/>
                      <w:marTop w:val="0"/>
                      <w:marBottom w:val="0"/>
                      <w:divBdr>
                        <w:top w:val="none" w:sz="0" w:space="0" w:color="auto"/>
                        <w:left w:val="none" w:sz="0" w:space="0" w:color="auto"/>
                        <w:bottom w:val="none" w:sz="0" w:space="0" w:color="auto"/>
                        <w:right w:val="none" w:sz="0" w:space="0" w:color="auto"/>
                      </w:divBdr>
                    </w:div>
                  </w:divsChild>
                </w:div>
                <w:div w:id="1826509655">
                  <w:marLeft w:val="0"/>
                  <w:marRight w:val="0"/>
                  <w:marTop w:val="0"/>
                  <w:marBottom w:val="0"/>
                  <w:divBdr>
                    <w:top w:val="none" w:sz="0" w:space="0" w:color="auto"/>
                    <w:left w:val="none" w:sz="0" w:space="0" w:color="auto"/>
                    <w:bottom w:val="none" w:sz="0" w:space="0" w:color="auto"/>
                    <w:right w:val="none" w:sz="0" w:space="0" w:color="auto"/>
                  </w:divBdr>
                  <w:divsChild>
                    <w:div w:id="1888376034">
                      <w:marLeft w:val="0"/>
                      <w:marRight w:val="0"/>
                      <w:marTop w:val="0"/>
                      <w:marBottom w:val="0"/>
                      <w:divBdr>
                        <w:top w:val="none" w:sz="0" w:space="0" w:color="auto"/>
                        <w:left w:val="none" w:sz="0" w:space="0" w:color="auto"/>
                        <w:bottom w:val="none" w:sz="0" w:space="0" w:color="auto"/>
                        <w:right w:val="none" w:sz="0" w:space="0" w:color="auto"/>
                      </w:divBdr>
                    </w:div>
                    <w:div w:id="1914925556">
                      <w:marLeft w:val="0"/>
                      <w:marRight w:val="0"/>
                      <w:marTop w:val="0"/>
                      <w:marBottom w:val="0"/>
                      <w:divBdr>
                        <w:top w:val="none" w:sz="0" w:space="0" w:color="auto"/>
                        <w:left w:val="none" w:sz="0" w:space="0" w:color="auto"/>
                        <w:bottom w:val="none" w:sz="0" w:space="0" w:color="auto"/>
                        <w:right w:val="none" w:sz="0" w:space="0" w:color="auto"/>
                      </w:divBdr>
                    </w:div>
                    <w:div w:id="1331829831">
                      <w:marLeft w:val="0"/>
                      <w:marRight w:val="0"/>
                      <w:marTop w:val="0"/>
                      <w:marBottom w:val="0"/>
                      <w:divBdr>
                        <w:top w:val="none" w:sz="0" w:space="0" w:color="auto"/>
                        <w:left w:val="none" w:sz="0" w:space="0" w:color="auto"/>
                        <w:bottom w:val="none" w:sz="0" w:space="0" w:color="auto"/>
                        <w:right w:val="none" w:sz="0" w:space="0" w:color="auto"/>
                      </w:divBdr>
                    </w:div>
                    <w:div w:id="1424759632">
                      <w:marLeft w:val="0"/>
                      <w:marRight w:val="0"/>
                      <w:marTop w:val="0"/>
                      <w:marBottom w:val="0"/>
                      <w:divBdr>
                        <w:top w:val="none" w:sz="0" w:space="0" w:color="auto"/>
                        <w:left w:val="none" w:sz="0" w:space="0" w:color="auto"/>
                        <w:bottom w:val="none" w:sz="0" w:space="0" w:color="auto"/>
                        <w:right w:val="none" w:sz="0" w:space="0" w:color="auto"/>
                      </w:divBdr>
                    </w:div>
                  </w:divsChild>
                </w:div>
                <w:div w:id="861239416">
                  <w:marLeft w:val="0"/>
                  <w:marRight w:val="0"/>
                  <w:marTop w:val="0"/>
                  <w:marBottom w:val="0"/>
                  <w:divBdr>
                    <w:top w:val="none" w:sz="0" w:space="0" w:color="auto"/>
                    <w:left w:val="none" w:sz="0" w:space="0" w:color="auto"/>
                    <w:bottom w:val="none" w:sz="0" w:space="0" w:color="auto"/>
                    <w:right w:val="none" w:sz="0" w:space="0" w:color="auto"/>
                  </w:divBdr>
                  <w:divsChild>
                    <w:div w:id="1329402820">
                      <w:marLeft w:val="0"/>
                      <w:marRight w:val="0"/>
                      <w:marTop w:val="0"/>
                      <w:marBottom w:val="0"/>
                      <w:divBdr>
                        <w:top w:val="none" w:sz="0" w:space="0" w:color="auto"/>
                        <w:left w:val="none" w:sz="0" w:space="0" w:color="auto"/>
                        <w:bottom w:val="none" w:sz="0" w:space="0" w:color="auto"/>
                        <w:right w:val="none" w:sz="0" w:space="0" w:color="auto"/>
                      </w:divBdr>
                    </w:div>
                    <w:div w:id="1223326640">
                      <w:marLeft w:val="0"/>
                      <w:marRight w:val="0"/>
                      <w:marTop w:val="0"/>
                      <w:marBottom w:val="0"/>
                      <w:divBdr>
                        <w:top w:val="none" w:sz="0" w:space="0" w:color="auto"/>
                        <w:left w:val="none" w:sz="0" w:space="0" w:color="auto"/>
                        <w:bottom w:val="none" w:sz="0" w:space="0" w:color="auto"/>
                        <w:right w:val="none" w:sz="0" w:space="0" w:color="auto"/>
                      </w:divBdr>
                    </w:div>
                    <w:div w:id="869613608">
                      <w:marLeft w:val="0"/>
                      <w:marRight w:val="0"/>
                      <w:marTop w:val="0"/>
                      <w:marBottom w:val="0"/>
                      <w:divBdr>
                        <w:top w:val="none" w:sz="0" w:space="0" w:color="auto"/>
                        <w:left w:val="none" w:sz="0" w:space="0" w:color="auto"/>
                        <w:bottom w:val="none" w:sz="0" w:space="0" w:color="auto"/>
                        <w:right w:val="none" w:sz="0" w:space="0" w:color="auto"/>
                      </w:divBdr>
                    </w:div>
                    <w:div w:id="17105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8769">
          <w:marLeft w:val="0"/>
          <w:marRight w:val="0"/>
          <w:marTop w:val="0"/>
          <w:marBottom w:val="0"/>
          <w:divBdr>
            <w:top w:val="none" w:sz="0" w:space="0" w:color="auto"/>
            <w:left w:val="none" w:sz="0" w:space="0" w:color="auto"/>
            <w:bottom w:val="none" w:sz="0" w:space="0" w:color="auto"/>
            <w:right w:val="none" w:sz="0" w:space="0" w:color="auto"/>
          </w:divBdr>
        </w:div>
      </w:divsChild>
    </w:div>
    <w:div w:id="1874032484">
      <w:bodyDiv w:val="1"/>
      <w:marLeft w:val="0"/>
      <w:marRight w:val="0"/>
      <w:marTop w:val="0"/>
      <w:marBottom w:val="0"/>
      <w:divBdr>
        <w:top w:val="none" w:sz="0" w:space="0" w:color="auto"/>
        <w:left w:val="none" w:sz="0" w:space="0" w:color="auto"/>
        <w:bottom w:val="none" w:sz="0" w:space="0" w:color="auto"/>
        <w:right w:val="none" w:sz="0" w:space="0" w:color="auto"/>
      </w:divBdr>
      <w:divsChild>
        <w:div w:id="481967274">
          <w:marLeft w:val="0"/>
          <w:marRight w:val="0"/>
          <w:marTop w:val="0"/>
          <w:marBottom w:val="0"/>
          <w:divBdr>
            <w:top w:val="none" w:sz="0" w:space="0" w:color="auto"/>
            <w:left w:val="none" w:sz="0" w:space="0" w:color="auto"/>
            <w:bottom w:val="none" w:sz="0" w:space="0" w:color="auto"/>
            <w:right w:val="none" w:sz="0" w:space="0" w:color="auto"/>
          </w:divBdr>
        </w:div>
        <w:div w:id="1862936927">
          <w:marLeft w:val="0"/>
          <w:marRight w:val="0"/>
          <w:marTop w:val="0"/>
          <w:marBottom w:val="0"/>
          <w:divBdr>
            <w:top w:val="none" w:sz="0" w:space="0" w:color="auto"/>
            <w:left w:val="none" w:sz="0" w:space="0" w:color="auto"/>
            <w:bottom w:val="none" w:sz="0" w:space="0" w:color="auto"/>
            <w:right w:val="none" w:sz="0" w:space="0" w:color="auto"/>
          </w:divBdr>
        </w:div>
        <w:div w:id="1199465126">
          <w:marLeft w:val="0"/>
          <w:marRight w:val="0"/>
          <w:marTop w:val="0"/>
          <w:marBottom w:val="0"/>
          <w:divBdr>
            <w:top w:val="none" w:sz="0" w:space="0" w:color="auto"/>
            <w:left w:val="none" w:sz="0" w:space="0" w:color="auto"/>
            <w:bottom w:val="none" w:sz="0" w:space="0" w:color="auto"/>
            <w:right w:val="none" w:sz="0" w:space="0" w:color="auto"/>
          </w:divBdr>
          <w:divsChild>
            <w:div w:id="1541281125">
              <w:marLeft w:val="-75"/>
              <w:marRight w:val="0"/>
              <w:marTop w:val="30"/>
              <w:marBottom w:val="30"/>
              <w:divBdr>
                <w:top w:val="none" w:sz="0" w:space="0" w:color="auto"/>
                <w:left w:val="none" w:sz="0" w:space="0" w:color="auto"/>
                <w:bottom w:val="none" w:sz="0" w:space="0" w:color="auto"/>
                <w:right w:val="none" w:sz="0" w:space="0" w:color="auto"/>
              </w:divBdr>
              <w:divsChild>
                <w:div w:id="772163723">
                  <w:marLeft w:val="0"/>
                  <w:marRight w:val="0"/>
                  <w:marTop w:val="0"/>
                  <w:marBottom w:val="0"/>
                  <w:divBdr>
                    <w:top w:val="none" w:sz="0" w:space="0" w:color="auto"/>
                    <w:left w:val="none" w:sz="0" w:space="0" w:color="auto"/>
                    <w:bottom w:val="none" w:sz="0" w:space="0" w:color="auto"/>
                    <w:right w:val="none" w:sz="0" w:space="0" w:color="auto"/>
                  </w:divBdr>
                  <w:divsChild>
                    <w:div w:id="775715815">
                      <w:marLeft w:val="0"/>
                      <w:marRight w:val="0"/>
                      <w:marTop w:val="0"/>
                      <w:marBottom w:val="0"/>
                      <w:divBdr>
                        <w:top w:val="none" w:sz="0" w:space="0" w:color="auto"/>
                        <w:left w:val="none" w:sz="0" w:space="0" w:color="auto"/>
                        <w:bottom w:val="none" w:sz="0" w:space="0" w:color="auto"/>
                        <w:right w:val="none" w:sz="0" w:space="0" w:color="auto"/>
                      </w:divBdr>
                    </w:div>
                    <w:div w:id="2089575022">
                      <w:marLeft w:val="0"/>
                      <w:marRight w:val="0"/>
                      <w:marTop w:val="0"/>
                      <w:marBottom w:val="0"/>
                      <w:divBdr>
                        <w:top w:val="none" w:sz="0" w:space="0" w:color="auto"/>
                        <w:left w:val="none" w:sz="0" w:space="0" w:color="auto"/>
                        <w:bottom w:val="none" w:sz="0" w:space="0" w:color="auto"/>
                        <w:right w:val="none" w:sz="0" w:space="0" w:color="auto"/>
                      </w:divBdr>
                    </w:div>
                    <w:div w:id="768890245">
                      <w:marLeft w:val="0"/>
                      <w:marRight w:val="0"/>
                      <w:marTop w:val="0"/>
                      <w:marBottom w:val="0"/>
                      <w:divBdr>
                        <w:top w:val="none" w:sz="0" w:space="0" w:color="auto"/>
                        <w:left w:val="none" w:sz="0" w:space="0" w:color="auto"/>
                        <w:bottom w:val="none" w:sz="0" w:space="0" w:color="auto"/>
                        <w:right w:val="none" w:sz="0" w:space="0" w:color="auto"/>
                      </w:divBdr>
                    </w:div>
                    <w:div w:id="2042778619">
                      <w:marLeft w:val="0"/>
                      <w:marRight w:val="0"/>
                      <w:marTop w:val="0"/>
                      <w:marBottom w:val="0"/>
                      <w:divBdr>
                        <w:top w:val="none" w:sz="0" w:space="0" w:color="auto"/>
                        <w:left w:val="none" w:sz="0" w:space="0" w:color="auto"/>
                        <w:bottom w:val="none" w:sz="0" w:space="0" w:color="auto"/>
                        <w:right w:val="none" w:sz="0" w:space="0" w:color="auto"/>
                      </w:divBdr>
                    </w:div>
                    <w:div w:id="1472096165">
                      <w:marLeft w:val="0"/>
                      <w:marRight w:val="0"/>
                      <w:marTop w:val="0"/>
                      <w:marBottom w:val="0"/>
                      <w:divBdr>
                        <w:top w:val="none" w:sz="0" w:space="0" w:color="auto"/>
                        <w:left w:val="none" w:sz="0" w:space="0" w:color="auto"/>
                        <w:bottom w:val="none" w:sz="0" w:space="0" w:color="auto"/>
                        <w:right w:val="none" w:sz="0" w:space="0" w:color="auto"/>
                      </w:divBdr>
                    </w:div>
                    <w:div w:id="1090810176">
                      <w:marLeft w:val="0"/>
                      <w:marRight w:val="0"/>
                      <w:marTop w:val="0"/>
                      <w:marBottom w:val="0"/>
                      <w:divBdr>
                        <w:top w:val="none" w:sz="0" w:space="0" w:color="auto"/>
                        <w:left w:val="none" w:sz="0" w:space="0" w:color="auto"/>
                        <w:bottom w:val="none" w:sz="0" w:space="0" w:color="auto"/>
                        <w:right w:val="none" w:sz="0" w:space="0" w:color="auto"/>
                      </w:divBdr>
                    </w:div>
                    <w:div w:id="1206020128">
                      <w:marLeft w:val="0"/>
                      <w:marRight w:val="0"/>
                      <w:marTop w:val="0"/>
                      <w:marBottom w:val="0"/>
                      <w:divBdr>
                        <w:top w:val="none" w:sz="0" w:space="0" w:color="auto"/>
                        <w:left w:val="none" w:sz="0" w:space="0" w:color="auto"/>
                        <w:bottom w:val="none" w:sz="0" w:space="0" w:color="auto"/>
                        <w:right w:val="none" w:sz="0" w:space="0" w:color="auto"/>
                      </w:divBdr>
                    </w:div>
                  </w:divsChild>
                </w:div>
                <w:div w:id="231544344">
                  <w:marLeft w:val="0"/>
                  <w:marRight w:val="0"/>
                  <w:marTop w:val="0"/>
                  <w:marBottom w:val="0"/>
                  <w:divBdr>
                    <w:top w:val="none" w:sz="0" w:space="0" w:color="auto"/>
                    <w:left w:val="none" w:sz="0" w:space="0" w:color="auto"/>
                    <w:bottom w:val="none" w:sz="0" w:space="0" w:color="auto"/>
                    <w:right w:val="none" w:sz="0" w:space="0" w:color="auto"/>
                  </w:divBdr>
                  <w:divsChild>
                    <w:div w:id="523832198">
                      <w:marLeft w:val="0"/>
                      <w:marRight w:val="0"/>
                      <w:marTop w:val="0"/>
                      <w:marBottom w:val="0"/>
                      <w:divBdr>
                        <w:top w:val="none" w:sz="0" w:space="0" w:color="auto"/>
                        <w:left w:val="none" w:sz="0" w:space="0" w:color="auto"/>
                        <w:bottom w:val="none" w:sz="0" w:space="0" w:color="auto"/>
                        <w:right w:val="none" w:sz="0" w:space="0" w:color="auto"/>
                      </w:divBdr>
                    </w:div>
                    <w:div w:id="731151766">
                      <w:marLeft w:val="0"/>
                      <w:marRight w:val="0"/>
                      <w:marTop w:val="0"/>
                      <w:marBottom w:val="0"/>
                      <w:divBdr>
                        <w:top w:val="none" w:sz="0" w:space="0" w:color="auto"/>
                        <w:left w:val="none" w:sz="0" w:space="0" w:color="auto"/>
                        <w:bottom w:val="none" w:sz="0" w:space="0" w:color="auto"/>
                        <w:right w:val="none" w:sz="0" w:space="0" w:color="auto"/>
                      </w:divBdr>
                    </w:div>
                  </w:divsChild>
                </w:div>
                <w:div w:id="868297054">
                  <w:marLeft w:val="0"/>
                  <w:marRight w:val="0"/>
                  <w:marTop w:val="0"/>
                  <w:marBottom w:val="0"/>
                  <w:divBdr>
                    <w:top w:val="none" w:sz="0" w:space="0" w:color="auto"/>
                    <w:left w:val="none" w:sz="0" w:space="0" w:color="auto"/>
                    <w:bottom w:val="none" w:sz="0" w:space="0" w:color="auto"/>
                    <w:right w:val="none" w:sz="0" w:space="0" w:color="auto"/>
                  </w:divBdr>
                  <w:divsChild>
                    <w:div w:id="598298130">
                      <w:marLeft w:val="0"/>
                      <w:marRight w:val="0"/>
                      <w:marTop w:val="0"/>
                      <w:marBottom w:val="0"/>
                      <w:divBdr>
                        <w:top w:val="none" w:sz="0" w:space="0" w:color="auto"/>
                        <w:left w:val="none" w:sz="0" w:space="0" w:color="auto"/>
                        <w:bottom w:val="none" w:sz="0" w:space="0" w:color="auto"/>
                        <w:right w:val="none" w:sz="0" w:space="0" w:color="auto"/>
                      </w:divBdr>
                    </w:div>
                    <w:div w:id="729116405">
                      <w:marLeft w:val="0"/>
                      <w:marRight w:val="0"/>
                      <w:marTop w:val="0"/>
                      <w:marBottom w:val="0"/>
                      <w:divBdr>
                        <w:top w:val="none" w:sz="0" w:space="0" w:color="auto"/>
                        <w:left w:val="none" w:sz="0" w:space="0" w:color="auto"/>
                        <w:bottom w:val="none" w:sz="0" w:space="0" w:color="auto"/>
                        <w:right w:val="none" w:sz="0" w:space="0" w:color="auto"/>
                      </w:divBdr>
                    </w:div>
                    <w:div w:id="1424767972">
                      <w:marLeft w:val="0"/>
                      <w:marRight w:val="0"/>
                      <w:marTop w:val="0"/>
                      <w:marBottom w:val="0"/>
                      <w:divBdr>
                        <w:top w:val="none" w:sz="0" w:space="0" w:color="auto"/>
                        <w:left w:val="none" w:sz="0" w:space="0" w:color="auto"/>
                        <w:bottom w:val="none" w:sz="0" w:space="0" w:color="auto"/>
                        <w:right w:val="none" w:sz="0" w:space="0" w:color="auto"/>
                      </w:divBdr>
                    </w:div>
                  </w:divsChild>
                </w:div>
                <w:div w:id="232931755">
                  <w:marLeft w:val="0"/>
                  <w:marRight w:val="0"/>
                  <w:marTop w:val="0"/>
                  <w:marBottom w:val="0"/>
                  <w:divBdr>
                    <w:top w:val="none" w:sz="0" w:space="0" w:color="auto"/>
                    <w:left w:val="none" w:sz="0" w:space="0" w:color="auto"/>
                    <w:bottom w:val="none" w:sz="0" w:space="0" w:color="auto"/>
                    <w:right w:val="none" w:sz="0" w:space="0" w:color="auto"/>
                  </w:divBdr>
                  <w:divsChild>
                    <w:div w:id="115416176">
                      <w:marLeft w:val="0"/>
                      <w:marRight w:val="0"/>
                      <w:marTop w:val="0"/>
                      <w:marBottom w:val="0"/>
                      <w:divBdr>
                        <w:top w:val="none" w:sz="0" w:space="0" w:color="auto"/>
                        <w:left w:val="none" w:sz="0" w:space="0" w:color="auto"/>
                        <w:bottom w:val="none" w:sz="0" w:space="0" w:color="auto"/>
                        <w:right w:val="none" w:sz="0" w:space="0" w:color="auto"/>
                      </w:divBdr>
                    </w:div>
                    <w:div w:id="5062747">
                      <w:marLeft w:val="0"/>
                      <w:marRight w:val="0"/>
                      <w:marTop w:val="0"/>
                      <w:marBottom w:val="0"/>
                      <w:divBdr>
                        <w:top w:val="none" w:sz="0" w:space="0" w:color="auto"/>
                        <w:left w:val="none" w:sz="0" w:space="0" w:color="auto"/>
                        <w:bottom w:val="none" w:sz="0" w:space="0" w:color="auto"/>
                        <w:right w:val="none" w:sz="0" w:space="0" w:color="auto"/>
                      </w:divBdr>
                    </w:div>
                    <w:div w:id="59446061">
                      <w:marLeft w:val="0"/>
                      <w:marRight w:val="0"/>
                      <w:marTop w:val="0"/>
                      <w:marBottom w:val="0"/>
                      <w:divBdr>
                        <w:top w:val="none" w:sz="0" w:space="0" w:color="auto"/>
                        <w:left w:val="none" w:sz="0" w:space="0" w:color="auto"/>
                        <w:bottom w:val="none" w:sz="0" w:space="0" w:color="auto"/>
                        <w:right w:val="none" w:sz="0" w:space="0" w:color="auto"/>
                      </w:divBdr>
                    </w:div>
                    <w:div w:id="833567199">
                      <w:marLeft w:val="0"/>
                      <w:marRight w:val="0"/>
                      <w:marTop w:val="0"/>
                      <w:marBottom w:val="0"/>
                      <w:divBdr>
                        <w:top w:val="none" w:sz="0" w:space="0" w:color="auto"/>
                        <w:left w:val="none" w:sz="0" w:space="0" w:color="auto"/>
                        <w:bottom w:val="none" w:sz="0" w:space="0" w:color="auto"/>
                        <w:right w:val="none" w:sz="0" w:space="0" w:color="auto"/>
                      </w:divBdr>
                    </w:div>
                    <w:div w:id="650714139">
                      <w:marLeft w:val="0"/>
                      <w:marRight w:val="0"/>
                      <w:marTop w:val="0"/>
                      <w:marBottom w:val="0"/>
                      <w:divBdr>
                        <w:top w:val="none" w:sz="0" w:space="0" w:color="auto"/>
                        <w:left w:val="none" w:sz="0" w:space="0" w:color="auto"/>
                        <w:bottom w:val="none" w:sz="0" w:space="0" w:color="auto"/>
                        <w:right w:val="none" w:sz="0" w:space="0" w:color="auto"/>
                      </w:divBdr>
                    </w:div>
                    <w:div w:id="893396414">
                      <w:marLeft w:val="0"/>
                      <w:marRight w:val="0"/>
                      <w:marTop w:val="0"/>
                      <w:marBottom w:val="0"/>
                      <w:divBdr>
                        <w:top w:val="none" w:sz="0" w:space="0" w:color="auto"/>
                        <w:left w:val="none" w:sz="0" w:space="0" w:color="auto"/>
                        <w:bottom w:val="none" w:sz="0" w:space="0" w:color="auto"/>
                        <w:right w:val="none" w:sz="0" w:space="0" w:color="auto"/>
                      </w:divBdr>
                    </w:div>
                    <w:div w:id="93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LUj6cO3gWg" TargetMode="External"/><Relationship Id="rId18" Type="http://schemas.openxmlformats.org/officeDocument/2006/relationships/hyperlink" Target="http://tmwintk.realhistories.org.uk/uploads/pdfs/Good_Practice.pdf" TargetMode="External"/><Relationship Id="rId26" Type="http://schemas.openxmlformats.org/officeDocument/2006/relationships/hyperlink" Target="https://www-tandfonline-com.yorksj.idm.oclc.org/doi/pdf/10.1080/02667360701841189" TargetMode="External"/><Relationship Id="rId39" Type="http://schemas.openxmlformats.org/officeDocument/2006/relationships/hyperlink" Target="https://www.foundationyears.org.uk/wp-content/uploads/2011/10/Developing_Trust.pdf" TargetMode="External"/><Relationship Id="rId21" Type="http://schemas.openxmlformats.org/officeDocument/2006/relationships/hyperlink" Target="https://eds.a.ebscohost.com/eds/pdfviewer/pdfviewer?vid=12&amp;sid=ae7dcc3b-a013-49b6-b5fb-b5120537d713%40sessionmgr4008" TargetMode="External"/><Relationship Id="rId34" Type="http://schemas.openxmlformats.org/officeDocument/2006/relationships/hyperlink" Target="https://www.youtube.com/watch?v=y34yArUpiVM&amp;app=desktop" TargetMode="External"/><Relationship Id="rId42" Type="http://schemas.openxmlformats.org/officeDocument/2006/relationships/hyperlink" Target="https://www.gov.uk/government/publications/reducing-inequalities-for-gypsies-and-travellers-progress-report" TargetMode="External"/><Relationship Id="rId47" Type="http://schemas.openxmlformats.org/officeDocument/2006/relationships/hyperlink" Target="https://www.youtube.com/watch?v=eqjfmarIMik" TargetMode="External"/><Relationship Id="rId50" Type="http://schemas.openxmlformats.org/officeDocument/2006/relationships/hyperlink" Target="https://www.bell-foundation.org.uk/wp-content/uploads/2018/10/EAL-PIE-and-Educational-Achievement-Report-2018-FV.pdf" TargetMode="External"/><Relationship Id="rId55" Type="http://schemas.openxmlformats.org/officeDocument/2006/relationships/image" Target="media/image7.emf"/><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refugeeactionyork.org/" TargetMode="External"/><Relationship Id="rId29" Type="http://schemas.openxmlformats.org/officeDocument/2006/relationships/hyperlink" Target="https://www-tandfonline-com.yorksj.idm.oclc.org/doi/pdf/10.1080/02667363.2011.624301" TargetMode="External"/><Relationship Id="rId11" Type="http://schemas.openxmlformats.org/officeDocument/2006/relationships/image" Target="media/image3.png"/><Relationship Id="rId24" Type="http://schemas.openxmlformats.org/officeDocument/2006/relationships/hyperlink" Target="https://www.bameednetwork.com/resources/" TargetMode="External"/><Relationship Id="rId32" Type="http://schemas.openxmlformats.org/officeDocument/2006/relationships/image" Target="media/image5.png"/><Relationship Id="rId37" Type="http://schemas.openxmlformats.org/officeDocument/2006/relationships/hyperlink" Target="https://www.gov.uk/government/publications/pupil-premium" TargetMode="External"/><Relationship Id="rId40" Type="http://schemas.openxmlformats.org/officeDocument/2006/relationships/hyperlink" Target="https://www.researchgate.net/publication/318323012_From_Segregation_to_Inclusion_Roma_pupils_in_the_United_Kingdom" TargetMode="External"/><Relationship Id="rId45" Type="http://schemas.openxmlformats.org/officeDocument/2006/relationships/hyperlink" Target="https://eds.b.ebscohost.com/eds/pdfviewer/pdfviewer?vid=16&amp;sid=6dd80ce1-8eea-4cec-99f3-f00424552f7a%40pdc-v-sessmgr05" TargetMode="External"/><Relationship Id="rId53" Type="http://schemas.openxmlformats.org/officeDocument/2006/relationships/hyperlink" Target="https://www.bell-foundation.org.uk/eal-programme/guidance/effective-teaching-of-eal-learners/great-ideas/" TargetMode="External"/><Relationship Id="rId5" Type="http://schemas.openxmlformats.org/officeDocument/2006/relationships/image" Target="media/image1.jpeg"/><Relationship Id="rId19" Type="http://schemas.openxmlformats.org/officeDocument/2006/relationships/hyperlink" Target="https://eds.b.ebscohost.com/eds/pdfviewer/pdfviewer?vid=5&amp;sid=6dd80ce1-8eea-4cec-99f3-f00424552f7a%40pdc-v-sessmgr05" TargetMode="External"/><Relationship Id="rId4" Type="http://schemas.openxmlformats.org/officeDocument/2006/relationships/webSettings" Target="webSettings.xml"/><Relationship Id="rId9" Type="http://schemas.openxmlformats.org/officeDocument/2006/relationships/hyperlink" Target="https://eds.a.ebscohost.com/eds/pdfviewer/pdfviewer?vid=3&amp;sid=c200f8ac-9429-4882-87a2-64e9862fa414%40sessionmgr4007" TargetMode="External"/><Relationship Id="rId14" Type="http://schemas.openxmlformats.org/officeDocument/2006/relationships/image" Target="media/image4.png"/><Relationship Id="rId22" Type="http://schemas.openxmlformats.org/officeDocument/2006/relationships/hyperlink" Target="https://www-tandfonline-com.yorksj.idm.oclc.org/doi/pdf/10.1080/13613320802478879" TargetMode="External"/><Relationship Id="rId27" Type="http://schemas.openxmlformats.org/officeDocument/2006/relationships/hyperlink" Target="https://www-tandfonline-com.yorksj.idm.oclc.org/doi/pdf/10.1080/02667363.2013.846849" TargetMode="External"/><Relationship Id="rId30" Type="http://schemas.openxmlformats.org/officeDocument/2006/relationships/hyperlink" Target="https://www.gov.uk/government/statistics/outcomes-for-children-in-need-including-children-looked-after-by-local-authorities-in-england-2019-to-2020" TargetMode="External"/><Relationship Id="rId35" Type="http://schemas.openxmlformats.org/officeDocument/2006/relationships/hyperlink" Target="https://www.youtube.com/watch?v=Unf1lQvVTgU&amp;app=desktop" TargetMode="External"/><Relationship Id="rId43" Type="http://schemas.openxmlformats.org/officeDocument/2006/relationships/hyperlink" Target="https://bera-journals-onlinelibrary-wiley-com.yorksj.idm.oclc.org/doi/pdf/10.1080/01411921003786561" TargetMode="External"/><Relationship Id="rId48" Type="http://schemas.openxmlformats.org/officeDocument/2006/relationships/hyperlink" Target="https://www.equalityhumanrights.com/en/gypsies-and-travellers-simple-solutions-living-together/gypsies-and-travellers-research-reports" TargetMode="External"/><Relationship Id="rId56" Type="http://schemas.openxmlformats.org/officeDocument/2006/relationships/fontTable" Target="fontTable.xml"/><Relationship Id="rId8" Type="http://schemas.openxmlformats.org/officeDocument/2006/relationships/hyperlink" Target="http://tmwintk.realhistories.org.uk/uploads/pdfs/Good_Practice.pdf" TargetMode="External"/><Relationship Id="rId51" Type="http://schemas.openxmlformats.org/officeDocument/2006/relationships/hyperlink" Target="https://web.microsoftstream.com/video/8127ced8-4662-4696-8520-e5dc8c0e9dee?referrer=https:%2F%2Fmoodle.yorksj.ac.uk%2Fcourse%2Fview.php%3Fid%3D23516" TargetMode="External"/><Relationship Id="rId3" Type="http://schemas.openxmlformats.org/officeDocument/2006/relationships/settings" Target="settings.xml"/><Relationship Id="rId12" Type="http://schemas.openxmlformats.org/officeDocument/2006/relationships/hyperlink" Target="https://www.youtube.com/watch?v=rUofBJ6XYxI" TargetMode="External"/><Relationship Id="rId17" Type="http://schemas.openxmlformats.org/officeDocument/2006/relationships/hyperlink" Target="https://www.ethnicity-facts-figures.service.gov.uk/style-guide/writing-about-ethnicity" TargetMode="External"/><Relationship Id="rId25" Type="http://schemas.openxmlformats.org/officeDocument/2006/relationships/hyperlink" Target="https://assets.publishing.service.gov.uk/government/uploads/system/uploads/attachment_data/file/190244/01047-2009.pdf" TargetMode="External"/><Relationship Id="rId33" Type="http://schemas.openxmlformats.org/officeDocument/2006/relationships/hyperlink" Target="https://www.gov.uk/government/news/pupil-premium-awards-finalists-announced" TargetMode="External"/><Relationship Id="rId38" Type="http://schemas.openxmlformats.org/officeDocument/2006/relationships/hyperlink" Target="https://www.ethnicity-facts-figures.service.gov.uk/style-guide/writing-about-ethnicity" TargetMode="External"/><Relationship Id="rId46" Type="http://schemas.openxmlformats.org/officeDocument/2006/relationships/hyperlink" Target="https://www-tandfonline-com.yorksj.idm.oclc.org/doi/epub/10.1080/13603116.2018.1530805?needAccess=true" TargetMode="External"/><Relationship Id="rId20" Type="http://schemas.openxmlformats.org/officeDocument/2006/relationships/hyperlink" Target="https://eds.b.ebscohost.com/eds/pdfviewer/pdfviewer?vid=13&amp;sid=6dd80ce1-8eea-4cec-99f3-f00424552f7a%40pdc-v-sessmgr05" TargetMode="External"/><Relationship Id="rId41" Type="http://schemas.openxmlformats.org/officeDocument/2006/relationships/hyperlink" Target="https://assets.publishing.service.gov.uk/government/uploads/system/uploads/attachment_data/file/181669/DFE-RR043.pdf" TargetMode="External"/><Relationship Id="rId54"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https://www.amnesty.org.au/refugee-and-an-asylum-seeker-difference/" TargetMode="External"/><Relationship Id="rId15" Type="http://schemas.openxmlformats.org/officeDocument/2006/relationships/hyperlink" Target="https://downloads.unicef.org.uk/wp-content/uploads/2018/09/UNICEF-UK-POLICY-POSITION-England-2.pdf?_adal_sd=www.unicef.org.uk.1600430665159&amp;_adal_ca=so%3DLive%26me%3Dorganic%26ca%3D(not%2520set)%26co%3D(not%2520set)%26ke%3D(not%2520set).1600430665159&amp;_adal_cw=1600430137350.1600430665159&amp;_adal_id=bba3df61-ea9a-46d2-a963-29ee4d1cc163.1600430137.2.1600430663.1600430137.5b574291-c5c1-4c35-b66d-1a703bb8f78a.1600430665159&amp;_ga=2.214340119.1498120157.1600430137-1455102781.1600430137" TargetMode="External"/><Relationship Id="rId23" Type="http://schemas.openxmlformats.org/officeDocument/2006/relationships/hyperlink" Target="https://www.ethnicity-facts-figures.service.gov.uk/uk-population-by-ethnicity/national-and-regional-populations/population-of-england-and-wales/latest" TargetMode="External"/><Relationship Id="rId28" Type="http://schemas.openxmlformats.org/officeDocument/2006/relationships/hyperlink" Target="https://eds.a.ebscohost.com/eds/pdfviewer/pdfviewer?vid=10&amp;sid=e6a49e04-850b-4101-8b35-54a7f4d4e11f%40sessionmgr4008" TargetMode="External"/><Relationship Id="rId36" Type="http://schemas.openxmlformats.org/officeDocument/2006/relationships/hyperlink" Target="https://educationendowmentfoundation.org.uk/public/files/Publications/Pupil_Premium_Guidance.pdf" TargetMode="External"/><Relationship Id="rId49" Type="http://schemas.openxmlformats.org/officeDocument/2006/relationships/hyperlink" Target="https://ytt.org.uk/" TargetMode="External"/><Relationship Id="rId57" Type="http://schemas.openxmlformats.org/officeDocument/2006/relationships/theme" Target="theme/theme1.xml"/><Relationship Id="rId10" Type="http://schemas.openxmlformats.org/officeDocument/2006/relationships/hyperlink" Target="https://eds.b.ebscohost.com/eds/pdfviewer/pdfviewer?vid=5&amp;sid=c7c831ba-d89e-456c-b0f1-b181a20d1333%40pdc-v-sessmgr04" TargetMode="External"/><Relationship Id="rId31" Type="http://schemas.openxmlformats.org/officeDocument/2006/relationships/hyperlink" Target="https://www.equalityhumanrights.com/en/gypsies-and-travellers-simple-solutions-living-together/gypsies-and-travellers-research-reports%22%20%EF%BF%BDHYPERLINK%20%22https:/assets.publishing.service.gov.uk/government/uploads/system/uploads/attachment_data/file/884758/CLA_Outcomes_Main_Text_2019.pdf" TargetMode="External"/><Relationship Id="rId44" Type="http://schemas.openxmlformats.org/officeDocument/2006/relationships/hyperlink" Target="https://www-tandfonline-com.yorksj.idm.oclc.org/doi/pdf/10.1080/13603110701748403" TargetMode="External"/><Relationship Id="rId52" Type="http://schemas.openxmlformats.org/officeDocument/2006/relationships/hyperlink" Target="https://www.bell-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2450</Words>
  <Characters>13967</Characters>
  <Application>Microsoft Office Word</Application>
  <DocSecurity>4</DocSecurity>
  <Lines>116</Lines>
  <Paragraphs>32</Paragraphs>
  <ScaleCrop>false</ScaleCrop>
  <Company>York St John University</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Whitfield</dc:creator>
  <cp:keywords/>
  <dc:description/>
  <cp:lastModifiedBy>David Scott</cp:lastModifiedBy>
  <cp:revision>2</cp:revision>
  <dcterms:created xsi:type="dcterms:W3CDTF">2022-09-28T08:18:00Z</dcterms:created>
  <dcterms:modified xsi:type="dcterms:W3CDTF">2022-09-28T08:18:00Z</dcterms:modified>
</cp:coreProperties>
</file>