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4375164B" w:rsidR="00623108" w:rsidRPr="00382635" w:rsidRDefault="00AE6053" w:rsidP="001C5DFD">
      <w:pPr>
        <w:pStyle w:val="Title"/>
        <w:spacing w:line="360" w:lineRule="auto"/>
        <w:jc w:val="center"/>
      </w:pPr>
      <w:r>
        <w:t>Physical Education</w:t>
      </w:r>
      <w:r w:rsidR="001C5DFD">
        <w:t xml:space="preserve"> Handbook 202</w:t>
      </w:r>
      <w:r w:rsidR="0ECD5285">
        <w:t>3-34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44D7DB81">
        <w:trPr>
          <w:jc w:val="center"/>
        </w:trPr>
        <w:tc>
          <w:tcPr>
            <w:tcW w:w="2450" w:type="dxa"/>
            <w:shd w:val="clear" w:color="auto" w:fill="auto"/>
          </w:tcPr>
          <w:p w14:paraId="41E0A439" w14:textId="54259FDB" w:rsidR="001C5DFD" w:rsidRPr="001C5DFD" w:rsidRDefault="001C5DFD" w:rsidP="707358F5">
            <w:pPr>
              <w:spacing w:after="0" w:line="240" w:lineRule="auto"/>
              <w:jc w:val="center"/>
              <w:rPr>
                <w:rFonts w:ascii="Arial" w:eastAsia="Times New Roman" w:hAnsi="Arial" w:cs="Arial"/>
                <w:b/>
                <w:bCs/>
                <w:sz w:val="40"/>
                <w:szCs w:val="40"/>
                <w:lang w:eastAsia="en-GB"/>
              </w:rPr>
            </w:pPr>
            <w:r>
              <w:rPr>
                <w:noProof/>
              </w:rPr>
              <w:drawing>
                <wp:inline distT="0" distB="0" distL="0" distR="0" wp14:anchorId="32CF9F53" wp14:editId="6FE8CB78">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561975"/>
                          </a:xfrm>
                          <a:prstGeom prst="rect">
                            <a:avLst/>
                          </a:prstGeom>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44D7DB81">
        <w:trPr>
          <w:jc w:val="center"/>
        </w:trPr>
        <w:tc>
          <w:tcPr>
            <w:tcW w:w="11131" w:type="dxa"/>
            <w:gridSpan w:val="4"/>
            <w:shd w:val="clear" w:color="auto" w:fill="auto"/>
          </w:tcPr>
          <w:p w14:paraId="2FDD1A46" w14:textId="01FB212D" w:rsidR="001C5DFD" w:rsidRPr="001C5DFD" w:rsidRDefault="00D266D6" w:rsidP="44D7DB81">
            <w:pPr>
              <w:spacing w:after="0" w:line="240" w:lineRule="auto"/>
            </w:pPr>
            <w:r>
              <w:rPr>
                <w:noProof/>
              </w:rPr>
              <w:drawing>
                <wp:inline distT="0" distB="0" distL="0" distR="0" wp14:anchorId="14C2D839" wp14:editId="59C95DF4">
                  <wp:extent cx="1409700" cy="397208"/>
                  <wp:effectExtent l="0" t="0" r="0" b="0"/>
                  <wp:docPr id="210199262" name="Picture 21019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992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700" cy="397208"/>
                          </a:xfrm>
                          <a:prstGeom prst="rect">
                            <a:avLst/>
                          </a:prstGeom>
                        </pic:spPr>
                      </pic:pic>
                    </a:graphicData>
                  </a:graphic>
                </wp:inline>
              </w:drawing>
            </w:r>
            <w:r w:rsidR="2DF75F34">
              <w:t xml:space="preserve">                                                 </w:t>
            </w:r>
            <w:r w:rsidR="7F281145">
              <w:rPr>
                <w:noProof/>
              </w:rPr>
              <w:drawing>
                <wp:inline distT="0" distB="0" distL="0" distR="0" wp14:anchorId="66FC1387" wp14:editId="45395478">
                  <wp:extent cx="3114040" cy="401655"/>
                  <wp:effectExtent l="0" t="0" r="0" b="0"/>
                  <wp:docPr id="439039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3114040" cy="401655"/>
                          </a:xfrm>
                          <a:prstGeom prst="rect">
                            <a:avLst/>
                          </a:prstGeom>
                        </pic:spPr>
                      </pic:pic>
                    </a:graphicData>
                  </a:graphic>
                </wp:inline>
              </w:drawing>
            </w:r>
            <w:r w:rsidR="2DF75F34">
              <w:t xml:space="preserve">                       </w:t>
            </w:r>
          </w:p>
        </w:tc>
      </w:tr>
      <w:tr w:rsidR="00D266D6" w:rsidRPr="001C5DFD" w14:paraId="730ECEB6" w14:textId="77777777" w:rsidTr="44D7DB81">
        <w:trPr>
          <w:jc w:val="center"/>
        </w:trPr>
        <w:tc>
          <w:tcPr>
            <w:tcW w:w="11131" w:type="dxa"/>
            <w:gridSpan w:val="4"/>
            <w:shd w:val="clear" w:color="auto" w:fill="auto"/>
          </w:tcPr>
          <w:p w14:paraId="5F2A410F" w14:textId="77777777" w:rsidR="00D266D6" w:rsidRDefault="00D266D6" w:rsidP="00D266D6">
            <w:pPr>
              <w:spacing w:after="0" w:line="240" w:lineRule="auto"/>
              <w:rPr>
                <w:noProof/>
              </w:rPr>
            </w:pPr>
          </w:p>
        </w:tc>
      </w:tr>
    </w:tbl>
    <w:p w14:paraId="57C6B711" w14:textId="680AE8CA" w:rsidR="00382635" w:rsidRDefault="00382635" w:rsidP="707358F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39890428"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796D9A3E" w14:textId="46E9172C" w:rsidR="003C522A"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39890428" w:history="1">
            <w:r w:rsidR="003C522A" w:rsidRPr="0074273A">
              <w:rPr>
                <w:rStyle w:val="Hyperlink"/>
                <w:noProof/>
              </w:rPr>
              <w:t>Contents</w:t>
            </w:r>
            <w:r w:rsidR="003C522A">
              <w:rPr>
                <w:noProof/>
                <w:webHidden/>
              </w:rPr>
              <w:tab/>
            </w:r>
            <w:r w:rsidR="003C522A">
              <w:rPr>
                <w:noProof/>
                <w:webHidden/>
              </w:rPr>
              <w:fldChar w:fldCharType="begin"/>
            </w:r>
            <w:r w:rsidR="003C522A">
              <w:rPr>
                <w:noProof/>
                <w:webHidden/>
              </w:rPr>
              <w:instrText xml:space="preserve"> PAGEREF _Toc139890428 \h </w:instrText>
            </w:r>
            <w:r w:rsidR="003C522A">
              <w:rPr>
                <w:noProof/>
                <w:webHidden/>
              </w:rPr>
            </w:r>
            <w:r w:rsidR="003C522A">
              <w:rPr>
                <w:noProof/>
                <w:webHidden/>
              </w:rPr>
              <w:fldChar w:fldCharType="separate"/>
            </w:r>
            <w:r w:rsidR="001241CE">
              <w:rPr>
                <w:noProof/>
                <w:webHidden/>
              </w:rPr>
              <w:t>2</w:t>
            </w:r>
            <w:r w:rsidR="003C522A">
              <w:rPr>
                <w:noProof/>
                <w:webHidden/>
              </w:rPr>
              <w:fldChar w:fldCharType="end"/>
            </w:r>
          </w:hyperlink>
        </w:p>
        <w:p w14:paraId="7CC33A53" w14:textId="40F4E155" w:rsidR="003C522A" w:rsidRDefault="00351394">
          <w:pPr>
            <w:pStyle w:val="TOC1"/>
            <w:tabs>
              <w:tab w:val="left" w:pos="440"/>
              <w:tab w:val="right" w:leader="dot" w:pos="10338"/>
            </w:tabs>
            <w:rPr>
              <w:rFonts w:eastAsiaTheme="minorEastAsia"/>
              <w:noProof/>
              <w:lang w:eastAsia="en-GB"/>
            </w:rPr>
          </w:pPr>
          <w:hyperlink w:anchor="_Toc139890429" w:history="1">
            <w:r w:rsidR="003C522A" w:rsidRPr="0074273A">
              <w:rPr>
                <w:rStyle w:val="Hyperlink"/>
                <w:rFonts w:eastAsia="Times New Roman"/>
                <w:noProof/>
                <w:lang w:val="en-US" w:eastAsia="zh-CN"/>
              </w:rPr>
              <w:t>1.</w:t>
            </w:r>
            <w:r w:rsidR="003C522A">
              <w:rPr>
                <w:rFonts w:eastAsiaTheme="minorEastAsia"/>
                <w:noProof/>
                <w:lang w:eastAsia="en-GB"/>
              </w:rPr>
              <w:tab/>
            </w:r>
            <w:r w:rsidR="003C522A" w:rsidRPr="0074273A">
              <w:rPr>
                <w:rStyle w:val="Hyperlink"/>
                <w:rFonts w:eastAsia="Times New Roman"/>
                <w:noProof/>
                <w:lang w:val="en-US" w:eastAsia="zh-CN"/>
              </w:rPr>
              <w:t>York St John University Partnership Mission, Vision and Values</w:t>
            </w:r>
            <w:r w:rsidR="003C522A">
              <w:rPr>
                <w:noProof/>
                <w:webHidden/>
              </w:rPr>
              <w:tab/>
            </w:r>
            <w:r w:rsidR="003C522A">
              <w:rPr>
                <w:noProof/>
                <w:webHidden/>
              </w:rPr>
              <w:fldChar w:fldCharType="begin"/>
            </w:r>
            <w:r w:rsidR="003C522A">
              <w:rPr>
                <w:noProof/>
                <w:webHidden/>
              </w:rPr>
              <w:instrText xml:space="preserve"> PAGEREF _Toc139890429 \h </w:instrText>
            </w:r>
            <w:r w:rsidR="003C522A">
              <w:rPr>
                <w:noProof/>
                <w:webHidden/>
              </w:rPr>
            </w:r>
            <w:r w:rsidR="003C522A">
              <w:rPr>
                <w:noProof/>
                <w:webHidden/>
              </w:rPr>
              <w:fldChar w:fldCharType="separate"/>
            </w:r>
            <w:r w:rsidR="001241CE">
              <w:rPr>
                <w:noProof/>
                <w:webHidden/>
              </w:rPr>
              <w:t>3</w:t>
            </w:r>
            <w:r w:rsidR="003C522A">
              <w:rPr>
                <w:noProof/>
                <w:webHidden/>
              </w:rPr>
              <w:fldChar w:fldCharType="end"/>
            </w:r>
          </w:hyperlink>
        </w:p>
        <w:p w14:paraId="68A18174" w14:textId="684A94D3" w:rsidR="003C522A" w:rsidRDefault="00351394">
          <w:pPr>
            <w:pStyle w:val="TOC1"/>
            <w:tabs>
              <w:tab w:val="left" w:pos="440"/>
              <w:tab w:val="right" w:leader="dot" w:pos="10338"/>
            </w:tabs>
            <w:rPr>
              <w:rFonts w:eastAsiaTheme="minorEastAsia"/>
              <w:noProof/>
              <w:lang w:eastAsia="en-GB"/>
            </w:rPr>
          </w:pPr>
          <w:hyperlink w:anchor="_Toc139890430" w:history="1">
            <w:r w:rsidR="003C522A" w:rsidRPr="0074273A">
              <w:rPr>
                <w:rStyle w:val="Hyperlink"/>
                <w:noProof/>
              </w:rPr>
              <w:t>2.</w:t>
            </w:r>
            <w:r w:rsidR="003C522A">
              <w:rPr>
                <w:rFonts w:eastAsiaTheme="minorEastAsia"/>
                <w:noProof/>
                <w:lang w:eastAsia="en-GB"/>
              </w:rPr>
              <w:tab/>
            </w:r>
            <w:r w:rsidR="003C522A" w:rsidRPr="0074273A">
              <w:rPr>
                <w:rStyle w:val="Hyperlink"/>
                <w:noProof/>
              </w:rPr>
              <w:t>PGCE Secondary Physical Education: Vision and Intent</w:t>
            </w:r>
            <w:r w:rsidR="003C522A">
              <w:rPr>
                <w:noProof/>
                <w:webHidden/>
              </w:rPr>
              <w:tab/>
            </w:r>
            <w:r w:rsidR="003C522A">
              <w:rPr>
                <w:noProof/>
                <w:webHidden/>
              </w:rPr>
              <w:fldChar w:fldCharType="begin"/>
            </w:r>
            <w:r w:rsidR="003C522A">
              <w:rPr>
                <w:noProof/>
                <w:webHidden/>
              </w:rPr>
              <w:instrText xml:space="preserve"> PAGEREF _Toc139890430 \h </w:instrText>
            </w:r>
            <w:r w:rsidR="003C522A">
              <w:rPr>
                <w:noProof/>
                <w:webHidden/>
              </w:rPr>
            </w:r>
            <w:r w:rsidR="003C522A">
              <w:rPr>
                <w:noProof/>
                <w:webHidden/>
              </w:rPr>
              <w:fldChar w:fldCharType="separate"/>
            </w:r>
            <w:r w:rsidR="001241CE">
              <w:rPr>
                <w:noProof/>
                <w:webHidden/>
              </w:rPr>
              <w:t>4</w:t>
            </w:r>
            <w:r w:rsidR="003C522A">
              <w:rPr>
                <w:noProof/>
                <w:webHidden/>
              </w:rPr>
              <w:fldChar w:fldCharType="end"/>
            </w:r>
          </w:hyperlink>
        </w:p>
        <w:p w14:paraId="16F0305C" w14:textId="76110F97" w:rsidR="003C522A" w:rsidRDefault="00351394">
          <w:pPr>
            <w:pStyle w:val="TOC1"/>
            <w:tabs>
              <w:tab w:val="left" w:pos="440"/>
              <w:tab w:val="right" w:leader="dot" w:pos="10338"/>
            </w:tabs>
            <w:rPr>
              <w:rFonts w:eastAsiaTheme="minorEastAsia"/>
              <w:noProof/>
              <w:lang w:eastAsia="en-GB"/>
            </w:rPr>
          </w:pPr>
          <w:hyperlink w:anchor="_Toc139890431" w:history="1">
            <w:r w:rsidR="003C522A" w:rsidRPr="0074273A">
              <w:rPr>
                <w:rStyle w:val="Hyperlink"/>
                <w:noProof/>
              </w:rPr>
              <w:t>3.</w:t>
            </w:r>
            <w:r w:rsidR="003C522A">
              <w:rPr>
                <w:rFonts w:eastAsiaTheme="minorEastAsia"/>
                <w:noProof/>
                <w:lang w:eastAsia="en-GB"/>
              </w:rPr>
              <w:tab/>
            </w:r>
            <w:r w:rsidR="003C522A" w:rsidRPr="0074273A">
              <w:rPr>
                <w:rStyle w:val="Hyperlink"/>
                <w:noProof/>
              </w:rPr>
              <w:t>PGCE Secondary School Direct - Rationale, Aims and Overview</w:t>
            </w:r>
            <w:r w:rsidR="003C522A">
              <w:rPr>
                <w:noProof/>
                <w:webHidden/>
              </w:rPr>
              <w:tab/>
            </w:r>
            <w:r w:rsidR="003C522A">
              <w:rPr>
                <w:noProof/>
                <w:webHidden/>
              </w:rPr>
              <w:fldChar w:fldCharType="begin"/>
            </w:r>
            <w:r w:rsidR="003C522A">
              <w:rPr>
                <w:noProof/>
                <w:webHidden/>
              </w:rPr>
              <w:instrText xml:space="preserve"> PAGEREF _Toc139890431 \h </w:instrText>
            </w:r>
            <w:r w:rsidR="003C522A">
              <w:rPr>
                <w:noProof/>
                <w:webHidden/>
              </w:rPr>
            </w:r>
            <w:r w:rsidR="003C522A">
              <w:rPr>
                <w:noProof/>
                <w:webHidden/>
              </w:rPr>
              <w:fldChar w:fldCharType="separate"/>
            </w:r>
            <w:r w:rsidR="001241CE">
              <w:rPr>
                <w:noProof/>
                <w:webHidden/>
              </w:rPr>
              <w:t>5</w:t>
            </w:r>
            <w:r w:rsidR="003C522A">
              <w:rPr>
                <w:noProof/>
                <w:webHidden/>
              </w:rPr>
              <w:fldChar w:fldCharType="end"/>
            </w:r>
          </w:hyperlink>
        </w:p>
        <w:p w14:paraId="177BFE82" w14:textId="3EC2C529" w:rsidR="003C522A" w:rsidRDefault="00351394">
          <w:pPr>
            <w:pStyle w:val="TOC1"/>
            <w:tabs>
              <w:tab w:val="right" w:leader="dot" w:pos="10338"/>
            </w:tabs>
            <w:rPr>
              <w:rFonts w:eastAsiaTheme="minorEastAsia"/>
              <w:noProof/>
              <w:lang w:eastAsia="en-GB"/>
            </w:rPr>
          </w:pPr>
          <w:hyperlink r:id="rId18" w:anchor="_Toc139890432" w:history="1">
            <w:r w:rsidR="003C522A" w:rsidRPr="0074273A">
              <w:rPr>
                <w:rStyle w:val="Hyperlink"/>
                <w:noProof/>
              </w:rPr>
              <w:t>4.    Overview of Physical Education Provision</w:t>
            </w:r>
            <w:r w:rsidR="003C522A">
              <w:rPr>
                <w:noProof/>
                <w:webHidden/>
              </w:rPr>
              <w:tab/>
            </w:r>
            <w:r w:rsidR="003C522A">
              <w:rPr>
                <w:noProof/>
                <w:webHidden/>
              </w:rPr>
              <w:fldChar w:fldCharType="begin"/>
            </w:r>
            <w:r w:rsidR="003C522A">
              <w:rPr>
                <w:noProof/>
                <w:webHidden/>
              </w:rPr>
              <w:instrText xml:space="preserve"> PAGEREF _Toc139890432 \h </w:instrText>
            </w:r>
            <w:r w:rsidR="003C522A">
              <w:rPr>
                <w:noProof/>
                <w:webHidden/>
              </w:rPr>
            </w:r>
            <w:r w:rsidR="003C522A">
              <w:rPr>
                <w:noProof/>
                <w:webHidden/>
              </w:rPr>
              <w:fldChar w:fldCharType="separate"/>
            </w:r>
            <w:r w:rsidR="001241CE">
              <w:rPr>
                <w:noProof/>
                <w:webHidden/>
              </w:rPr>
              <w:t>8</w:t>
            </w:r>
            <w:r w:rsidR="003C522A">
              <w:rPr>
                <w:noProof/>
                <w:webHidden/>
              </w:rPr>
              <w:fldChar w:fldCharType="end"/>
            </w:r>
          </w:hyperlink>
        </w:p>
        <w:p w14:paraId="0ADF86D7" w14:textId="4F439AED" w:rsidR="003C522A" w:rsidRDefault="00351394">
          <w:pPr>
            <w:pStyle w:val="TOC1"/>
            <w:tabs>
              <w:tab w:val="left" w:pos="440"/>
              <w:tab w:val="right" w:leader="dot" w:pos="10338"/>
            </w:tabs>
            <w:rPr>
              <w:rFonts w:eastAsiaTheme="minorEastAsia"/>
              <w:noProof/>
              <w:lang w:eastAsia="en-GB"/>
            </w:rPr>
          </w:pPr>
          <w:hyperlink w:anchor="_Toc139890433" w:history="1">
            <w:r w:rsidR="003C522A" w:rsidRPr="0074273A">
              <w:rPr>
                <w:rStyle w:val="Hyperlink"/>
                <w:noProof/>
              </w:rPr>
              <w:t>5.</w:t>
            </w:r>
            <w:r w:rsidR="003C522A">
              <w:rPr>
                <w:rFonts w:eastAsiaTheme="minorEastAsia"/>
                <w:noProof/>
                <w:lang w:eastAsia="en-GB"/>
              </w:rPr>
              <w:tab/>
            </w:r>
            <w:r w:rsidR="003C522A" w:rsidRPr="0074273A">
              <w:rPr>
                <w:rStyle w:val="Hyperlink"/>
                <w:noProof/>
              </w:rPr>
              <w:t>PGCE Secondary Physical Education - Programme Overview - Introduction</w:t>
            </w:r>
            <w:r w:rsidR="003C522A">
              <w:rPr>
                <w:noProof/>
                <w:webHidden/>
              </w:rPr>
              <w:tab/>
            </w:r>
            <w:r w:rsidR="003C522A">
              <w:rPr>
                <w:noProof/>
                <w:webHidden/>
              </w:rPr>
              <w:fldChar w:fldCharType="begin"/>
            </w:r>
            <w:r w:rsidR="003C522A">
              <w:rPr>
                <w:noProof/>
                <w:webHidden/>
              </w:rPr>
              <w:instrText xml:space="preserve"> PAGEREF _Toc139890433 \h </w:instrText>
            </w:r>
            <w:r w:rsidR="003C522A">
              <w:rPr>
                <w:noProof/>
                <w:webHidden/>
              </w:rPr>
            </w:r>
            <w:r w:rsidR="003C522A">
              <w:rPr>
                <w:noProof/>
                <w:webHidden/>
              </w:rPr>
              <w:fldChar w:fldCharType="separate"/>
            </w:r>
            <w:r w:rsidR="001241CE">
              <w:rPr>
                <w:noProof/>
                <w:webHidden/>
              </w:rPr>
              <w:t>9</w:t>
            </w:r>
            <w:r w:rsidR="003C522A">
              <w:rPr>
                <w:noProof/>
                <w:webHidden/>
              </w:rPr>
              <w:fldChar w:fldCharType="end"/>
            </w:r>
          </w:hyperlink>
        </w:p>
        <w:p w14:paraId="3C448FC4" w14:textId="35D4CAA9" w:rsidR="003C522A" w:rsidRDefault="00351394" w:rsidP="003C522A">
          <w:pPr>
            <w:pStyle w:val="TOC2"/>
            <w:tabs>
              <w:tab w:val="right" w:leader="dot" w:pos="10338"/>
            </w:tabs>
            <w:ind w:left="0"/>
            <w:rPr>
              <w:rFonts w:eastAsiaTheme="minorEastAsia"/>
              <w:noProof/>
              <w:lang w:eastAsia="en-GB"/>
            </w:rPr>
          </w:pPr>
          <w:hyperlink w:anchor="_Toc139890434" w:history="1">
            <w:r w:rsidR="003C522A" w:rsidRPr="0074273A">
              <w:rPr>
                <w:rStyle w:val="Hyperlink"/>
                <w:noProof/>
              </w:rPr>
              <w:t>5.1 Useful information</w:t>
            </w:r>
            <w:r w:rsidR="003C522A">
              <w:rPr>
                <w:noProof/>
                <w:webHidden/>
              </w:rPr>
              <w:tab/>
            </w:r>
            <w:r w:rsidR="003C522A">
              <w:rPr>
                <w:noProof/>
                <w:webHidden/>
              </w:rPr>
              <w:fldChar w:fldCharType="begin"/>
            </w:r>
            <w:r w:rsidR="003C522A">
              <w:rPr>
                <w:noProof/>
                <w:webHidden/>
              </w:rPr>
              <w:instrText xml:space="preserve"> PAGEREF _Toc139890434 \h </w:instrText>
            </w:r>
            <w:r w:rsidR="003C522A">
              <w:rPr>
                <w:noProof/>
                <w:webHidden/>
              </w:rPr>
            </w:r>
            <w:r w:rsidR="003C522A">
              <w:rPr>
                <w:noProof/>
                <w:webHidden/>
              </w:rPr>
              <w:fldChar w:fldCharType="separate"/>
            </w:r>
            <w:r w:rsidR="001241CE">
              <w:rPr>
                <w:noProof/>
                <w:webHidden/>
              </w:rPr>
              <w:t>10</w:t>
            </w:r>
            <w:r w:rsidR="003C522A">
              <w:rPr>
                <w:noProof/>
                <w:webHidden/>
              </w:rPr>
              <w:fldChar w:fldCharType="end"/>
            </w:r>
          </w:hyperlink>
        </w:p>
        <w:p w14:paraId="2D4C2BBE" w14:textId="3421D621" w:rsidR="003C522A" w:rsidRDefault="00351394" w:rsidP="003C522A">
          <w:pPr>
            <w:pStyle w:val="TOC2"/>
            <w:tabs>
              <w:tab w:val="right" w:leader="dot" w:pos="10338"/>
            </w:tabs>
            <w:ind w:left="0"/>
            <w:rPr>
              <w:rFonts w:eastAsiaTheme="minorEastAsia"/>
              <w:noProof/>
              <w:lang w:eastAsia="en-GB"/>
            </w:rPr>
          </w:pPr>
          <w:hyperlink w:anchor="_Toc139890435" w:history="1">
            <w:r w:rsidR="003C522A" w:rsidRPr="0074273A">
              <w:rPr>
                <w:rStyle w:val="Hyperlink"/>
                <w:noProof/>
              </w:rPr>
              <w:t>6. Core Programme Outline</w:t>
            </w:r>
            <w:r w:rsidR="003C522A">
              <w:rPr>
                <w:noProof/>
                <w:webHidden/>
              </w:rPr>
              <w:tab/>
            </w:r>
            <w:r w:rsidR="003C522A">
              <w:rPr>
                <w:noProof/>
                <w:webHidden/>
              </w:rPr>
              <w:fldChar w:fldCharType="begin"/>
            </w:r>
            <w:r w:rsidR="003C522A">
              <w:rPr>
                <w:noProof/>
                <w:webHidden/>
              </w:rPr>
              <w:instrText xml:space="preserve"> PAGEREF _Toc139890435 \h </w:instrText>
            </w:r>
            <w:r w:rsidR="003C522A">
              <w:rPr>
                <w:noProof/>
                <w:webHidden/>
              </w:rPr>
            </w:r>
            <w:r w:rsidR="003C522A">
              <w:rPr>
                <w:noProof/>
                <w:webHidden/>
              </w:rPr>
              <w:fldChar w:fldCharType="separate"/>
            </w:r>
            <w:r w:rsidR="001241CE">
              <w:rPr>
                <w:noProof/>
                <w:webHidden/>
              </w:rPr>
              <w:t>10</w:t>
            </w:r>
            <w:r w:rsidR="003C522A">
              <w:rPr>
                <w:noProof/>
                <w:webHidden/>
              </w:rPr>
              <w:fldChar w:fldCharType="end"/>
            </w:r>
          </w:hyperlink>
        </w:p>
        <w:p w14:paraId="7EF26F00" w14:textId="246648F4" w:rsidR="003C522A" w:rsidRDefault="00351394">
          <w:pPr>
            <w:pStyle w:val="TOC1"/>
            <w:tabs>
              <w:tab w:val="right" w:leader="dot" w:pos="10338"/>
            </w:tabs>
            <w:rPr>
              <w:rFonts w:eastAsiaTheme="minorEastAsia"/>
              <w:noProof/>
              <w:lang w:eastAsia="en-GB"/>
            </w:rPr>
          </w:pPr>
          <w:hyperlink w:anchor="_Toc139890438" w:history="1">
            <w:r w:rsidR="003C522A" w:rsidRPr="0074273A">
              <w:rPr>
                <w:rStyle w:val="Hyperlink"/>
                <w:noProof/>
              </w:rPr>
              <w:t>7.1 Subject knowledge development - SKA</w:t>
            </w:r>
            <w:r w:rsidR="003C522A">
              <w:rPr>
                <w:noProof/>
                <w:webHidden/>
              </w:rPr>
              <w:tab/>
            </w:r>
            <w:r w:rsidR="003C522A">
              <w:rPr>
                <w:noProof/>
                <w:webHidden/>
              </w:rPr>
              <w:fldChar w:fldCharType="begin"/>
            </w:r>
            <w:r w:rsidR="003C522A">
              <w:rPr>
                <w:noProof/>
                <w:webHidden/>
              </w:rPr>
              <w:instrText xml:space="preserve"> PAGEREF _Toc139890438 \h </w:instrText>
            </w:r>
            <w:r w:rsidR="003C522A">
              <w:rPr>
                <w:noProof/>
                <w:webHidden/>
              </w:rPr>
            </w:r>
            <w:r w:rsidR="003C522A">
              <w:rPr>
                <w:noProof/>
                <w:webHidden/>
              </w:rPr>
              <w:fldChar w:fldCharType="separate"/>
            </w:r>
            <w:r w:rsidR="001241CE">
              <w:rPr>
                <w:noProof/>
                <w:webHidden/>
              </w:rPr>
              <w:t>53</w:t>
            </w:r>
            <w:r w:rsidR="003C522A">
              <w:rPr>
                <w:noProof/>
                <w:webHidden/>
              </w:rPr>
              <w:fldChar w:fldCharType="end"/>
            </w:r>
          </w:hyperlink>
        </w:p>
        <w:p w14:paraId="35995334" w14:textId="1EE3E5C6" w:rsidR="003C522A" w:rsidRDefault="00351394">
          <w:pPr>
            <w:pStyle w:val="TOC1"/>
            <w:tabs>
              <w:tab w:val="right" w:leader="dot" w:pos="10338"/>
            </w:tabs>
            <w:rPr>
              <w:rFonts w:eastAsiaTheme="minorEastAsia"/>
              <w:noProof/>
              <w:lang w:eastAsia="en-GB"/>
            </w:rPr>
          </w:pPr>
          <w:hyperlink w:anchor="_Toc139890439" w:history="1">
            <w:r w:rsidR="003C522A" w:rsidRPr="0074273A">
              <w:rPr>
                <w:rStyle w:val="Hyperlink"/>
                <w:noProof/>
              </w:rPr>
              <w:t>7.2 Subject knowledge days</w:t>
            </w:r>
            <w:r w:rsidR="003C522A">
              <w:rPr>
                <w:noProof/>
                <w:webHidden/>
              </w:rPr>
              <w:tab/>
            </w:r>
            <w:r w:rsidR="003C522A">
              <w:rPr>
                <w:noProof/>
                <w:webHidden/>
              </w:rPr>
              <w:fldChar w:fldCharType="begin"/>
            </w:r>
            <w:r w:rsidR="003C522A">
              <w:rPr>
                <w:noProof/>
                <w:webHidden/>
              </w:rPr>
              <w:instrText xml:space="preserve"> PAGEREF _Toc139890439 \h </w:instrText>
            </w:r>
            <w:r w:rsidR="003C522A">
              <w:rPr>
                <w:noProof/>
                <w:webHidden/>
              </w:rPr>
            </w:r>
            <w:r w:rsidR="003C522A">
              <w:rPr>
                <w:noProof/>
                <w:webHidden/>
              </w:rPr>
              <w:fldChar w:fldCharType="separate"/>
            </w:r>
            <w:r w:rsidR="001241CE">
              <w:rPr>
                <w:noProof/>
                <w:webHidden/>
              </w:rPr>
              <w:t>55</w:t>
            </w:r>
            <w:r w:rsidR="003C522A">
              <w:rPr>
                <w:noProof/>
                <w:webHidden/>
              </w:rPr>
              <w:fldChar w:fldCharType="end"/>
            </w:r>
          </w:hyperlink>
        </w:p>
        <w:p w14:paraId="5619C3A3" w14:textId="23FBDC05" w:rsidR="003C522A" w:rsidRDefault="00351394">
          <w:pPr>
            <w:pStyle w:val="TOC1"/>
            <w:tabs>
              <w:tab w:val="right" w:leader="dot" w:pos="10338"/>
            </w:tabs>
            <w:rPr>
              <w:rFonts w:eastAsiaTheme="minorEastAsia"/>
              <w:noProof/>
              <w:lang w:eastAsia="en-GB"/>
            </w:rPr>
          </w:pPr>
          <w:hyperlink w:anchor="_Toc139890440" w:history="1">
            <w:r w:rsidR="003C522A" w:rsidRPr="0074273A">
              <w:rPr>
                <w:rStyle w:val="Hyperlink"/>
                <w:noProof/>
              </w:rPr>
              <w:t>8. Physical Education Subject Specific School Based Tasks</w:t>
            </w:r>
            <w:r w:rsidR="003C522A">
              <w:rPr>
                <w:noProof/>
                <w:webHidden/>
              </w:rPr>
              <w:tab/>
            </w:r>
            <w:r w:rsidR="003C522A">
              <w:rPr>
                <w:noProof/>
                <w:webHidden/>
              </w:rPr>
              <w:fldChar w:fldCharType="begin"/>
            </w:r>
            <w:r w:rsidR="003C522A">
              <w:rPr>
                <w:noProof/>
                <w:webHidden/>
              </w:rPr>
              <w:instrText xml:space="preserve"> PAGEREF _Toc139890440 \h </w:instrText>
            </w:r>
            <w:r w:rsidR="003C522A">
              <w:rPr>
                <w:noProof/>
                <w:webHidden/>
              </w:rPr>
            </w:r>
            <w:r w:rsidR="003C522A">
              <w:rPr>
                <w:noProof/>
                <w:webHidden/>
              </w:rPr>
              <w:fldChar w:fldCharType="separate"/>
            </w:r>
            <w:r w:rsidR="001241CE">
              <w:rPr>
                <w:noProof/>
                <w:webHidden/>
              </w:rPr>
              <w:t>61</w:t>
            </w:r>
            <w:r w:rsidR="003C522A">
              <w:rPr>
                <w:noProof/>
                <w:webHidden/>
              </w:rPr>
              <w:fldChar w:fldCharType="end"/>
            </w:r>
          </w:hyperlink>
        </w:p>
        <w:p w14:paraId="35732493" w14:textId="49267925" w:rsidR="003C522A" w:rsidRDefault="00351394">
          <w:pPr>
            <w:pStyle w:val="TOC1"/>
            <w:tabs>
              <w:tab w:val="right" w:leader="dot" w:pos="10338"/>
            </w:tabs>
            <w:rPr>
              <w:rFonts w:eastAsiaTheme="minorEastAsia"/>
              <w:noProof/>
              <w:lang w:eastAsia="en-GB"/>
            </w:rPr>
          </w:pPr>
          <w:hyperlink w:anchor="_Toc139890441" w:history="1">
            <w:r w:rsidR="003C522A" w:rsidRPr="0074273A">
              <w:rPr>
                <w:rStyle w:val="Hyperlink"/>
                <w:noProof/>
              </w:rPr>
              <w:t>9. School Based Tasks for School Experiences - compulsory</w:t>
            </w:r>
            <w:r w:rsidR="003C522A">
              <w:rPr>
                <w:noProof/>
                <w:webHidden/>
              </w:rPr>
              <w:tab/>
            </w:r>
            <w:r w:rsidR="003C522A">
              <w:rPr>
                <w:noProof/>
                <w:webHidden/>
              </w:rPr>
              <w:fldChar w:fldCharType="begin"/>
            </w:r>
            <w:r w:rsidR="003C522A">
              <w:rPr>
                <w:noProof/>
                <w:webHidden/>
              </w:rPr>
              <w:instrText xml:space="preserve"> PAGEREF _Toc139890441 \h </w:instrText>
            </w:r>
            <w:r w:rsidR="003C522A">
              <w:rPr>
                <w:noProof/>
                <w:webHidden/>
              </w:rPr>
            </w:r>
            <w:r w:rsidR="003C522A">
              <w:rPr>
                <w:noProof/>
                <w:webHidden/>
              </w:rPr>
              <w:fldChar w:fldCharType="separate"/>
            </w:r>
            <w:r w:rsidR="001241CE">
              <w:rPr>
                <w:noProof/>
                <w:webHidden/>
              </w:rPr>
              <w:t>64</w:t>
            </w:r>
            <w:r w:rsidR="003C522A">
              <w:rPr>
                <w:noProof/>
                <w:webHidden/>
              </w:rPr>
              <w:fldChar w:fldCharType="end"/>
            </w:r>
          </w:hyperlink>
        </w:p>
        <w:p w14:paraId="76C7785A" w14:textId="48543914" w:rsidR="003C522A" w:rsidRDefault="00351394">
          <w:pPr>
            <w:pStyle w:val="TOC2"/>
            <w:tabs>
              <w:tab w:val="right" w:leader="dot" w:pos="10338"/>
            </w:tabs>
            <w:rPr>
              <w:rFonts w:eastAsiaTheme="minorEastAsia"/>
              <w:noProof/>
              <w:lang w:eastAsia="en-GB"/>
            </w:rPr>
          </w:pPr>
          <w:hyperlink w:anchor="_Toc139890443" w:history="1">
            <w:r w:rsidR="003C522A" w:rsidRPr="0074273A">
              <w:rPr>
                <w:rStyle w:val="Hyperlink"/>
                <w:noProof/>
              </w:rPr>
              <w:t>9.1 Behaviour and High Expectations</w:t>
            </w:r>
            <w:r w:rsidR="003C522A">
              <w:rPr>
                <w:noProof/>
                <w:webHidden/>
              </w:rPr>
              <w:tab/>
            </w:r>
            <w:r w:rsidR="003C522A">
              <w:rPr>
                <w:noProof/>
                <w:webHidden/>
              </w:rPr>
              <w:fldChar w:fldCharType="begin"/>
            </w:r>
            <w:r w:rsidR="003C522A">
              <w:rPr>
                <w:noProof/>
                <w:webHidden/>
              </w:rPr>
              <w:instrText xml:space="preserve"> PAGEREF _Toc139890443 \h </w:instrText>
            </w:r>
            <w:r w:rsidR="003C522A">
              <w:rPr>
                <w:noProof/>
                <w:webHidden/>
              </w:rPr>
            </w:r>
            <w:r w:rsidR="003C522A">
              <w:rPr>
                <w:noProof/>
                <w:webHidden/>
              </w:rPr>
              <w:fldChar w:fldCharType="separate"/>
            </w:r>
            <w:r w:rsidR="001241CE">
              <w:rPr>
                <w:noProof/>
                <w:webHidden/>
              </w:rPr>
              <w:t>64</w:t>
            </w:r>
            <w:r w:rsidR="003C522A">
              <w:rPr>
                <w:noProof/>
                <w:webHidden/>
              </w:rPr>
              <w:fldChar w:fldCharType="end"/>
            </w:r>
          </w:hyperlink>
        </w:p>
        <w:p w14:paraId="5D610383" w14:textId="4B29FD5E" w:rsidR="003C522A" w:rsidRDefault="00351394">
          <w:pPr>
            <w:pStyle w:val="TOC2"/>
            <w:tabs>
              <w:tab w:val="right" w:leader="dot" w:pos="10338"/>
            </w:tabs>
            <w:rPr>
              <w:rFonts w:eastAsiaTheme="minorEastAsia"/>
              <w:noProof/>
              <w:lang w:eastAsia="en-GB"/>
            </w:rPr>
          </w:pPr>
          <w:hyperlink w:anchor="_Toc139890444" w:history="1">
            <w:r w:rsidR="003C522A" w:rsidRPr="0074273A">
              <w:rPr>
                <w:rStyle w:val="Hyperlink"/>
                <w:noProof/>
              </w:rPr>
              <w:t>9.2 Pedagogy</w:t>
            </w:r>
            <w:r w:rsidR="003C522A">
              <w:rPr>
                <w:noProof/>
                <w:webHidden/>
              </w:rPr>
              <w:tab/>
            </w:r>
            <w:r w:rsidR="003C522A">
              <w:rPr>
                <w:noProof/>
                <w:webHidden/>
              </w:rPr>
              <w:fldChar w:fldCharType="begin"/>
            </w:r>
            <w:r w:rsidR="003C522A">
              <w:rPr>
                <w:noProof/>
                <w:webHidden/>
              </w:rPr>
              <w:instrText xml:space="preserve"> PAGEREF _Toc139890444 \h </w:instrText>
            </w:r>
            <w:r w:rsidR="003C522A">
              <w:rPr>
                <w:noProof/>
                <w:webHidden/>
              </w:rPr>
            </w:r>
            <w:r w:rsidR="003C522A">
              <w:rPr>
                <w:noProof/>
                <w:webHidden/>
              </w:rPr>
              <w:fldChar w:fldCharType="separate"/>
            </w:r>
            <w:r w:rsidR="001241CE">
              <w:rPr>
                <w:noProof/>
                <w:webHidden/>
              </w:rPr>
              <w:t>65</w:t>
            </w:r>
            <w:r w:rsidR="003C522A">
              <w:rPr>
                <w:noProof/>
                <w:webHidden/>
              </w:rPr>
              <w:fldChar w:fldCharType="end"/>
            </w:r>
          </w:hyperlink>
        </w:p>
        <w:p w14:paraId="6DD0AB4D" w14:textId="3805ACCD" w:rsidR="003C522A" w:rsidRDefault="00351394">
          <w:pPr>
            <w:pStyle w:val="TOC2"/>
            <w:tabs>
              <w:tab w:val="right" w:leader="dot" w:pos="10338"/>
            </w:tabs>
            <w:rPr>
              <w:rFonts w:eastAsiaTheme="minorEastAsia"/>
              <w:noProof/>
              <w:lang w:eastAsia="en-GB"/>
            </w:rPr>
          </w:pPr>
          <w:hyperlink w:anchor="_Toc139890445" w:history="1">
            <w:r w:rsidR="003C522A" w:rsidRPr="0074273A">
              <w:rPr>
                <w:rStyle w:val="Hyperlink"/>
                <w:noProof/>
              </w:rPr>
              <w:t>9.3 Curriculum</w:t>
            </w:r>
            <w:r w:rsidR="003C522A">
              <w:rPr>
                <w:noProof/>
                <w:webHidden/>
              </w:rPr>
              <w:tab/>
            </w:r>
            <w:r w:rsidR="003C522A">
              <w:rPr>
                <w:noProof/>
                <w:webHidden/>
              </w:rPr>
              <w:fldChar w:fldCharType="begin"/>
            </w:r>
            <w:r w:rsidR="003C522A">
              <w:rPr>
                <w:noProof/>
                <w:webHidden/>
              </w:rPr>
              <w:instrText xml:space="preserve"> PAGEREF _Toc139890445 \h </w:instrText>
            </w:r>
            <w:r w:rsidR="003C522A">
              <w:rPr>
                <w:noProof/>
                <w:webHidden/>
              </w:rPr>
            </w:r>
            <w:r w:rsidR="003C522A">
              <w:rPr>
                <w:noProof/>
                <w:webHidden/>
              </w:rPr>
              <w:fldChar w:fldCharType="separate"/>
            </w:r>
            <w:r w:rsidR="001241CE">
              <w:rPr>
                <w:noProof/>
                <w:webHidden/>
              </w:rPr>
              <w:t>66</w:t>
            </w:r>
            <w:r w:rsidR="003C522A">
              <w:rPr>
                <w:noProof/>
                <w:webHidden/>
              </w:rPr>
              <w:fldChar w:fldCharType="end"/>
            </w:r>
          </w:hyperlink>
        </w:p>
        <w:p w14:paraId="7948ACB2" w14:textId="71AA0900" w:rsidR="003C522A" w:rsidRDefault="00351394">
          <w:pPr>
            <w:pStyle w:val="TOC2"/>
            <w:tabs>
              <w:tab w:val="right" w:leader="dot" w:pos="10338"/>
            </w:tabs>
            <w:rPr>
              <w:rFonts w:eastAsiaTheme="minorEastAsia"/>
              <w:noProof/>
              <w:lang w:eastAsia="en-GB"/>
            </w:rPr>
          </w:pPr>
          <w:hyperlink w:anchor="_Toc139890446" w:history="1">
            <w:r w:rsidR="003C522A" w:rsidRPr="0074273A">
              <w:rPr>
                <w:rStyle w:val="Hyperlink"/>
                <w:noProof/>
              </w:rPr>
              <w:t>9.4 Assessment</w:t>
            </w:r>
            <w:r w:rsidR="003C522A">
              <w:rPr>
                <w:noProof/>
                <w:webHidden/>
              </w:rPr>
              <w:tab/>
            </w:r>
            <w:r w:rsidR="003C522A">
              <w:rPr>
                <w:noProof/>
                <w:webHidden/>
              </w:rPr>
              <w:fldChar w:fldCharType="begin"/>
            </w:r>
            <w:r w:rsidR="003C522A">
              <w:rPr>
                <w:noProof/>
                <w:webHidden/>
              </w:rPr>
              <w:instrText xml:space="preserve"> PAGEREF _Toc139890446 \h </w:instrText>
            </w:r>
            <w:r w:rsidR="003C522A">
              <w:rPr>
                <w:noProof/>
                <w:webHidden/>
              </w:rPr>
            </w:r>
            <w:r w:rsidR="003C522A">
              <w:rPr>
                <w:noProof/>
                <w:webHidden/>
              </w:rPr>
              <w:fldChar w:fldCharType="separate"/>
            </w:r>
            <w:r w:rsidR="001241CE">
              <w:rPr>
                <w:noProof/>
                <w:webHidden/>
              </w:rPr>
              <w:t>67</w:t>
            </w:r>
            <w:r w:rsidR="003C522A">
              <w:rPr>
                <w:noProof/>
                <w:webHidden/>
              </w:rPr>
              <w:fldChar w:fldCharType="end"/>
            </w:r>
          </w:hyperlink>
        </w:p>
        <w:p w14:paraId="74160F17" w14:textId="5844AC78" w:rsidR="003C522A" w:rsidRDefault="00351394">
          <w:pPr>
            <w:pStyle w:val="TOC2"/>
            <w:tabs>
              <w:tab w:val="right" w:leader="dot" w:pos="10338"/>
            </w:tabs>
            <w:rPr>
              <w:rFonts w:eastAsiaTheme="minorEastAsia"/>
              <w:noProof/>
              <w:lang w:eastAsia="en-GB"/>
            </w:rPr>
          </w:pPr>
          <w:hyperlink w:anchor="_Toc139890447" w:history="1">
            <w:r w:rsidR="003C522A" w:rsidRPr="0074273A">
              <w:rPr>
                <w:rStyle w:val="Hyperlink"/>
                <w:noProof/>
              </w:rPr>
              <w:t>9.5 Professional Behaviours</w:t>
            </w:r>
            <w:r w:rsidR="003C522A">
              <w:rPr>
                <w:noProof/>
                <w:webHidden/>
              </w:rPr>
              <w:tab/>
            </w:r>
            <w:r w:rsidR="003C522A">
              <w:rPr>
                <w:noProof/>
                <w:webHidden/>
              </w:rPr>
              <w:fldChar w:fldCharType="begin"/>
            </w:r>
            <w:r w:rsidR="003C522A">
              <w:rPr>
                <w:noProof/>
                <w:webHidden/>
              </w:rPr>
              <w:instrText xml:space="preserve"> PAGEREF _Toc139890447 \h </w:instrText>
            </w:r>
            <w:r w:rsidR="003C522A">
              <w:rPr>
                <w:noProof/>
                <w:webHidden/>
              </w:rPr>
            </w:r>
            <w:r w:rsidR="003C522A">
              <w:rPr>
                <w:noProof/>
                <w:webHidden/>
              </w:rPr>
              <w:fldChar w:fldCharType="separate"/>
            </w:r>
            <w:r w:rsidR="001241CE">
              <w:rPr>
                <w:noProof/>
                <w:webHidden/>
              </w:rPr>
              <w:t>68</w:t>
            </w:r>
            <w:r w:rsidR="003C522A">
              <w:rPr>
                <w:noProof/>
                <w:webHidden/>
              </w:rPr>
              <w:fldChar w:fldCharType="end"/>
            </w:r>
          </w:hyperlink>
        </w:p>
        <w:p w14:paraId="0D4DCAE3" w14:textId="61A45527" w:rsidR="003C522A" w:rsidRDefault="00351394">
          <w:pPr>
            <w:pStyle w:val="TOC1"/>
            <w:tabs>
              <w:tab w:val="right" w:leader="dot" w:pos="10338"/>
            </w:tabs>
            <w:rPr>
              <w:rFonts w:eastAsiaTheme="minorEastAsia"/>
              <w:noProof/>
              <w:lang w:eastAsia="en-GB"/>
            </w:rPr>
          </w:pPr>
          <w:hyperlink w:anchor="_Toc139890448" w:history="1">
            <w:r w:rsidR="003C522A" w:rsidRPr="0074273A">
              <w:rPr>
                <w:rStyle w:val="Hyperlink"/>
                <w:noProof/>
              </w:rPr>
              <w:t>10. Physical Education Reading &amp; Resource List</w:t>
            </w:r>
            <w:r w:rsidR="003C522A">
              <w:rPr>
                <w:noProof/>
                <w:webHidden/>
              </w:rPr>
              <w:tab/>
            </w:r>
            <w:r w:rsidR="003C522A">
              <w:rPr>
                <w:noProof/>
                <w:webHidden/>
              </w:rPr>
              <w:fldChar w:fldCharType="begin"/>
            </w:r>
            <w:r w:rsidR="003C522A">
              <w:rPr>
                <w:noProof/>
                <w:webHidden/>
              </w:rPr>
              <w:instrText xml:space="preserve"> PAGEREF _Toc139890448 \h </w:instrText>
            </w:r>
            <w:r w:rsidR="003C522A">
              <w:rPr>
                <w:noProof/>
                <w:webHidden/>
              </w:rPr>
            </w:r>
            <w:r w:rsidR="003C522A">
              <w:rPr>
                <w:noProof/>
                <w:webHidden/>
              </w:rPr>
              <w:fldChar w:fldCharType="separate"/>
            </w:r>
            <w:r w:rsidR="001241CE">
              <w:rPr>
                <w:noProof/>
                <w:webHidden/>
              </w:rPr>
              <w:t>69</w:t>
            </w:r>
            <w:r w:rsidR="003C522A">
              <w:rPr>
                <w:noProof/>
                <w:webHidden/>
              </w:rPr>
              <w:fldChar w:fldCharType="end"/>
            </w:r>
          </w:hyperlink>
        </w:p>
        <w:p w14:paraId="7C6D1EBC" w14:textId="2255BF82" w:rsidR="003C522A" w:rsidRDefault="00351394">
          <w:pPr>
            <w:pStyle w:val="TOC1"/>
            <w:tabs>
              <w:tab w:val="right" w:leader="dot" w:pos="10338"/>
            </w:tabs>
            <w:rPr>
              <w:rFonts w:eastAsiaTheme="minorEastAsia"/>
              <w:noProof/>
              <w:lang w:eastAsia="en-GB"/>
            </w:rPr>
          </w:pPr>
          <w:hyperlink w:anchor="_Toc139890449" w:history="1">
            <w:r w:rsidR="003C522A" w:rsidRPr="0074273A">
              <w:rPr>
                <w:rStyle w:val="Hyperlink"/>
                <w:rFonts w:eastAsia="Calibri"/>
                <w:noProof/>
              </w:rPr>
              <w:t>11. Professional Studies/General Reading and Resources</w:t>
            </w:r>
            <w:r w:rsidR="003C522A">
              <w:rPr>
                <w:noProof/>
                <w:webHidden/>
              </w:rPr>
              <w:tab/>
            </w:r>
            <w:r w:rsidR="003C522A">
              <w:rPr>
                <w:noProof/>
                <w:webHidden/>
              </w:rPr>
              <w:fldChar w:fldCharType="begin"/>
            </w:r>
            <w:r w:rsidR="003C522A">
              <w:rPr>
                <w:noProof/>
                <w:webHidden/>
              </w:rPr>
              <w:instrText xml:space="preserve"> PAGEREF _Toc139890449 \h </w:instrText>
            </w:r>
            <w:r w:rsidR="003C522A">
              <w:rPr>
                <w:noProof/>
                <w:webHidden/>
              </w:rPr>
            </w:r>
            <w:r w:rsidR="003C522A">
              <w:rPr>
                <w:noProof/>
                <w:webHidden/>
              </w:rPr>
              <w:fldChar w:fldCharType="separate"/>
            </w:r>
            <w:r w:rsidR="001241CE">
              <w:rPr>
                <w:noProof/>
                <w:webHidden/>
              </w:rPr>
              <w:t>71</w:t>
            </w:r>
            <w:r w:rsidR="003C522A">
              <w:rPr>
                <w:noProof/>
                <w:webHidden/>
              </w:rPr>
              <w:fldChar w:fldCharType="end"/>
            </w:r>
          </w:hyperlink>
        </w:p>
        <w:p w14:paraId="0140FBF3" w14:textId="03F955ED" w:rsidR="003C522A" w:rsidRDefault="00351394">
          <w:pPr>
            <w:pStyle w:val="TOC1"/>
            <w:tabs>
              <w:tab w:val="right" w:leader="dot" w:pos="10338"/>
            </w:tabs>
            <w:rPr>
              <w:rFonts w:eastAsiaTheme="minorEastAsia"/>
              <w:noProof/>
              <w:lang w:eastAsia="en-GB"/>
            </w:rPr>
          </w:pPr>
          <w:hyperlink w:anchor="_Toc139890450" w:history="1">
            <w:r w:rsidR="003C522A" w:rsidRPr="0074273A">
              <w:rPr>
                <w:rStyle w:val="Hyperlink"/>
                <w:noProof/>
              </w:rPr>
              <w:t>12.  PE subject specialist staff at YSJ</w:t>
            </w:r>
            <w:r w:rsidR="003C522A">
              <w:rPr>
                <w:noProof/>
                <w:webHidden/>
              </w:rPr>
              <w:tab/>
            </w:r>
            <w:r w:rsidR="003C522A">
              <w:rPr>
                <w:noProof/>
                <w:webHidden/>
              </w:rPr>
              <w:fldChar w:fldCharType="begin"/>
            </w:r>
            <w:r w:rsidR="003C522A">
              <w:rPr>
                <w:noProof/>
                <w:webHidden/>
              </w:rPr>
              <w:instrText xml:space="preserve"> PAGEREF _Toc139890450 \h </w:instrText>
            </w:r>
            <w:r w:rsidR="003C522A">
              <w:rPr>
                <w:noProof/>
                <w:webHidden/>
              </w:rPr>
            </w:r>
            <w:r w:rsidR="003C522A">
              <w:rPr>
                <w:noProof/>
                <w:webHidden/>
              </w:rPr>
              <w:fldChar w:fldCharType="separate"/>
            </w:r>
            <w:r w:rsidR="001241CE">
              <w:rPr>
                <w:noProof/>
                <w:webHidden/>
              </w:rPr>
              <w:t>74</w:t>
            </w:r>
            <w:r w:rsidR="003C522A">
              <w:rPr>
                <w:noProof/>
                <w:webHidden/>
              </w:rPr>
              <w:fldChar w:fldCharType="end"/>
            </w:r>
          </w:hyperlink>
        </w:p>
        <w:p w14:paraId="1994C42A" w14:textId="350E5140"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69A9EB2E">
      <w:pPr>
        <w:widowControl w:val="0"/>
        <w:tabs>
          <w:tab w:val="left" w:pos="2160"/>
        </w:tabs>
        <w:spacing w:after="0" w:line="360" w:lineRule="auto"/>
        <w:rPr>
          <w:rFonts w:ascii="Arial" w:eastAsia="Times New Roman" w:hAnsi="Arial" w:cs="Arial"/>
          <w:sz w:val="28"/>
          <w:szCs w:val="28"/>
          <w:u w:val="single"/>
          <w:lang w:val="en-US" w:eastAsia="zh-CN"/>
        </w:rPr>
      </w:pPr>
    </w:p>
    <w:p w14:paraId="29417E3D" w14:textId="4D3B5686" w:rsidR="69A9EB2E" w:rsidRDefault="69A9EB2E" w:rsidP="69A9EB2E">
      <w:pPr>
        <w:widowControl w:val="0"/>
        <w:tabs>
          <w:tab w:val="left" w:pos="2160"/>
        </w:tabs>
        <w:spacing w:after="0" w:line="360" w:lineRule="auto"/>
        <w:rPr>
          <w:rFonts w:ascii="Arial" w:eastAsia="Times New Roman" w:hAnsi="Arial" w:cs="Arial"/>
          <w:sz w:val="28"/>
          <w:szCs w:val="28"/>
          <w:u w:val="single"/>
          <w:lang w:val="en-US" w:eastAsia="zh-CN"/>
        </w:rPr>
      </w:pPr>
    </w:p>
    <w:p w14:paraId="6815A20C" w14:textId="25347CA8" w:rsidR="69A9EB2E" w:rsidRDefault="69A9EB2E" w:rsidP="69A9EB2E">
      <w:pPr>
        <w:widowControl w:val="0"/>
        <w:tabs>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6205C9">
      <w:pPr>
        <w:pStyle w:val="Heading1"/>
        <w:numPr>
          <w:ilvl w:val="0"/>
          <w:numId w:val="5"/>
        </w:numPr>
        <w:rPr>
          <w:rFonts w:eastAsia="Times New Roman"/>
          <w:lang w:val="en-US" w:eastAsia="zh-CN"/>
        </w:rPr>
      </w:pPr>
      <w:bookmarkStart w:id="1" w:name="_Toc139890429"/>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6205C9">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6205C9">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6205C9">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6205C9">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016D006E" w14:textId="6CF19610" w:rsidR="69A9EB2E" w:rsidRDefault="69A9EB2E" w:rsidP="69A9EB2E">
      <w:pPr>
        <w:pStyle w:val="NoSpacing"/>
        <w:rPr>
          <w:rFonts w:ascii="Arial" w:hAnsi="Arial" w:cs="Arial"/>
        </w:rPr>
      </w:pPr>
    </w:p>
    <w:p w14:paraId="7B390CCC" w14:textId="3AFA893F" w:rsidR="69A9EB2E" w:rsidRDefault="69A9EB2E" w:rsidP="69A9EB2E">
      <w:pPr>
        <w:pStyle w:val="NoSpacing"/>
        <w:rPr>
          <w:rFonts w:ascii="Arial" w:hAnsi="Arial" w:cs="Arial"/>
        </w:rPr>
      </w:pPr>
    </w:p>
    <w:p w14:paraId="4874C76A" w14:textId="01600259" w:rsidR="00905452" w:rsidRDefault="00905452"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0DA95CA8" w:rsidR="00915208" w:rsidRPr="005D7978" w:rsidRDefault="005D7978" w:rsidP="006205C9">
      <w:pPr>
        <w:pStyle w:val="Heading1"/>
        <w:numPr>
          <w:ilvl w:val="0"/>
          <w:numId w:val="5"/>
        </w:numPr>
        <w:rPr>
          <w:rStyle w:val="normaltextrun"/>
        </w:rPr>
      </w:pPr>
      <w:bookmarkStart w:id="2" w:name="_Toc139890430"/>
      <w:r>
        <w:lastRenderedPageBreak/>
        <w:t>P</w:t>
      </w:r>
      <w:r w:rsidR="001C5DFD" w:rsidRPr="005D7978">
        <w:t>GCE Secondary</w:t>
      </w:r>
      <w:r w:rsidR="006A3D0D">
        <w:t xml:space="preserve"> </w:t>
      </w:r>
      <w:r w:rsidR="002205BC">
        <w:t>Physical Education</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A1DE6B0" w14:textId="53BF9617" w:rsidR="00915208" w:rsidRDefault="00915208" w:rsidP="00A85A2E">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77EDC985" w14:textId="5E582F3A" w:rsidR="006A3D0D" w:rsidRPr="002205BC"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78643F95"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lang w:val="en-US"/>
        </w:rPr>
      </w:pPr>
      <w:r w:rsidRPr="002205BC">
        <w:rPr>
          <w:rStyle w:val="normaltextrun"/>
          <w:rFonts w:ascii="Arial" w:eastAsiaTheme="majorEastAsia" w:hAnsi="Arial" w:cs="Arial"/>
          <w:color w:val="000000"/>
          <w:sz w:val="22"/>
          <w:szCs w:val="22"/>
          <w:shd w:val="clear" w:color="auto" w:fill="FFFFFF"/>
        </w:rPr>
        <w:t>The School Direct Physical Education programme at York St John aims to produce well rounded practitioners capable of delivering high-quality physical education lessons which inspire all pupils to succeed and excel in competitive sport and other physically demanding activities. They will understand the importance of pupils becoming physically confident in a way which supports their health and fitness, whilst providing opportunities to compete in sport and other activities to build character and embed values such as fairness and respect. We recognise that, in addition to the delivery of practical content, trainees must also develop the pedagogical knowledge to drive student progress in classroom settings, when delivering theorical examination courses such as GCSE PE, Cambridge National Sports Studies and BTEC qualifications.</w:t>
      </w:r>
      <w:r w:rsidRPr="002205BC">
        <w:rPr>
          <w:rStyle w:val="eop"/>
          <w:rFonts w:ascii="Arial" w:eastAsiaTheme="majorEastAsia" w:hAnsi="Arial" w:cs="Arial"/>
          <w:color w:val="000000"/>
          <w:sz w:val="22"/>
          <w:szCs w:val="22"/>
          <w:lang w:val="en-US"/>
        </w:rPr>
        <w:t> </w:t>
      </w:r>
    </w:p>
    <w:p w14:paraId="38E832B0" w14:textId="77777777" w:rsidR="002205BC" w:rsidRPr="002205BC" w:rsidRDefault="002205BC" w:rsidP="002205BC">
      <w:pPr>
        <w:pStyle w:val="paragraph"/>
        <w:spacing w:before="0" w:beforeAutospacing="0" w:after="0" w:afterAutospacing="0"/>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3EED51A5" w14:textId="77777777" w:rsidR="002205BC" w:rsidRPr="002205BC" w:rsidRDefault="002205BC" w:rsidP="002205BC">
      <w:pPr>
        <w:pStyle w:val="paragraph"/>
        <w:spacing w:before="0" w:beforeAutospacing="0" w:after="0" w:afterAutospacing="0"/>
        <w:jc w:val="both"/>
        <w:textAlignment w:val="baseline"/>
        <w:rPr>
          <w:rStyle w:val="eop"/>
          <w:rFonts w:ascii="Arial" w:eastAsiaTheme="majorEastAsia" w:hAnsi="Arial" w:cs="Arial"/>
          <w:color w:val="000000"/>
          <w:sz w:val="22"/>
          <w:szCs w:val="22"/>
        </w:rPr>
      </w:pPr>
      <w:r w:rsidRPr="002205BC">
        <w:rPr>
          <w:rStyle w:val="normaltextrun"/>
          <w:rFonts w:ascii="Arial" w:eastAsiaTheme="majorEastAsia" w:hAnsi="Arial" w:cs="Arial"/>
          <w:color w:val="000000"/>
          <w:sz w:val="22"/>
          <w:szCs w:val="22"/>
          <w:shd w:val="clear" w:color="auto" w:fill="FFFFFF"/>
        </w:rPr>
        <w:t xml:space="preserve">Physical education plays a unique role in the national curriculum allowing pupils to develop physically, mentally, morally, and socially within almost every lesson. The key national focus on improving student health and wellbeing, which is being increasingly tested, is also well served by the subject and must be a key consideration in all planning and delivery. Given the nature of the subject and the wide range of activities which need to be delivered, PE teachers </w:t>
      </w:r>
      <w:proofErr w:type="gramStart"/>
      <w:r w:rsidRPr="002205BC">
        <w:rPr>
          <w:rStyle w:val="normaltextrun"/>
          <w:rFonts w:ascii="Arial" w:eastAsiaTheme="majorEastAsia" w:hAnsi="Arial" w:cs="Arial"/>
          <w:color w:val="000000"/>
          <w:sz w:val="22"/>
          <w:szCs w:val="22"/>
          <w:shd w:val="clear" w:color="auto" w:fill="FFFFFF"/>
        </w:rPr>
        <w:t>need  to</w:t>
      </w:r>
      <w:proofErr w:type="gramEnd"/>
      <w:r w:rsidRPr="002205BC">
        <w:rPr>
          <w:rStyle w:val="normaltextrun"/>
          <w:rFonts w:ascii="Arial" w:eastAsiaTheme="majorEastAsia" w:hAnsi="Arial" w:cs="Arial"/>
          <w:color w:val="000000"/>
          <w:sz w:val="22"/>
          <w:szCs w:val="22"/>
          <w:shd w:val="clear" w:color="auto" w:fill="FFFFFF"/>
        </w:rPr>
        <w:t xml:space="preserve"> develop a solid knowledge base and transferable skills to adapt their delivery to meet the needs of all learners.</w:t>
      </w:r>
      <w:r w:rsidRPr="002205BC">
        <w:rPr>
          <w:rStyle w:val="eop"/>
          <w:rFonts w:ascii="Arial" w:eastAsiaTheme="majorEastAsia" w:hAnsi="Arial" w:cs="Arial"/>
          <w:color w:val="000000"/>
          <w:sz w:val="22"/>
          <w:szCs w:val="22"/>
        </w:rPr>
        <w:t> </w:t>
      </w:r>
    </w:p>
    <w:p w14:paraId="3161FA43" w14:textId="77777777" w:rsidR="002205BC" w:rsidRPr="002205BC" w:rsidRDefault="002205BC" w:rsidP="002205BC">
      <w:pPr>
        <w:pStyle w:val="paragraph"/>
        <w:spacing w:before="0" w:beforeAutospacing="0" w:after="0" w:afterAutospacing="0"/>
        <w:jc w:val="both"/>
        <w:textAlignment w:val="baseline"/>
        <w:rPr>
          <w:rStyle w:val="eop"/>
          <w:rFonts w:ascii="Arial" w:eastAsiaTheme="majorEastAsia" w:hAnsi="Arial" w:cs="Arial"/>
          <w:color w:val="000000"/>
          <w:sz w:val="22"/>
          <w:szCs w:val="22"/>
        </w:rPr>
      </w:pPr>
    </w:p>
    <w:p w14:paraId="16CAB595" w14:textId="77777777" w:rsidR="002205BC" w:rsidRPr="002205BC" w:rsidRDefault="002205BC" w:rsidP="002205BC">
      <w:pPr>
        <w:pStyle w:val="paragraph"/>
        <w:spacing w:before="0" w:beforeAutospacing="0" w:after="0" w:afterAutospacing="0"/>
        <w:jc w:val="both"/>
        <w:textAlignment w:val="baseline"/>
        <w:rPr>
          <w:rFonts w:ascii="Arial" w:hAnsi="Arial" w:cs="Arial"/>
          <w:b/>
          <w:bCs/>
          <w:sz w:val="22"/>
          <w:szCs w:val="22"/>
        </w:rPr>
      </w:pPr>
      <w:r w:rsidRPr="002205BC">
        <w:rPr>
          <w:rStyle w:val="eop"/>
          <w:rFonts w:ascii="Arial" w:eastAsiaTheme="majorEastAsia" w:hAnsi="Arial" w:cs="Arial"/>
          <w:b/>
          <w:bCs/>
          <w:color w:val="000000"/>
          <w:sz w:val="22"/>
          <w:szCs w:val="22"/>
        </w:rPr>
        <w:t>Intent</w:t>
      </w:r>
    </w:p>
    <w:p w14:paraId="79A4D56A"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439C3DDE" w14:textId="5DBECA2D"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normaltextrun"/>
          <w:rFonts w:ascii="Arial" w:eastAsiaTheme="majorEastAsia" w:hAnsi="Arial" w:cs="Arial"/>
          <w:color w:val="000000"/>
          <w:sz w:val="22"/>
          <w:szCs w:val="22"/>
          <w:shd w:val="clear" w:color="auto" w:fill="FFFFFF"/>
        </w:rPr>
        <w:t xml:space="preserve">During their time at York St John School Direct trainees will benefit from developing their teaching skills in areas such as behaviour management, assessment, and planning alongside trainees from other subjects. This information will then be given context and applied specifically to PE in subject specific sessions. All of the university delivery will be further enhanced via the high-quality mentoring provided by partnership schools, with whom we have a strong collaborative working relationship. Being </w:t>
      </w:r>
      <w:r w:rsidR="009F0F6A" w:rsidRPr="002205BC">
        <w:rPr>
          <w:rStyle w:val="normaltextrun"/>
          <w:rFonts w:ascii="Arial" w:eastAsiaTheme="majorEastAsia" w:hAnsi="Arial" w:cs="Arial"/>
          <w:color w:val="000000"/>
          <w:sz w:val="22"/>
          <w:szCs w:val="22"/>
          <w:shd w:val="clear" w:color="auto" w:fill="FFFFFF"/>
        </w:rPr>
        <w:t>immersed</w:t>
      </w:r>
      <w:r w:rsidRPr="002205BC">
        <w:rPr>
          <w:rStyle w:val="normaltextrun"/>
          <w:rFonts w:ascii="Arial" w:eastAsiaTheme="majorEastAsia" w:hAnsi="Arial" w:cs="Arial"/>
          <w:color w:val="000000"/>
          <w:sz w:val="22"/>
          <w:szCs w:val="22"/>
          <w:shd w:val="clear" w:color="auto" w:fill="FFFFFF"/>
        </w:rPr>
        <w:t xml:space="preserve"> in the school environment will allow trainees to see first-hand what outstanding teaching looks like, developing their own toolbox with which to enhance their own delivery.</w:t>
      </w:r>
      <w:r w:rsidRPr="002205BC">
        <w:rPr>
          <w:rStyle w:val="eop"/>
          <w:rFonts w:ascii="Arial" w:eastAsiaTheme="majorEastAsia" w:hAnsi="Arial" w:cs="Arial"/>
          <w:color w:val="000000"/>
          <w:sz w:val="22"/>
          <w:szCs w:val="22"/>
        </w:rPr>
        <w:t> </w:t>
      </w:r>
    </w:p>
    <w:p w14:paraId="5BFE38F3"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42DBB12C" w14:textId="42CF6995"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normaltextrun"/>
          <w:rFonts w:ascii="Arial" w:eastAsiaTheme="majorEastAsia" w:hAnsi="Arial" w:cs="Arial"/>
          <w:color w:val="000000"/>
          <w:sz w:val="22"/>
          <w:szCs w:val="22"/>
          <w:shd w:val="clear" w:color="auto" w:fill="FFFFFF"/>
        </w:rPr>
        <w:t>The role of the PE teacher is ever-changing, and the course is designed to prepare students for this fast</w:t>
      </w:r>
      <w:r w:rsidR="009F0F6A">
        <w:rPr>
          <w:rStyle w:val="normaltextrun"/>
          <w:rFonts w:ascii="Arial" w:eastAsiaTheme="majorEastAsia" w:hAnsi="Arial" w:cs="Arial"/>
          <w:color w:val="000000"/>
          <w:sz w:val="22"/>
          <w:szCs w:val="22"/>
          <w:shd w:val="clear" w:color="auto" w:fill="FFFFFF"/>
        </w:rPr>
        <w:t>-</w:t>
      </w:r>
      <w:r w:rsidRPr="002205BC">
        <w:rPr>
          <w:rStyle w:val="normaltextrun"/>
          <w:rFonts w:ascii="Arial" w:eastAsiaTheme="majorEastAsia" w:hAnsi="Arial" w:cs="Arial"/>
          <w:color w:val="000000"/>
          <w:sz w:val="22"/>
          <w:szCs w:val="22"/>
          <w:shd w:val="clear" w:color="auto" w:fill="FFFFFF"/>
        </w:rPr>
        <w:t>moving and dynamic career. Greater emphasis</w:t>
      </w:r>
      <w:r w:rsidR="008B463A">
        <w:rPr>
          <w:rStyle w:val="normaltextrun"/>
          <w:rFonts w:ascii="Arial" w:eastAsiaTheme="majorEastAsia" w:hAnsi="Arial" w:cs="Arial"/>
          <w:color w:val="000000"/>
          <w:sz w:val="22"/>
          <w:szCs w:val="22"/>
          <w:shd w:val="clear" w:color="auto" w:fill="FFFFFF"/>
        </w:rPr>
        <w:t xml:space="preserve"> is</w:t>
      </w:r>
      <w:r w:rsidRPr="002205BC">
        <w:rPr>
          <w:rStyle w:val="normaltextrun"/>
          <w:rFonts w:ascii="Arial" w:eastAsiaTheme="majorEastAsia" w:hAnsi="Arial" w:cs="Arial"/>
          <w:color w:val="000000"/>
          <w:sz w:val="22"/>
          <w:szCs w:val="22"/>
          <w:shd w:val="clear" w:color="auto" w:fill="FFFFFF"/>
        </w:rPr>
        <w:t xml:space="preserve"> now placed on developing the whole child in an increasingly diverse range of activities and settings.  The increasing popularity of academic PE also requires trainees to have in-depth knowledge and understanding of such courses, whilst being thoroughly prepared to plan and deliver them to a high standard. The wider role of the teacher in a secondary school environment is also an important consideration due to ever increas</w:t>
      </w:r>
      <w:r w:rsidR="008B463A">
        <w:rPr>
          <w:rStyle w:val="normaltextrun"/>
          <w:rFonts w:ascii="Arial" w:eastAsiaTheme="majorEastAsia" w:hAnsi="Arial" w:cs="Arial"/>
          <w:color w:val="000000"/>
          <w:sz w:val="22"/>
          <w:szCs w:val="22"/>
          <w:shd w:val="clear" w:color="auto" w:fill="FFFFFF"/>
        </w:rPr>
        <w:t>ing</w:t>
      </w:r>
      <w:r w:rsidRPr="002205BC">
        <w:rPr>
          <w:rStyle w:val="normaltextrun"/>
          <w:rFonts w:ascii="Arial" w:eastAsiaTheme="majorEastAsia" w:hAnsi="Arial" w:cs="Arial"/>
          <w:color w:val="000000"/>
          <w:sz w:val="22"/>
          <w:szCs w:val="22"/>
          <w:shd w:val="clear" w:color="auto" w:fill="FFFFFF"/>
        </w:rPr>
        <w:t xml:space="preserve"> demands of safeguarding and pastoral responsibilities.</w:t>
      </w:r>
      <w:r w:rsidRPr="002205BC">
        <w:rPr>
          <w:rStyle w:val="eop"/>
          <w:rFonts w:ascii="Arial" w:eastAsiaTheme="majorEastAsia" w:hAnsi="Arial" w:cs="Arial"/>
          <w:color w:val="000000"/>
          <w:sz w:val="22"/>
          <w:szCs w:val="22"/>
        </w:rPr>
        <w:t> </w:t>
      </w:r>
    </w:p>
    <w:p w14:paraId="0128B83C"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r w:rsidRPr="002205BC">
        <w:rPr>
          <w:rStyle w:val="eop"/>
          <w:rFonts w:ascii="Arial" w:eastAsiaTheme="majorEastAsia" w:hAnsi="Arial" w:cs="Arial"/>
          <w:color w:val="000000"/>
          <w:sz w:val="22"/>
          <w:szCs w:val="22"/>
        </w:rPr>
        <w:t> </w:t>
      </w:r>
    </w:p>
    <w:p w14:paraId="123081B5" w14:textId="77777777" w:rsidR="002205BC" w:rsidRPr="002205BC" w:rsidRDefault="002205BC" w:rsidP="002205BC">
      <w:pPr>
        <w:pStyle w:val="paragraph"/>
        <w:spacing w:before="0" w:beforeAutospacing="0" w:after="0" w:afterAutospacing="0"/>
        <w:jc w:val="both"/>
        <w:textAlignment w:val="baseline"/>
        <w:rPr>
          <w:rStyle w:val="eop"/>
          <w:rFonts w:ascii="Arial" w:eastAsiaTheme="majorEastAsia" w:hAnsi="Arial" w:cs="Arial"/>
          <w:color w:val="000000"/>
          <w:sz w:val="22"/>
          <w:szCs w:val="22"/>
        </w:rPr>
      </w:pPr>
      <w:r w:rsidRPr="002205BC">
        <w:rPr>
          <w:rStyle w:val="normaltextrun"/>
          <w:rFonts w:ascii="Arial" w:eastAsiaTheme="majorEastAsia" w:hAnsi="Arial" w:cs="Arial"/>
          <w:color w:val="000000"/>
          <w:sz w:val="22"/>
          <w:szCs w:val="22"/>
          <w:shd w:val="clear" w:color="auto" w:fill="FFFFFF"/>
        </w:rPr>
        <w:t>In summary the School Direct Physical Education course aims to produce teachers with:</w:t>
      </w:r>
      <w:r w:rsidRPr="002205BC">
        <w:rPr>
          <w:rStyle w:val="eop"/>
          <w:rFonts w:ascii="Arial" w:eastAsiaTheme="majorEastAsia" w:hAnsi="Arial" w:cs="Arial"/>
          <w:color w:val="000000"/>
          <w:sz w:val="22"/>
          <w:szCs w:val="22"/>
        </w:rPr>
        <w:t> </w:t>
      </w:r>
    </w:p>
    <w:p w14:paraId="69ECC12A" w14:textId="77777777" w:rsidR="002205BC" w:rsidRPr="002205BC" w:rsidRDefault="002205BC" w:rsidP="002205BC">
      <w:pPr>
        <w:pStyle w:val="paragraph"/>
        <w:spacing w:before="0" w:beforeAutospacing="0" w:after="0" w:afterAutospacing="0"/>
        <w:jc w:val="both"/>
        <w:textAlignment w:val="baseline"/>
        <w:rPr>
          <w:rFonts w:ascii="Arial" w:hAnsi="Arial" w:cs="Arial"/>
          <w:sz w:val="22"/>
          <w:szCs w:val="22"/>
        </w:rPr>
      </w:pPr>
    </w:p>
    <w:p w14:paraId="3ABB4761" w14:textId="77777777" w:rsidR="002205BC" w:rsidRPr="002205BC" w:rsidRDefault="002205BC" w:rsidP="006205C9">
      <w:pPr>
        <w:pStyle w:val="paragraph"/>
        <w:numPr>
          <w:ilvl w:val="0"/>
          <w:numId w:val="14"/>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 passion for the subject, who can instil this same love of physical activity and sport in their students;</w:t>
      </w:r>
    </w:p>
    <w:p w14:paraId="3DAE3199"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5EB1A0DC" w14:textId="77777777" w:rsidR="002205BC" w:rsidRPr="002205BC" w:rsidRDefault="002205BC" w:rsidP="006205C9">
      <w:pPr>
        <w:pStyle w:val="paragraph"/>
        <w:numPr>
          <w:ilvl w:val="0"/>
          <w:numId w:val="14"/>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 breadth and depth of knowledge in practical activities across the full range of the national curriculum;</w:t>
      </w:r>
    </w:p>
    <w:p w14:paraId="5F74EF70"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24127B86" w14:textId="77777777" w:rsidR="002205BC" w:rsidRPr="002205BC" w:rsidRDefault="002205BC" w:rsidP="006205C9">
      <w:pPr>
        <w:pStyle w:val="paragraph"/>
        <w:numPr>
          <w:ilvl w:val="0"/>
          <w:numId w:val="14"/>
        </w:numPr>
        <w:spacing w:before="0" w:beforeAutospacing="0" w:after="0" w:afterAutospacing="0"/>
        <w:jc w:val="both"/>
        <w:textAlignment w:val="baseline"/>
        <w:rPr>
          <w:rStyle w:val="eop"/>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the ability to develop the whole child across their physical, mental, moral, and social capabilities;</w:t>
      </w:r>
      <w:r w:rsidRPr="002205BC">
        <w:rPr>
          <w:rStyle w:val="eop"/>
          <w:rFonts w:ascii="Arial" w:eastAsiaTheme="majorEastAsia" w:hAnsi="Arial" w:cs="Arial"/>
          <w:color w:val="000000"/>
          <w:sz w:val="22"/>
          <w:szCs w:val="22"/>
        </w:rPr>
        <w:t> </w:t>
      </w:r>
    </w:p>
    <w:p w14:paraId="7419835E"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30790F89" w14:textId="03C2DA9D" w:rsidR="002205BC" w:rsidRPr="002205BC" w:rsidRDefault="002205BC" w:rsidP="006205C9">
      <w:pPr>
        <w:pStyle w:val="paragraph"/>
        <w:numPr>
          <w:ilvl w:val="0"/>
          <w:numId w:val="14"/>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the pedagogical knowledge and transferable skills to adapt their teaching to meet the wide range of learners and situations which will be encountered in a modern secondary school environment;</w:t>
      </w:r>
    </w:p>
    <w:p w14:paraId="2F55C04E"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4E098EFD" w14:textId="0F3D33D2" w:rsidR="002205BC" w:rsidRPr="002205BC" w:rsidRDefault="002205BC" w:rsidP="006205C9">
      <w:pPr>
        <w:pStyle w:val="paragraph"/>
        <w:numPr>
          <w:ilvl w:val="0"/>
          <w:numId w:val="14"/>
        </w:numPr>
        <w:spacing w:before="0" w:beforeAutospacing="0" w:after="0" w:afterAutospacing="0"/>
        <w:jc w:val="both"/>
        <w:textAlignment w:val="baseline"/>
        <w:rPr>
          <w:rStyle w:val="normaltextrun"/>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an appreciation of the ever-increasing role academic PE plays in day-to-day teaching and the tools t</w:t>
      </w:r>
      <w:r>
        <w:rPr>
          <w:rStyle w:val="normaltextrun"/>
          <w:rFonts w:ascii="Arial" w:eastAsiaTheme="majorEastAsia" w:hAnsi="Arial" w:cs="Arial"/>
          <w:color w:val="000000"/>
          <w:sz w:val="22"/>
          <w:szCs w:val="22"/>
          <w:shd w:val="clear" w:color="auto" w:fill="FFFFFF"/>
        </w:rPr>
        <w:t xml:space="preserve">o </w:t>
      </w:r>
      <w:r w:rsidRPr="002205BC">
        <w:rPr>
          <w:rStyle w:val="normaltextrun"/>
          <w:rFonts w:ascii="Arial" w:eastAsiaTheme="majorEastAsia" w:hAnsi="Arial" w:cs="Arial"/>
          <w:color w:val="000000"/>
          <w:sz w:val="22"/>
          <w:szCs w:val="22"/>
          <w:shd w:val="clear" w:color="auto" w:fill="FFFFFF"/>
        </w:rPr>
        <w:t>drive up pupil progress and address underperformance;</w:t>
      </w:r>
    </w:p>
    <w:p w14:paraId="5FBF5BB2" w14:textId="77777777" w:rsidR="002205BC" w:rsidRPr="002205BC" w:rsidRDefault="002205BC" w:rsidP="002205BC">
      <w:pPr>
        <w:pStyle w:val="paragraph"/>
        <w:spacing w:before="0" w:beforeAutospacing="0" w:after="0" w:afterAutospacing="0"/>
        <w:ind w:left="360"/>
        <w:jc w:val="both"/>
        <w:textAlignment w:val="baseline"/>
        <w:rPr>
          <w:rFonts w:ascii="Arial" w:hAnsi="Arial" w:cs="Arial"/>
          <w:sz w:val="22"/>
          <w:szCs w:val="22"/>
        </w:rPr>
      </w:pPr>
    </w:p>
    <w:p w14:paraId="31BB85C8" w14:textId="6643DD2D" w:rsidR="002205BC" w:rsidRPr="002205BC" w:rsidRDefault="002205BC" w:rsidP="006205C9">
      <w:pPr>
        <w:pStyle w:val="paragraph"/>
        <w:numPr>
          <w:ilvl w:val="0"/>
          <w:numId w:val="14"/>
        </w:numPr>
        <w:spacing w:before="0" w:beforeAutospacing="0" w:after="0" w:afterAutospacing="0"/>
        <w:jc w:val="both"/>
        <w:textAlignment w:val="baseline"/>
        <w:rPr>
          <w:rFonts w:ascii="Arial" w:eastAsiaTheme="majorEastAsia" w:hAnsi="Arial" w:cs="Arial"/>
          <w:sz w:val="22"/>
          <w:szCs w:val="22"/>
        </w:rPr>
      </w:pPr>
      <w:r w:rsidRPr="002205BC">
        <w:rPr>
          <w:rStyle w:val="normaltextrun"/>
          <w:rFonts w:ascii="Arial" w:eastAsiaTheme="majorEastAsia" w:hAnsi="Arial" w:cs="Arial"/>
          <w:color w:val="000000"/>
          <w:sz w:val="22"/>
          <w:szCs w:val="22"/>
          <w:shd w:val="clear" w:color="auto" w:fill="FFFFFF"/>
        </w:rPr>
        <w:t>an understanding of the wider role of a secondary school teacher with specific knowledge of safeguarding best practice.</w:t>
      </w:r>
      <w:r w:rsidRPr="002205BC">
        <w:rPr>
          <w:rStyle w:val="eop"/>
          <w:rFonts w:ascii="Arial" w:eastAsiaTheme="majorEastAsia" w:hAnsi="Arial" w:cs="Arial"/>
          <w:color w:val="000000"/>
          <w:sz w:val="22"/>
          <w:szCs w:val="22"/>
        </w:rPr>
        <w:t> </w:t>
      </w:r>
    </w:p>
    <w:p w14:paraId="6AFC90BC" w14:textId="6003D0F6" w:rsidR="006A3D0D" w:rsidRDefault="006A3D0D"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6205C9">
            <w:pPr>
              <w:pStyle w:val="Heading1"/>
              <w:numPr>
                <w:ilvl w:val="0"/>
                <w:numId w:val="5"/>
              </w:numPr>
              <w:outlineLvl w:val="0"/>
            </w:pPr>
            <w:bookmarkStart w:id="3" w:name="_Toc139890431"/>
            <w:r>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6205C9">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6205C9">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6205C9">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6205C9">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6205C9">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6205C9">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6205C9">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6205C9">
            <w:pPr>
              <w:pStyle w:val="ListParagraph"/>
              <w:numPr>
                <w:ilvl w:val="0"/>
                <w:numId w:val="4"/>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04EE05A5" w:rsidR="002953B6" w:rsidRDefault="002953B6" w:rsidP="00382635">
      <w:pPr>
        <w:rPr>
          <w:rFonts w:ascii="Arial" w:hAnsi="Arial" w:cs="Arial"/>
        </w:rPr>
      </w:pPr>
    </w:p>
    <w:p w14:paraId="2634C372" w14:textId="4B0D1093" w:rsidR="002953B6" w:rsidRDefault="001438A2" w:rsidP="002C46DE">
      <w:pPr>
        <w:jc w:val="center"/>
        <w:rPr>
          <w:rFonts w:ascii="Arial" w:hAnsi="Arial" w:cs="Arial"/>
        </w:rPr>
        <w:sectPr w:rsidR="002953B6"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1438A2">
        <w:rPr>
          <w:rFonts w:ascii="Arial" w:hAnsi="Arial" w:cs="Arial"/>
          <w:noProof/>
        </w:rPr>
        <w:drawing>
          <wp:inline distT="0" distB="0" distL="0" distR="0" wp14:anchorId="4F41A1BB" wp14:editId="23E663F8">
            <wp:extent cx="6106377" cy="857369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377" cy="8573696"/>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2" behindDoc="0" locked="0" layoutInCell="1" allowOverlap="1" wp14:anchorId="333A1FB3" wp14:editId="5292C5BC">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0C84F499" w:rsidR="000F4074" w:rsidRDefault="000F4074" w:rsidP="00B169E2">
                            <w:pPr>
                              <w:pStyle w:val="Heading1"/>
                            </w:pPr>
                            <w:bookmarkStart w:id="4" w:name="_Toc139890432"/>
                            <w:r>
                              <w:t xml:space="preserve">4.    </w:t>
                            </w:r>
                            <w:r w:rsidRPr="00F73B17">
                              <w:t>Overview of Physical Education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0C84F499" w:rsidR="000F4074" w:rsidRDefault="000F4074" w:rsidP="00B169E2">
                      <w:pPr>
                        <w:pStyle w:val="Heading1"/>
                      </w:pPr>
                      <w:bookmarkStart w:id="5" w:name="_Toc139890432"/>
                      <w:r>
                        <w:t xml:space="preserve">4.    </w:t>
                      </w:r>
                      <w:r w:rsidRPr="00F73B17">
                        <w:t>Overview of Physical Education Provision</w:t>
                      </w:r>
                      <w:bookmarkEnd w:id="5"/>
                    </w:p>
                  </w:txbxContent>
                </v:textbox>
              </v:shape>
            </w:pict>
          </mc:Fallback>
        </mc:AlternateContent>
      </w:r>
    </w:p>
    <w:p w14:paraId="4DEAD071" w14:textId="788D924A" w:rsidR="001412A4" w:rsidRPr="001412A4" w:rsidRDefault="00B169E2" w:rsidP="006205C9">
      <w:pPr>
        <w:pStyle w:val="Heading1"/>
        <w:numPr>
          <w:ilvl w:val="0"/>
          <w:numId w:val="13"/>
        </w:numPr>
      </w:pPr>
      <w:bookmarkStart w:id="6" w:name="_Toc139890433"/>
      <w:r>
        <w:lastRenderedPageBreak/>
        <w:t>PG</w:t>
      </w:r>
      <w:r w:rsidR="001412A4">
        <w:t>CE Secondary</w:t>
      </w:r>
      <w:r w:rsidR="00937237">
        <w:t xml:space="preserve"> </w:t>
      </w:r>
      <w:r w:rsidR="003A405A">
        <w:t>Physical Education</w:t>
      </w:r>
      <w:r w:rsidR="001412A4">
        <w:t xml:space="preserve"> - Programme Overview</w:t>
      </w:r>
      <w:r w:rsidR="003C522A">
        <w:t xml:space="preserve"> </w:t>
      </w:r>
      <w:r w:rsidR="005D7978">
        <w:t>-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1"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39890434"/>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6205C9">
            <w:pPr>
              <w:pStyle w:val="ListParagraph"/>
              <w:numPr>
                <w:ilvl w:val="0"/>
                <w:numId w:val="3"/>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3FBE4267" w14:textId="77777777" w:rsidR="005D7978" w:rsidRDefault="005D7978" w:rsidP="001412A4">
      <w:pPr>
        <w:pStyle w:val="YSJHeading1"/>
        <w:jc w:val="left"/>
        <w:rPr>
          <w:rFonts w:cs="Arial"/>
          <w:b w:val="0"/>
          <w:sz w:val="22"/>
          <w:szCs w:val="22"/>
        </w:rPr>
      </w:pPr>
    </w:p>
    <w:p w14:paraId="6926A2F2" w14:textId="488B5003" w:rsidR="005D7978" w:rsidRDefault="00A00E6F" w:rsidP="00A00E6F">
      <w:pPr>
        <w:pStyle w:val="Heading2"/>
      </w:pPr>
      <w:bookmarkStart w:id="8" w:name="_Toc92462301"/>
      <w:bookmarkStart w:id="9" w:name="_Toc139890435"/>
      <w:r>
        <w:t>6</w:t>
      </w:r>
      <w:r w:rsidR="001F0D5C">
        <w:t>.</w:t>
      </w:r>
      <w:r>
        <w:t xml:space="preserve">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2C12D054" w:rsidR="001412A4" w:rsidRPr="001412A4" w:rsidRDefault="00417BAE" w:rsidP="001412A4">
      <w:pPr>
        <w:pStyle w:val="YSJHeading1"/>
        <w:jc w:val="left"/>
        <w:rPr>
          <w:rFonts w:cs="Arial"/>
          <w:b w:val="0"/>
          <w:sz w:val="22"/>
          <w:szCs w:val="22"/>
        </w:rPr>
      </w:pPr>
      <w:r>
        <w:rPr>
          <w:rFonts w:cs="Arial"/>
          <w:b w:val="0"/>
          <w:sz w:val="22"/>
          <w:szCs w:val="22"/>
        </w:rPr>
        <w:t xml:space="preserve">Session times will not change </w:t>
      </w:r>
      <w:r w:rsidR="008C175E">
        <w:rPr>
          <w:rFonts w:cs="Arial"/>
          <w:b w:val="0"/>
          <w:sz w:val="22"/>
          <w:szCs w:val="22"/>
        </w:rPr>
        <w:t xml:space="preserve">(Wednesdays 1-5pm) </w:t>
      </w:r>
      <w:r>
        <w:rPr>
          <w:rFonts w:cs="Arial"/>
          <w:b w:val="0"/>
          <w:sz w:val="22"/>
          <w:szCs w:val="22"/>
        </w:rPr>
        <w:t>however content may</w:t>
      </w:r>
      <w:r w:rsidR="008C175E">
        <w:rPr>
          <w:rFonts w:cs="Arial"/>
          <w:b w:val="0"/>
          <w:sz w:val="22"/>
          <w:szCs w:val="22"/>
        </w:rPr>
        <w:t xml:space="preserve"> be</w:t>
      </w:r>
      <w:r>
        <w:rPr>
          <w:rFonts w:cs="Arial"/>
          <w:b w:val="0"/>
          <w:sz w:val="22"/>
          <w:szCs w:val="22"/>
        </w:rPr>
        <w:t xml:space="preserve"> slightly</w:t>
      </w:r>
      <w:r w:rsidR="008C175E">
        <w:rPr>
          <w:rFonts w:cs="Arial"/>
          <w:b w:val="0"/>
          <w:sz w:val="22"/>
          <w:szCs w:val="22"/>
        </w:rPr>
        <w:t xml:space="preserve"> adapted</w:t>
      </w:r>
      <w:r>
        <w:rPr>
          <w:rFonts w:cs="Arial"/>
          <w:b w:val="0"/>
          <w:sz w:val="22"/>
          <w:szCs w:val="22"/>
        </w:rPr>
        <w:t xml:space="preserve"> to reflect the ever-changing landscape of teaching. </w:t>
      </w:r>
    </w:p>
    <w:tbl>
      <w:tblPr>
        <w:tblStyle w:val="TableGrid"/>
        <w:tblW w:w="14709" w:type="dxa"/>
        <w:tblInd w:w="-147" w:type="dxa"/>
        <w:tblLayout w:type="fixed"/>
        <w:tblLook w:val="04A0" w:firstRow="1" w:lastRow="0" w:firstColumn="1" w:lastColumn="0" w:noHBand="0" w:noVBand="1"/>
      </w:tblPr>
      <w:tblGrid>
        <w:gridCol w:w="942"/>
        <w:gridCol w:w="765"/>
        <w:gridCol w:w="1812"/>
        <w:gridCol w:w="2860"/>
        <w:gridCol w:w="1560"/>
        <w:gridCol w:w="2525"/>
        <w:gridCol w:w="4245"/>
      </w:tblGrid>
      <w:tr w:rsidR="0089067F" w14:paraId="4C02C3A3" w14:textId="77777777" w:rsidTr="0089067F">
        <w:trPr>
          <w:trHeight w:val="1110"/>
        </w:trPr>
        <w:tc>
          <w:tcPr>
            <w:tcW w:w="942" w:type="dxa"/>
            <w:shd w:val="clear" w:color="auto" w:fill="5B9BD5" w:themeFill="accent5"/>
          </w:tcPr>
          <w:p w14:paraId="791596DB" w14:textId="77777777" w:rsidR="0089067F" w:rsidRDefault="0089067F" w:rsidP="00A914D9">
            <w:pPr>
              <w:spacing w:line="259" w:lineRule="auto"/>
              <w:ind w:right="-432"/>
              <w:rPr>
                <w:rFonts w:eastAsiaTheme="minorEastAsia"/>
                <w:b/>
                <w:bCs/>
                <w:sz w:val="20"/>
                <w:szCs w:val="20"/>
              </w:rPr>
            </w:pPr>
            <w:r>
              <w:rPr>
                <w:rFonts w:eastAsiaTheme="minorEastAsia"/>
                <w:b/>
                <w:bCs/>
                <w:sz w:val="20"/>
                <w:szCs w:val="20"/>
              </w:rPr>
              <w:lastRenderedPageBreak/>
              <w:t>Date</w:t>
            </w:r>
          </w:p>
          <w:p w14:paraId="4C494173" w14:textId="77777777" w:rsidR="0089067F" w:rsidRDefault="0089067F"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3160B637" w14:textId="77777777" w:rsidR="0089067F" w:rsidRDefault="0089067F"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663B22DC" w14:textId="77777777" w:rsidR="0089067F" w:rsidRDefault="0089067F"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05B54BAF" w14:textId="77777777" w:rsidR="0089067F" w:rsidRDefault="0089067F" w:rsidP="00A914D9">
            <w:pPr>
              <w:spacing w:line="259" w:lineRule="auto"/>
              <w:jc w:val="center"/>
              <w:rPr>
                <w:rFonts w:eastAsiaTheme="minorEastAsia"/>
                <w:b/>
                <w:bCs/>
                <w:color w:val="000000" w:themeColor="text1"/>
                <w:sz w:val="20"/>
                <w:szCs w:val="20"/>
              </w:rPr>
            </w:pPr>
          </w:p>
          <w:p w14:paraId="1725326C" w14:textId="77777777" w:rsidR="0089067F" w:rsidRDefault="0089067F" w:rsidP="00A914D9">
            <w:pPr>
              <w:spacing w:line="259" w:lineRule="auto"/>
              <w:jc w:val="center"/>
              <w:rPr>
                <w:rFonts w:eastAsiaTheme="minorEastAsia"/>
                <w:b/>
                <w:bCs/>
                <w:color w:val="000000" w:themeColor="text1"/>
                <w:sz w:val="20"/>
                <w:szCs w:val="20"/>
              </w:rPr>
            </w:pPr>
          </w:p>
        </w:tc>
        <w:tc>
          <w:tcPr>
            <w:tcW w:w="2860" w:type="dxa"/>
            <w:shd w:val="clear" w:color="auto" w:fill="5B9BD5" w:themeFill="accent5"/>
          </w:tcPr>
          <w:p w14:paraId="090C1568" w14:textId="77777777" w:rsidR="0089067F" w:rsidRDefault="0089067F"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2F9DE4CA" w14:textId="77777777" w:rsidR="0089067F" w:rsidRDefault="0089067F" w:rsidP="00A914D9">
            <w:pPr>
              <w:spacing w:line="259" w:lineRule="auto"/>
              <w:jc w:val="center"/>
              <w:rPr>
                <w:rFonts w:eastAsiaTheme="minorEastAsia"/>
                <w:sz w:val="20"/>
                <w:szCs w:val="20"/>
              </w:rPr>
            </w:pPr>
          </w:p>
        </w:tc>
        <w:tc>
          <w:tcPr>
            <w:tcW w:w="1560" w:type="dxa"/>
            <w:shd w:val="clear" w:color="auto" w:fill="5B9BD5" w:themeFill="accent5"/>
          </w:tcPr>
          <w:p w14:paraId="575EE117" w14:textId="77777777" w:rsidR="0089067F" w:rsidRDefault="0089067F"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525" w:type="dxa"/>
            <w:shd w:val="clear" w:color="auto" w:fill="5B9BD5" w:themeFill="accent5"/>
          </w:tcPr>
          <w:p w14:paraId="6DEE02AC" w14:textId="77777777" w:rsidR="0089067F" w:rsidRDefault="0089067F"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5EE98016" w14:textId="77777777" w:rsidR="0089067F" w:rsidRDefault="0089067F"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3EE3B2B8" w14:textId="77777777" w:rsidR="0089067F" w:rsidRDefault="0089067F"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404C17CF" w14:textId="77777777" w:rsidR="0089067F" w:rsidRDefault="0089067F"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23A274E" w14:textId="77777777" w:rsidR="0089067F" w:rsidRDefault="0089067F"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89067F" w14:paraId="3969EE84" w14:textId="77777777" w:rsidTr="0089067F">
        <w:trPr>
          <w:trHeight w:val="15"/>
        </w:trPr>
        <w:tc>
          <w:tcPr>
            <w:tcW w:w="942" w:type="dxa"/>
            <w:shd w:val="clear" w:color="auto" w:fill="D9D9D9" w:themeFill="background1" w:themeFillShade="D9"/>
          </w:tcPr>
          <w:p w14:paraId="21181810" w14:textId="77777777" w:rsidR="0089067F" w:rsidRDefault="0089067F" w:rsidP="00A914D9">
            <w:pPr>
              <w:spacing w:line="259" w:lineRule="auto"/>
              <w:rPr>
                <w:rFonts w:eastAsiaTheme="minorEastAsia"/>
                <w:sz w:val="20"/>
                <w:szCs w:val="20"/>
              </w:rPr>
            </w:pPr>
            <w:r w:rsidRPr="74D6CB2D">
              <w:rPr>
                <w:rFonts w:eastAsiaTheme="minorEastAsia"/>
                <w:sz w:val="20"/>
                <w:szCs w:val="20"/>
              </w:rPr>
              <w:t xml:space="preserve">Mon </w:t>
            </w:r>
          </w:p>
          <w:p w14:paraId="345FDB1B" w14:textId="77777777" w:rsidR="0089067F" w:rsidRDefault="0089067F" w:rsidP="00A914D9">
            <w:pPr>
              <w:spacing w:line="259" w:lineRule="auto"/>
              <w:rPr>
                <w:rFonts w:eastAsiaTheme="minorEastAsia"/>
                <w:sz w:val="20"/>
                <w:szCs w:val="20"/>
              </w:rPr>
            </w:pPr>
            <w:r w:rsidRPr="35650C4E">
              <w:rPr>
                <w:rFonts w:eastAsiaTheme="minorEastAsia"/>
                <w:sz w:val="20"/>
                <w:szCs w:val="20"/>
              </w:rPr>
              <w:t>4/9</w:t>
            </w:r>
          </w:p>
          <w:p w14:paraId="5C65649D" w14:textId="77777777" w:rsidR="0089067F" w:rsidRDefault="0089067F" w:rsidP="00A914D9">
            <w:pPr>
              <w:spacing w:line="259" w:lineRule="auto"/>
              <w:rPr>
                <w:rFonts w:eastAsiaTheme="minorEastAsia"/>
                <w:sz w:val="20"/>
                <w:szCs w:val="20"/>
              </w:rPr>
            </w:pPr>
            <w:r w:rsidRPr="5FAC3C2C">
              <w:rPr>
                <w:rFonts w:eastAsiaTheme="minorEastAsia"/>
                <w:sz w:val="20"/>
                <w:szCs w:val="20"/>
              </w:rPr>
              <w:t>10-11</w:t>
            </w:r>
          </w:p>
          <w:p w14:paraId="38D1B1A7" w14:textId="77777777" w:rsidR="0089067F" w:rsidRDefault="0089067F" w:rsidP="00A914D9">
            <w:pPr>
              <w:spacing w:line="259" w:lineRule="auto"/>
              <w:rPr>
                <w:rFonts w:eastAsiaTheme="minorEastAsia"/>
                <w:sz w:val="20"/>
                <w:szCs w:val="20"/>
              </w:rPr>
            </w:pPr>
          </w:p>
          <w:p w14:paraId="5F992C9B" w14:textId="77777777" w:rsidR="0089067F" w:rsidRDefault="0089067F"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12512774" w14:textId="77777777" w:rsidR="0089067F" w:rsidRDefault="0089067F" w:rsidP="00A914D9">
            <w:pPr>
              <w:spacing w:line="259" w:lineRule="auto"/>
              <w:rPr>
                <w:rFonts w:eastAsiaTheme="minorEastAsia"/>
                <w:sz w:val="20"/>
                <w:szCs w:val="20"/>
              </w:rPr>
            </w:pPr>
            <w:r w:rsidRPr="74D6CB2D">
              <w:rPr>
                <w:rFonts w:eastAsiaTheme="minorEastAsia"/>
                <w:sz w:val="20"/>
                <w:szCs w:val="20"/>
              </w:rPr>
              <w:t>RM</w:t>
            </w:r>
          </w:p>
          <w:p w14:paraId="4E634B41" w14:textId="77777777" w:rsidR="0089067F" w:rsidRDefault="0089067F"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524AECB5" w14:textId="77777777" w:rsidR="0089067F" w:rsidRDefault="0089067F" w:rsidP="00A914D9">
            <w:pPr>
              <w:spacing w:line="259" w:lineRule="auto"/>
              <w:rPr>
                <w:rFonts w:eastAsiaTheme="minorEastAsia"/>
                <w:sz w:val="20"/>
                <w:szCs w:val="20"/>
              </w:rPr>
            </w:pPr>
            <w:r w:rsidRPr="74D6CB2D">
              <w:rPr>
                <w:rFonts w:eastAsiaTheme="minorEastAsia"/>
                <w:sz w:val="20"/>
                <w:szCs w:val="20"/>
              </w:rPr>
              <w:t>PGC7008M</w:t>
            </w:r>
          </w:p>
          <w:p w14:paraId="1F67AB68" w14:textId="77777777" w:rsidR="0089067F" w:rsidRDefault="0089067F" w:rsidP="00A914D9">
            <w:pPr>
              <w:spacing w:line="259" w:lineRule="auto"/>
              <w:rPr>
                <w:rFonts w:eastAsiaTheme="minorEastAsia"/>
                <w:sz w:val="20"/>
                <w:szCs w:val="20"/>
              </w:rPr>
            </w:pPr>
            <w:r w:rsidRPr="74D6CB2D">
              <w:rPr>
                <w:rFonts w:eastAsiaTheme="minorEastAsia"/>
                <w:sz w:val="20"/>
                <w:szCs w:val="20"/>
              </w:rPr>
              <w:t xml:space="preserve">Welcome </w:t>
            </w:r>
          </w:p>
          <w:p w14:paraId="67276B7A" w14:textId="77777777" w:rsidR="0089067F" w:rsidRDefault="0089067F" w:rsidP="00A914D9">
            <w:pPr>
              <w:spacing w:line="259" w:lineRule="auto"/>
              <w:rPr>
                <w:rFonts w:eastAsiaTheme="minorEastAsia"/>
                <w:sz w:val="20"/>
                <w:szCs w:val="20"/>
              </w:rPr>
            </w:pPr>
          </w:p>
          <w:p w14:paraId="6E531816" w14:textId="77777777" w:rsidR="0089067F" w:rsidRDefault="0089067F"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860" w:type="dxa"/>
            <w:shd w:val="clear" w:color="auto" w:fill="D9D9D9" w:themeFill="background1" w:themeFillShade="D9"/>
          </w:tcPr>
          <w:p w14:paraId="04CFEBFF" w14:textId="77777777" w:rsidR="0089067F" w:rsidRDefault="0089067F"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379D4D9C" w14:textId="77777777" w:rsidR="0089067F" w:rsidRDefault="0089067F"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28B72773" w14:textId="77777777" w:rsidR="0089067F" w:rsidRDefault="0089067F"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60" w:type="dxa"/>
            <w:shd w:val="clear" w:color="auto" w:fill="D9D9D9" w:themeFill="background1" w:themeFillShade="D9"/>
          </w:tcPr>
          <w:p w14:paraId="15712F16"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32281D55"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7FA2483"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62579F3D"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684C558"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3E93A72C" w14:textId="77777777" w:rsidR="0089067F" w:rsidRDefault="0089067F" w:rsidP="00A914D9">
            <w:pPr>
              <w:spacing w:line="259" w:lineRule="auto"/>
              <w:rPr>
                <w:rFonts w:eastAsiaTheme="minorEastAsia"/>
                <w:sz w:val="20"/>
                <w:szCs w:val="20"/>
              </w:rPr>
            </w:pPr>
          </w:p>
        </w:tc>
        <w:tc>
          <w:tcPr>
            <w:tcW w:w="2525" w:type="dxa"/>
            <w:shd w:val="clear" w:color="auto" w:fill="D9D9D9" w:themeFill="background1" w:themeFillShade="D9"/>
          </w:tcPr>
          <w:p w14:paraId="41811388" w14:textId="77777777" w:rsidR="0089067F" w:rsidRDefault="0089067F" w:rsidP="00A914D9">
            <w:pPr>
              <w:spacing w:line="257" w:lineRule="auto"/>
            </w:pPr>
            <w:r w:rsidRPr="21A2CE0C">
              <w:rPr>
                <w:rFonts w:ascii="Calibri" w:eastAsia="Calibri" w:hAnsi="Calibri" w:cs="Calibri"/>
                <w:sz w:val="20"/>
                <w:szCs w:val="20"/>
              </w:rPr>
              <w:t xml:space="preserve">Ensure tasks detailed on the YSJ Blog have been completed </w:t>
            </w:r>
            <w:hyperlink r:id="rId22">
              <w:r w:rsidRPr="21A2CE0C">
                <w:rPr>
                  <w:rStyle w:val="Hyperlink"/>
                  <w:rFonts w:ascii="Calibri" w:eastAsia="Calibri" w:hAnsi="Calibri" w:cs="Calibri"/>
                  <w:sz w:val="20"/>
                  <w:szCs w:val="20"/>
                </w:rPr>
                <w:t>https://blog.yorksj.ac.uk/ite/induction/</w:t>
              </w:r>
            </w:hyperlink>
          </w:p>
          <w:p w14:paraId="0FD72C5D" w14:textId="77777777" w:rsidR="0089067F" w:rsidRDefault="0089067F" w:rsidP="00A914D9">
            <w:pPr>
              <w:spacing w:line="259" w:lineRule="auto"/>
              <w:rPr>
                <w:rFonts w:eastAsiaTheme="minorEastAsia"/>
                <w:sz w:val="20"/>
                <w:szCs w:val="20"/>
              </w:rPr>
            </w:pPr>
          </w:p>
          <w:p w14:paraId="4CCDAB19"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0929CA95" w14:textId="77777777" w:rsidR="0089067F" w:rsidRDefault="0089067F" w:rsidP="00A914D9">
            <w:pPr>
              <w:spacing w:line="259" w:lineRule="auto"/>
              <w:rPr>
                <w:rFonts w:eastAsiaTheme="minorEastAsia"/>
                <w:sz w:val="20"/>
                <w:szCs w:val="20"/>
              </w:rPr>
            </w:pPr>
          </w:p>
          <w:p w14:paraId="234D6A35" w14:textId="77777777" w:rsidR="0089067F" w:rsidRDefault="0089067F" w:rsidP="00A914D9">
            <w:pPr>
              <w:spacing w:line="259" w:lineRule="auto"/>
              <w:rPr>
                <w:rFonts w:eastAsiaTheme="minorEastAsia"/>
                <w:sz w:val="20"/>
                <w:szCs w:val="20"/>
              </w:rPr>
            </w:pPr>
          </w:p>
        </w:tc>
        <w:tc>
          <w:tcPr>
            <w:tcW w:w="4245" w:type="dxa"/>
            <w:shd w:val="clear" w:color="auto" w:fill="D9D9D9" w:themeFill="background1" w:themeFillShade="D9"/>
          </w:tcPr>
          <w:p w14:paraId="6BF02FF2" w14:textId="77777777" w:rsidR="0089067F" w:rsidRDefault="0089067F"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786C35B2" w14:textId="77777777" w:rsidR="0089067F" w:rsidRDefault="0089067F" w:rsidP="00A914D9">
            <w:pPr>
              <w:spacing w:line="257" w:lineRule="auto"/>
            </w:pPr>
            <w:r w:rsidRPr="7AED9DEA">
              <w:rPr>
                <w:rFonts w:ascii="Calibri" w:eastAsia="Calibri" w:hAnsi="Calibri" w:cs="Calibri"/>
                <w:color w:val="000000" w:themeColor="text1"/>
                <w:sz w:val="20"/>
                <w:szCs w:val="20"/>
              </w:rPr>
              <w:t xml:space="preserve"> </w:t>
            </w:r>
          </w:p>
          <w:p w14:paraId="6A54E553" w14:textId="77777777" w:rsidR="0089067F" w:rsidRDefault="0089067F"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55EE7E23" w14:textId="77777777" w:rsidR="0089067F" w:rsidRDefault="0089067F" w:rsidP="00A914D9">
            <w:pPr>
              <w:spacing w:line="259" w:lineRule="auto"/>
              <w:ind w:right="-720"/>
              <w:rPr>
                <w:rFonts w:eastAsiaTheme="minorEastAsia"/>
                <w:sz w:val="20"/>
                <w:szCs w:val="20"/>
              </w:rPr>
            </w:pPr>
          </w:p>
        </w:tc>
      </w:tr>
      <w:tr w:rsidR="0089067F" w14:paraId="778C9D25" w14:textId="77777777" w:rsidTr="0089067F">
        <w:trPr>
          <w:trHeight w:val="1665"/>
        </w:trPr>
        <w:tc>
          <w:tcPr>
            <w:tcW w:w="942" w:type="dxa"/>
            <w:shd w:val="clear" w:color="auto" w:fill="D9D9D9" w:themeFill="background1" w:themeFillShade="D9"/>
          </w:tcPr>
          <w:p w14:paraId="2FF003B6" w14:textId="77777777" w:rsidR="0089067F" w:rsidRDefault="0089067F" w:rsidP="00A914D9">
            <w:pPr>
              <w:spacing w:line="259" w:lineRule="auto"/>
              <w:rPr>
                <w:rFonts w:eastAsiaTheme="minorEastAsia"/>
                <w:sz w:val="20"/>
                <w:szCs w:val="20"/>
              </w:rPr>
            </w:pPr>
            <w:r w:rsidRPr="06CEBB43">
              <w:rPr>
                <w:rFonts w:eastAsiaTheme="minorEastAsia"/>
                <w:sz w:val="20"/>
                <w:szCs w:val="20"/>
              </w:rPr>
              <w:t>11-12</w:t>
            </w:r>
          </w:p>
          <w:p w14:paraId="25CB3B14" w14:textId="77777777" w:rsidR="0089067F" w:rsidRDefault="0089067F" w:rsidP="00A914D9">
            <w:pPr>
              <w:spacing w:line="259" w:lineRule="auto"/>
              <w:rPr>
                <w:rFonts w:eastAsiaTheme="minorEastAsia"/>
                <w:sz w:val="20"/>
                <w:szCs w:val="20"/>
              </w:rPr>
            </w:pPr>
          </w:p>
          <w:p w14:paraId="00A63F91" w14:textId="77777777" w:rsidR="0089067F" w:rsidRDefault="0089067F"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04E1543A" w14:textId="77777777" w:rsidR="0089067F" w:rsidRDefault="0089067F" w:rsidP="00A914D9">
            <w:pPr>
              <w:spacing w:line="259" w:lineRule="auto"/>
              <w:rPr>
                <w:rFonts w:eastAsiaTheme="minorEastAsia"/>
                <w:sz w:val="20"/>
                <w:szCs w:val="20"/>
              </w:rPr>
            </w:pPr>
          </w:p>
        </w:tc>
        <w:tc>
          <w:tcPr>
            <w:tcW w:w="765" w:type="dxa"/>
            <w:shd w:val="clear" w:color="auto" w:fill="D9D9D9" w:themeFill="background1" w:themeFillShade="D9"/>
          </w:tcPr>
          <w:p w14:paraId="5368F18A" w14:textId="77777777" w:rsidR="0089067F" w:rsidRDefault="0089067F" w:rsidP="00A914D9">
            <w:pPr>
              <w:spacing w:line="259" w:lineRule="auto"/>
              <w:rPr>
                <w:rFonts w:eastAsiaTheme="minorEastAsia"/>
                <w:sz w:val="20"/>
                <w:szCs w:val="20"/>
              </w:rPr>
            </w:pPr>
            <w:r w:rsidRPr="5FAC3C2C">
              <w:rPr>
                <w:rFonts w:eastAsiaTheme="minorEastAsia"/>
                <w:sz w:val="20"/>
                <w:szCs w:val="20"/>
              </w:rPr>
              <w:t>RM</w:t>
            </w:r>
          </w:p>
          <w:p w14:paraId="7C071081" w14:textId="77777777" w:rsidR="0089067F" w:rsidRDefault="0089067F" w:rsidP="00A914D9">
            <w:pPr>
              <w:spacing w:line="259" w:lineRule="auto"/>
              <w:rPr>
                <w:rFonts w:eastAsiaTheme="minorEastAsia"/>
                <w:sz w:val="20"/>
                <w:szCs w:val="20"/>
              </w:rPr>
            </w:pPr>
          </w:p>
        </w:tc>
        <w:tc>
          <w:tcPr>
            <w:tcW w:w="1812" w:type="dxa"/>
            <w:shd w:val="clear" w:color="auto" w:fill="D9D9D9" w:themeFill="background1" w:themeFillShade="D9"/>
          </w:tcPr>
          <w:p w14:paraId="36112FDB" w14:textId="77777777" w:rsidR="0089067F" w:rsidRDefault="0089067F" w:rsidP="00A914D9">
            <w:pPr>
              <w:spacing w:line="259" w:lineRule="auto"/>
              <w:rPr>
                <w:rFonts w:eastAsiaTheme="minorEastAsia"/>
                <w:sz w:val="20"/>
                <w:szCs w:val="20"/>
              </w:rPr>
            </w:pPr>
            <w:r w:rsidRPr="5FAC3C2C">
              <w:rPr>
                <w:rFonts w:eastAsiaTheme="minorEastAsia"/>
                <w:sz w:val="20"/>
                <w:szCs w:val="20"/>
              </w:rPr>
              <w:t>PGC7007/8M</w:t>
            </w:r>
          </w:p>
          <w:p w14:paraId="4C65BC4D" w14:textId="77777777" w:rsidR="0089067F" w:rsidRDefault="0089067F"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75F5A458" w14:textId="77777777" w:rsidR="0089067F" w:rsidRDefault="0089067F" w:rsidP="00A914D9">
            <w:pPr>
              <w:spacing w:line="259" w:lineRule="auto"/>
              <w:rPr>
                <w:rFonts w:eastAsiaTheme="minorEastAsia"/>
                <w:sz w:val="20"/>
                <w:szCs w:val="20"/>
              </w:rPr>
            </w:pPr>
          </w:p>
          <w:p w14:paraId="6BAEC405" w14:textId="77777777" w:rsidR="0089067F" w:rsidRDefault="0089067F" w:rsidP="00A914D9">
            <w:pPr>
              <w:spacing w:line="259" w:lineRule="auto"/>
              <w:rPr>
                <w:rFonts w:eastAsiaTheme="minorEastAsia"/>
                <w:sz w:val="20"/>
                <w:szCs w:val="20"/>
              </w:rPr>
            </w:pPr>
            <w:r w:rsidRPr="2380E877">
              <w:rPr>
                <w:rFonts w:eastAsiaTheme="minorEastAsia"/>
                <w:sz w:val="20"/>
                <w:szCs w:val="20"/>
              </w:rPr>
              <w:t>The Chartered College</w:t>
            </w:r>
          </w:p>
        </w:tc>
        <w:tc>
          <w:tcPr>
            <w:tcW w:w="2860" w:type="dxa"/>
            <w:shd w:val="clear" w:color="auto" w:fill="D9D9D9" w:themeFill="background1" w:themeFillShade="D9"/>
          </w:tcPr>
          <w:p w14:paraId="2AA2DDFE" w14:textId="77777777" w:rsidR="0089067F" w:rsidRDefault="0089067F" w:rsidP="00A914D9">
            <w:pPr>
              <w:spacing w:line="257" w:lineRule="auto"/>
            </w:pPr>
            <w:r w:rsidRPr="7AED9DEA">
              <w:rPr>
                <w:rFonts w:ascii="Calibri" w:eastAsia="Calibri" w:hAnsi="Calibri" w:cs="Calibri"/>
                <w:sz w:val="20"/>
                <w:szCs w:val="20"/>
              </w:rPr>
              <w:t>There is a wider support network</w:t>
            </w:r>
          </w:p>
          <w:p w14:paraId="452B1B96" w14:textId="77777777" w:rsidR="0089067F" w:rsidRDefault="0089067F" w:rsidP="00A914D9">
            <w:pPr>
              <w:spacing w:line="257" w:lineRule="auto"/>
            </w:pPr>
            <w:r w:rsidRPr="7AED9DEA">
              <w:rPr>
                <w:rFonts w:ascii="Calibri" w:eastAsia="Calibri" w:hAnsi="Calibri" w:cs="Calibri"/>
                <w:sz w:val="20"/>
                <w:szCs w:val="20"/>
              </w:rPr>
              <w:t xml:space="preserve"> </w:t>
            </w:r>
          </w:p>
          <w:p w14:paraId="21CE19D1" w14:textId="77777777" w:rsidR="0089067F" w:rsidRDefault="0089067F" w:rsidP="00A914D9">
            <w:pPr>
              <w:spacing w:line="257" w:lineRule="auto"/>
            </w:pPr>
            <w:r w:rsidRPr="7AED9DEA">
              <w:rPr>
                <w:rFonts w:ascii="Calibri" w:eastAsia="Calibri" w:hAnsi="Calibri" w:cs="Calibri"/>
                <w:sz w:val="20"/>
                <w:szCs w:val="20"/>
              </w:rPr>
              <w:t>Additional resources and courses available to you.</w:t>
            </w:r>
          </w:p>
          <w:p w14:paraId="7AC135F9" w14:textId="77777777" w:rsidR="0089067F" w:rsidRDefault="0089067F" w:rsidP="00A914D9">
            <w:pPr>
              <w:rPr>
                <w:rFonts w:eastAsiaTheme="minorEastAsia"/>
                <w:sz w:val="20"/>
                <w:szCs w:val="20"/>
              </w:rPr>
            </w:pPr>
          </w:p>
        </w:tc>
        <w:tc>
          <w:tcPr>
            <w:tcW w:w="1560" w:type="dxa"/>
            <w:shd w:val="clear" w:color="auto" w:fill="D9D9D9" w:themeFill="background1" w:themeFillShade="D9"/>
          </w:tcPr>
          <w:p w14:paraId="6140837F" w14:textId="77777777" w:rsidR="0089067F" w:rsidRDefault="0089067F" w:rsidP="00A914D9">
            <w:pPr>
              <w:spacing w:line="257" w:lineRule="auto"/>
            </w:pPr>
            <w:r w:rsidRPr="7AED9DEA">
              <w:rPr>
                <w:rFonts w:ascii="Calibri" w:eastAsia="Calibri" w:hAnsi="Calibri" w:cs="Calibri"/>
                <w:b/>
                <w:bCs/>
                <w:sz w:val="20"/>
                <w:szCs w:val="20"/>
              </w:rPr>
              <w:t>Professional behaviours</w:t>
            </w:r>
          </w:p>
          <w:p w14:paraId="03018AAA"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6D3141F8" w14:textId="77777777" w:rsidR="0089067F" w:rsidRDefault="0089067F" w:rsidP="00A914D9">
            <w:pPr>
              <w:spacing w:line="257" w:lineRule="auto"/>
            </w:pPr>
            <w:r w:rsidRPr="7AED9DEA">
              <w:rPr>
                <w:rFonts w:ascii="Calibri" w:eastAsia="Calibri" w:hAnsi="Calibri" w:cs="Calibri"/>
                <w:sz w:val="20"/>
                <w:szCs w:val="20"/>
              </w:rPr>
              <w:t>Being a professional</w:t>
            </w:r>
          </w:p>
          <w:p w14:paraId="15BCB95D" w14:textId="77777777" w:rsidR="0089067F" w:rsidRDefault="0089067F" w:rsidP="00A914D9">
            <w:pPr>
              <w:spacing w:line="259" w:lineRule="auto"/>
              <w:rPr>
                <w:rFonts w:eastAsiaTheme="minorEastAsia"/>
                <w:b/>
                <w:bCs/>
                <w:sz w:val="20"/>
                <w:szCs w:val="20"/>
              </w:rPr>
            </w:pPr>
          </w:p>
        </w:tc>
        <w:tc>
          <w:tcPr>
            <w:tcW w:w="2525" w:type="dxa"/>
            <w:shd w:val="clear" w:color="auto" w:fill="D9D9D9" w:themeFill="background1" w:themeFillShade="D9"/>
          </w:tcPr>
          <w:p w14:paraId="041FEF58" w14:textId="77777777" w:rsidR="0089067F" w:rsidRDefault="0089067F" w:rsidP="00A914D9">
            <w:pPr>
              <w:spacing w:line="257" w:lineRule="auto"/>
            </w:pPr>
            <w:r w:rsidRPr="7AED9DEA">
              <w:rPr>
                <w:rFonts w:ascii="Calibri" w:eastAsia="Calibri" w:hAnsi="Calibri" w:cs="Calibri"/>
                <w:sz w:val="20"/>
                <w:szCs w:val="20"/>
              </w:rPr>
              <w:t>Read more about the unions here:</w:t>
            </w:r>
          </w:p>
          <w:p w14:paraId="582DAC2E" w14:textId="77777777" w:rsidR="0089067F" w:rsidRDefault="00351394" w:rsidP="00A914D9">
            <w:pPr>
              <w:spacing w:line="257" w:lineRule="auto"/>
            </w:pPr>
            <w:hyperlink r:id="rId23">
              <w:r w:rsidR="0089067F" w:rsidRPr="7AED9DEA">
                <w:rPr>
                  <w:rStyle w:val="Hyperlink"/>
                  <w:rFonts w:ascii="Calibri" w:eastAsia="Calibri" w:hAnsi="Calibri" w:cs="Calibri"/>
                  <w:sz w:val="20"/>
                  <w:szCs w:val="20"/>
                </w:rPr>
                <w:t>https://neu.org.uk</w:t>
              </w:r>
            </w:hyperlink>
          </w:p>
          <w:p w14:paraId="6B3336CD" w14:textId="77777777" w:rsidR="0089067F" w:rsidRDefault="0089067F" w:rsidP="00A914D9">
            <w:pPr>
              <w:spacing w:line="257" w:lineRule="auto"/>
            </w:pPr>
            <w:r w:rsidRPr="7AED9DEA">
              <w:rPr>
                <w:rFonts w:ascii="Calibri" w:eastAsia="Calibri" w:hAnsi="Calibri" w:cs="Calibri"/>
                <w:sz w:val="20"/>
                <w:szCs w:val="20"/>
              </w:rPr>
              <w:t xml:space="preserve"> </w:t>
            </w:r>
          </w:p>
          <w:p w14:paraId="26CA4B5D" w14:textId="77777777" w:rsidR="0089067F" w:rsidRDefault="00351394" w:rsidP="00A914D9">
            <w:pPr>
              <w:spacing w:line="257" w:lineRule="auto"/>
            </w:pPr>
            <w:hyperlink r:id="rId24">
              <w:r w:rsidR="0089067F" w:rsidRPr="7AED9DEA">
                <w:rPr>
                  <w:rStyle w:val="Hyperlink"/>
                  <w:rFonts w:ascii="Calibri" w:eastAsia="Calibri" w:hAnsi="Calibri" w:cs="Calibri"/>
                  <w:sz w:val="20"/>
                  <w:szCs w:val="20"/>
                </w:rPr>
                <w:t>https://www.nasuwt.org.uk</w:t>
              </w:r>
            </w:hyperlink>
          </w:p>
          <w:p w14:paraId="39B9F00C" w14:textId="77777777" w:rsidR="0089067F" w:rsidRDefault="0089067F" w:rsidP="00A914D9">
            <w:pPr>
              <w:spacing w:line="257" w:lineRule="auto"/>
            </w:pPr>
            <w:r w:rsidRPr="7AED9DEA">
              <w:rPr>
                <w:rFonts w:ascii="Calibri" w:eastAsia="Calibri" w:hAnsi="Calibri" w:cs="Calibri"/>
                <w:sz w:val="20"/>
                <w:szCs w:val="20"/>
              </w:rPr>
              <w:t xml:space="preserve"> </w:t>
            </w:r>
          </w:p>
          <w:p w14:paraId="2D3ADE38" w14:textId="77777777" w:rsidR="0089067F" w:rsidRDefault="00351394" w:rsidP="00A914D9">
            <w:pPr>
              <w:spacing w:line="257" w:lineRule="auto"/>
            </w:pPr>
            <w:hyperlink r:id="rId25">
              <w:r w:rsidR="0089067F" w:rsidRPr="7AED9DEA">
                <w:rPr>
                  <w:rStyle w:val="Hyperlink"/>
                  <w:rFonts w:ascii="Calibri" w:eastAsia="Calibri" w:hAnsi="Calibri" w:cs="Calibri"/>
                  <w:sz w:val="20"/>
                  <w:szCs w:val="20"/>
                </w:rPr>
                <w:t>https://thenationalcollege.co.uk</w:t>
              </w:r>
            </w:hyperlink>
          </w:p>
          <w:p w14:paraId="466BC65C" w14:textId="77777777" w:rsidR="0089067F" w:rsidRDefault="00351394" w:rsidP="00A914D9">
            <w:pPr>
              <w:spacing w:line="257" w:lineRule="auto"/>
              <w:rPr>
                <w:rFonts w:ascii="Calibri" w:eastAsia="Calibri" w:hAnsi="Calibri" w:cs="Calibri"/>
                <w:sz w:val="20"/>
                <w:szCs w:val="20"/>
              </w:rPr>
            </w:pPr>
            <w:hyperlink r:id="rId26">
              <w:r w:rsidR="0089067F" w:rsidRPr="7AED9DEA">
                <w:rPr>
                  <w:rStyle w:val="Hyperlink"/>
                  <w:rFonts w:ascii="Calibri" w:eastAsia="Calibri" w:hAnsi="Calibri" w:cs="Calibri"/>
                  <w:sz w:val="20"/>
                  <w:szCs w:val="20"/>
                </w:rPr>
                <w:t>https://chartered.college/</w:t>
              </w:r>
            </w:hyperlink>
          </w:p>
          <w:p w14:paraId="2FA5A438" w14:textId="77777777" w:rsidR="0089067F" w:rsidRDefault="0089067F"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0099C84C" w14:textId="77777777" w:rsidR="0089067F" w:rsidRDefault="0089067F" w:rsidP="00A914D9">
            <w:pPr>
              <w:spacing w:line="257" w:lineRule="auto"/>
            </w:pPr>
            <w:r w:rsidRPr="7AED9DEA">
              <w:rPr>
                <w:rFonts w:ascii="Calibri" w:eastAsia="Calibri" w:hAnsi="Calibri" w:cs="Calibri"/>
                <w:sz w:val="20"/>
                <w:szCs w:val="20"/>
              </w:rPr>
              <w:t>Access wider support if needed.</w:t>
            </w:r>
          </w:p>
          <w:p w14:paraId="26A5B7D2" w14:textId="77777777" w:rsidR="0089067F" w:rsidRDefault="0089067F" w:rsidP="00A914D9">
            <w:pPr>
              <w:spacing w:line="257" w:lineRule="auto"/>
            </w:pPr>
            <w:r w:rsidRPr="7AED9DEA">
              <w:rPr>
                <w:rFonts w:ascii="Calibri" w:eastAsia="Calibri" w:hAnsi="Calibri" w:cs="Calibri"/>
                <w:color w:val="000000" w:themeColor="text1"/>
                <w:sz w:val="20"/>
                <w:szCs w:val="20"/>
              </w:rPr>
              <w:t xml:space="preserve"> </w:t>
            </w:r>
          </w:p>
          <w:p w14:paraId="3E89AD36" w14:textId="77777777" w:rsidR="0089067F" w:rsidRDefault="0089067F"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42C6BF41" w14:textId="77777777" w:rsidR="0089067F" w:rsidRDefault="0089067F" w:rsidP="00A914D9">
            <w:pPr>
              <w:rPr>
                <w:rFonts w:ascii="Calibri" w:eastAsia="Calibri" w:hAnsi="Calibri" w:cs="Calibri"/>
                <w:color w:val="000000" w:themeColor="text1"/>
                <w:sz w:val="20"/>
                <w:szCs w:val="20"/>
              </w:rPr>
            </w:pPr>
          </w:p>
          <w:p w14:paraId="5DA3FF79" w14:textId="77777777" w:rsidR="0089067F" w:rsidRDefault="0089067F"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89067F" w14:paraId="2B662BD0" w14:textId="77777777" w:rsidTr="0089067F">
        <w:trPr>
          <w:trHeight w:val="1830"/>
        </w:trPr>
        <w:tc>
          <w:tcPr>
            <w:tcW w:w="942" w:type="dxa"/>
            <w:shd w:val="clear" w:color="auto" w:fill="D9D9D9" w:themeFill="background1" w:themeFillShade="D9"/>
          </w:tcPr>
          <w:p w14:paraId="68758CA0" w14:textId="77777777" w:rsidR="0089067F" w:rsidRDefault="0089067F" w:rsidP="00A914D9">
            <w:pPr>
              <w:spacing w:line="259" w:lineRule="auto"/>
              <w:rPr>
                <w:rFonts w:eastAsiaTheme="minorEastAsia"/>
                <w:sz w:val="20"/>
                <w:szCs w:val="20"/>
              </w:rPr>
            </w:pPr>
            <w:r w:rsidRPr="35650C4E">
              <w:rPr>
                <w:rFonts w:eastAsiaTheme="minorEastAsia"/>
                <w:sz w:val="20"/>
                <w:szCs w:val="20"/>
              </w:rPr>
              <w:t>1-3</w:t>
            </w:r>
          </w:p>
          <w:p w14:paraId="00A0BD75" w14:textId="77777777" w:rsidR="0089067F" w:rsidRDefault="0089067F" w:rsidP="00A914D9">
            <w:pPr>
              <w:spacing w:line="259" w:lineRule="auto"/>
              <w:rPr>
                <w:rFonts w:eastAsiaTheme="minorEastAsia"/>
                <w:sz w:val="20"/>
                <w:szCs w:val="20"/>
              </w:rPr>
            </w:pPr>
          </w:p>
          <w:p w14:paraId="3190D120"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BB38521" w14:textId="77777777" w:rsidR="0089067F" w:rsidRDefault="0089067F" w:rsidP="00A914D9">
            <w:pPr>
              <w:spacing w:line="259" w:lineRule="auto"/>
              <w:rPr>
                <w:rFonts w:eastAsiaTheme="minorEastAsia"/>
                <w:sz w:val="20"/>
                <w:szCs w:val="20"/>
              </w:rPr>
            </w:pPr>
          </w:p>
        </w:tc>
        <w:tc>
          <w:tcPr>
            <w:tcW w:w="765" w:type="dxa"/>
            <w:shd w:val="clear" w:color="auto" w:fill="D9D9D9" w:themeFill="background1" w:themeFillShade="D9"/>
          </w:tcPr>
          <w:p w14:paraId="5107136C" w14:textId="77777777" w:rsidR="0089067F" w:rsidRDefault="0089067F"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178102EC" w14:textId="77777777" w:rsidR="0089067F" w:rsidRDefault="0089067F" w:rsidP="00A914D9">
            <w:pPr>
              <w:spacing w:line="259" w:lineRule="auto"/>
              <w:rPr>
                <w:rFonts w:eastAsiaTheme="minorEastAsia"/>
                <w:sz w:val="20"/>
                <w:szCs w:val="20"/>
              </w:rPr>
            </w:pPr>
            <w:r w:rsidRPr="74D6CB2D">
              <w:rPr>
                <w:rFonts w:eastAsiaTheme="minorEastAsia"/>
                <w:sz w:val="20"/>
                <w:szCs w:val="20"/>
              </w:rPr>
              <w:t>PGC7007/8M</w:t>
            </w:r>
          </w:p>
          <w:p w14:paraId="4B59CA16" w14:textId="77777777" w:rsidR="0089067F" w:rsidRDefault="0089067F" w:rsidP="00A914D9">
            <w:pPr>
              <w:spacing w:line="259" w:lineRule="auto"/>
              <w:rPr>
                <w:rFonts w:eastAsiaTheme="minorEastAsia"/>
                <w:sz w:val="20"/>
                <w:szCs w:val="20"/>
              </w:rPr>
            </w:pPr>
            <w:r w:rsidRPr="74D6CB2D">
              <w:rPr>
                <w:rFonts w:eastAsiaTheme="minorEastAsia"/>
                <w:sz w:val="20"/>
                <w:szCs w:val="20"/>
              </w:rPr>
              <w:t>Members of the team</w:t>
            </w:r>
          </w:p>
          <w:p w14:paraId="4EAA8A3A" w14:textId="77777777" w:rsidR="0089067F" w:rsidRDefault="0089067F" w:rsidP="00A914D9">
            <w:pPr>
              <w:spacing w:line="259" w:lineRule="auto"/>
              <w:rPr>
                <w:rFonts w:eastAsiaTheme="minorEastAsia"/>
                <w:sz w:val="20"/>
                <w:szCs w:val="20"/>
              </w:rPr>
            </w:pPr>
          </w:p>
          <w:p w14:paraId="7F85C3E9" w14:textId="77777777" w:rsidR="0089067F" w:rsidRDefault="0089067F" w:rsidP="00A914D9">
            <w:pPr>
              <w:spacing w:line="259" w:lineRule="auto"/>
              <w:rPr>
                <w:rFonts w:eastAsiaTheme="minorEastAsia"/>
                <w:sz w:val="20"/>
                <w:szCs w:val="20"/>
              </w:rPr>
            </w:pPr>
            <w:r w:rsidRPr="74D6CB2D">
              <w:rPr>
                <w:rFonts w:eastAsiaTheme="minorEastAsia"/>
                <w:sz w:val="20"/>
                <w:szCs w:val="20"/>
              </w:rPr>
              <w:t>Moodle, modules and assessment</w:t>
            </w:r>
          </w:p>
          <w:p w14:paraId="49B9B09D" w14:textId="77777777" w:rsidR="0089067F" w:rsidRDefault="0089067F" w:rsidP="00A914D9">
            <w:pPr>
              <w:spacing w:line="259" w:lineRule="auto"/>
              <w:rPr>
                <w:rFonts w:eastAsiaTheme="minorEastAsia"/>
                <w:sz w:val="20"/>
                <w:szCs w:val="20"/>
              </w:rPr>
            </w:pPr>
          </w:p>
        </w:tc>
        <w:tc>
          <w:tcPr>
            <w:tcW w:w="2860" w:type="dxa"/>
            <w:shd w:val="clear" w:color="auto" w:fill="D9D9D9" w:themeFill="background1" w:themeFillShade="D9"/>
          </w:tcPr>
          <w:p w14:paraId="73B95152" w14:textId="77777777" w:rsidR="0089067F" w:rsidRDefault="0089067F" w:rsidP="00A914D9">
            <w:pPr>
              <w:spacing w:line="257" w:lineRule="auto"/>
            </w:pPr>
            <w:r w:rsidRPr="7AED9DEA">
              <w:rPr>
                <w:rFonts w:ascii="Calibri" w:eastAsia="Calibri" w:hAnsi="Calibri" w:cs="Calibri"/>
                <w:sz w:val="20"/>
                <w:szCs w:val="20"/>
              </w:rPr>
              <w:t>A culture of mutual trust and respect supports effective relationships.</w:t>
            </w:r>
          </w:p>
          <w:p w14:paraId="2771B246" w14:textId="77777777" w:rsidR="0089067F" w:rsidRDefault="0089067F" w:rsidP="00A914D9">
            <w:pPr>
              <w:spacing w:line="257" w:lineRule="auto"/>
            </w:pPr>
            <w:r w:rsidRPr="7AED9DEA">
              <w:rPr>
                <w:rFonts w:ascii="Calibri" w:eastAsia="Calibri" w:hAnsi="Calibri" w:cs="Calibri"/>
                <w:sz w:val="20"/>
                <w:szCs w:val="20"/>
              </w:rPr>
              <w:t xml:space="preserve"> </w:t>
            </w:r>
          </w:p>
          <w:p w14:paraId="4FD0E818" w14:textId="77777777" w:rsidR="0089067F" w:rsidRDefault="0089067F" w:rsidP="00A914D9">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60" w:type="dxa"/>
            <w:shd w:val="clear" w:color="auto" w:fill="D9D9D9" w:themeFill="background1" w:themeFillShade="D9"/>
          </w:tcPr>
          <w:p w14:paraId="1C64B132" w14:textId="77777777" w:rsidR="0089067F" w:rsidRDefault="0089067F" w:rsidP="00A914D9">
            <w:pPr>
              <w:spacing w:line="257" w:lineRule="auto"/>
            </w:pPr>
            <w:r w:rsidRPr="7AED9DEA">
              <w:rPr>
                <w:rFonts w:ascii="Calibri" w:eastAsia="Calibri" w:hAnsi="Calibri" w:cs="Calibri"/>
                <w:b/>
                <w:bCs/>
                <w:sz w:val="20"/>
                <w:szCs w:val="20"/>
              </w:rPr>
              <w:t>High Expectations</w:t>
            </w:r>
          </w:p>
          <w:p w14:paraId="5DEE81C9"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21F5E5D2" w14:textId="77777777" w:rsidR="0089067F" w:rsidRDefault="0089067F" w:rsidP="00A914D9">
            <w:pPr>
              <w:spacing w:line="257" w:lineRule="auto"/>
            </w:pPr>
            <w:r w:rsidRPr="7AED9DEA">
              <w:rPr>
                <w:rFonts w:ascii="Calibri" w:eastAsia="Calibri" w:hAnsi="Calibri" w:cs="Calibri"/>
                <w:sz w:val="20"/>
                <w:szCs w:val="20"/>
              </w:rPr>
              <w:t>Being a professional</w:t>
            </w:r>
          </w:p>
          <w:p w14:paraId="717E6F0B" w14:textId="77777777" w:rsidR="0089067F" w:rsidRDefault="0089067F" w:rsidP="00A914D9">
            <w:pPr>
              <w:spacing w:line="257" w:lineRule="auto"/>
            </w:pPr>
            <w:r w:rsidRPr="7AED9DEA">
              <w:rPr>
                <w:rFonts w:ascii="Calibri" w:eastAsia="Calibri" w:hAnsi="Calibri" w:cs="Calibri"/>
                <w:sz w:val="20"/>
                <w:szCs w:val="20"/>
              </w:rPr>
              <w:t xml:space="preserve"> </w:t>
            </w:r>
          </w:p>
          <w:p w14:paraId="1A76FD52" w14:textId="77777777" w:rsidR="0089067F" w:rsidRDefault="0089067F" w:rsidP="00A914D9">
            <w:pPr>
              <w:spacing w:line="259" w:lineRule="auto"/>
            </w:pPr>
            <w:r w:rsidRPr="7AED9DEA">
              <w:rPr>
                <w:rFonts w:ascii="Calibri" w:eastAsia="Calibri" w:hAnsi="Calibri" w:cs="Calibri"/>
                <w:sz w:val="20"/>
                <w:szCs w:val="20"/>
              </w:rPr>
              <w:t>Research engaged</w:t>
            </w:r>
          </w:p>
        </w:tc>
        <w:tc>
          <w:tcPr>
            <w:tcW w:w="2525" w:type="dxa"/>
            <w:shd w:val="clear" w:color="auto" w:fill="D9D9D9" w:themeFill="background1" w:themeFillShade="D9"/>
          </w:tcPr>
          <w:p w14:paraId="61E1043C" w14:textId="77777777" w:rsidR="0089067F" w:rsidRDefault="0089067F"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106C5CA6" w14:textId="77777777" w:rsidR="0089067F" w:rsidRDefault="0089067F"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282B0088" w14:textId="77777777" w:rsidR="0089067F" w:rsidRDefault="0089067F" w:rsidP="00A914D9">
            <w:pPr>
              <w:spacing w:line="257" w:lineRule="auto"/>
            </w:pPr>
            <w:r w:rsidRPr="7AED9DEA">
              <w:rPr>
                <w:rFonts w:ascii="Calibri" w:eastAsia="Calibri" w:hAnsi="Calibri" w:cs="Calibri"/>
                <w:sz w:val="20"/>
                <w:szCs w:val="20"/>
              </w:rPr>
              <w:t xml:space="preserve"> </w:t>
            </w:r>
          </w:p>
          <w:p w14:paraId="14C02C0A" w14:textId="77777777" w:rsidR="0089067F" w:rsidRDefault="0089067F" w:rsidP="00A914D9">
            <w:r w:rsidRPr="7AED9DEA">
              <w:rPr>
                <w:rFonts w:ascii="Calibri" w:eastAsia="Calibri" w:hAnsi="Calibri" w:cs="Calibri"/>
                <w:sz w:val="20"/>
                <w:szCs w:val="20"/>
              </w:rPr>
              <w:t xml:space="preserve">Create a positive environment </w:t>
            </w:r>
            <w:proofErr w:type="gramStart"/>
            <w:r w:rsidRPr="7AED9DEA">
              <w:rPr>
                <w:rFonts w:ascii="Calibri" w:eastAsia="Calibri" w:hAnsi="Calibri" w:cs="Calibri"/>
                <w:sz w:val="20"/>
                <w:szCs w:val="20"/>
              </w:rPr>
              <w:t>where</w:t>
            </w:r>
            <w:proofErr w:type="gramEnd"/>
            <w:r w:rsidRPr="7AED9DEA">
              <w:rPr>
                <w:rFonts w:ascii="Calibri" w:eastAsia="Calibri" w:hAnsi="Calibri" w:cs="Calibri"/>
                <w:sz w:val="20"/>
                <w:szCs w:val="20"/>
              </w:rPr>
              <w:t xml:space="preserve"> making mistakes and learning from them and the need for effort and perseverance are part of the daily routine.</w:t>
            </w:r>
          </w:p>
        </w:tc>
      </w:tr>
      <w:tr w:rsidR="0089067F" w14:paraId="12BAAB24" w14:textId="77777777" w:rsidTr="0089067F">
        <w:trPr>
          <w:trHeight w:val="15"/>
        </w:trPr>
        <w:tc>
          <w:tcPr>
            <w:tcW w:w="942" w:type="dxa"/>
            <w:shd w:val="clear" w:color="auto" w:fill="D9D9D9" w:themeFill="background1" w:themeFillShade="D9"/>
          </w:tcPr>
          <w:p w14:paraId="09AB9C8A" w14:textId="77777777" w:rsidR="0089067F" w:rsidRDefault="0089067F" w:rsidP="00A914D9">
            <w:pPr>
              <w:spacing w:line="259" w:lineRule="auto"/>
              <w:rPr>
                <w:rFonts w:eastAsiaTheme="minorEastAsia"/>
                <w:sz w:val="20"/>
                <w:szCs w:val="20"/>
              </w:rPr>
            </w:pPr>
            <w:r w:rsidRPr="35650C4E">
              <w:rPr>
                <w:rFonts w:eastAsiaTheme="minorEastAsia"/>
                <w:sz w:val="20"/>
                <w:szCs w:val="20"/>
              </w:rPr>
              <w:lastRenderedPageBreak/>
              <w:t>3-4</w:t>
            </w:r>
          </w:p>
          <w:p w14:paraId="17A102AC" w14:textId="77777777" w:rsidR="0089067F" w:rsidRDefault="0089067F" w:rsidP="00A914D9">
            <w:pPr>
              <w:spacing w:line="259" w:lineRule="auto"/>
              <w:rPr>
                <w:rFonts w:eastAsiaTheme="minorEastAsia"/>
                <w:sz w:val="20"/>
                <w:szCs w:val="20"/>
              </w:rPr>
            </w:pPr>
          </w:p>
          <w:p w14:paraId="16F03E3A"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9900453" w14:textId="77777777" w:rsidR="0089067F" w:rsidRDefault="0089067F" w:rsidP="00A914D9">
            <w:pPr>
              <w:spacing w:line="259" w:lineRule="auto"/>
              <w:rPr>
                <w:rFonts w:eastAsiaTheme="minorEastAsia"/>
                <w:sz w:val="20"/>
                <w:szCs w:val="20"/>
              </w:rPr>
            </w:pPr>
          </w:p>
        </w:tc>
        <w:tc>
          <w:tcPr>
            <w:tcW w:w="765" w:type="dxa"/>
            <w:shd w:val="clear" w:color="auto" w:fill="D9D9D9" w:themeFill="background1" w:themeFillShade="D9"/>
          </w:tcPr>
          <w:p w14:paraId="4502A20B" w14:textId="77777777" w:rsidR="0089067F" w:rsidRDefault="0089067F"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110F5B30" w14:textId="77777777" w:rsidR="0089067F" w:rsidRDefault="0089067F" w:rsidP="00A914D9">
            <w:pPr>
              <w:spacing w:line="259" w:lineRule="auto"/>
              <w:rPr>
                <w:rFonts w:eastAsiaTheme="minorEastAsia"/>
                <w:sz w:val="20"/>
                <w:szCs w:val="20"/>
              </w:rPr>
            </w:pPr>
            <w:r w:rsidRPr="74D6CB2D">
              <w:rPr>
                <w:rFonts w:eastAsiaTheme="minorEastAsia"/>
                <w:sz w:val="20"/>
                <w:szCs w:val="20"/>
              </w:rPr>
              <w:t>PGC7007/8M</w:t>
            </w:r>
          </w:p>
          <w:p w14:paraId="1529F617" w14:textId="77777777" w:rsidR="0089067F" w:rsidRDefault="0089067F" w:rsidP="00A914D9">
            <w:pPr>
              <w:spacing w:line="259" w:lineRule="auto"/>
              <w:rPr>
                <w:rFonts w:eastAsiaTheme="minorEastAsia"/>
                <w:sz w:val="20"/>
                <w:szCs w:val="20"/>
              </w:rPr>
            </w:pPr>
            <w:r w:rsidRPr="74D6CB2D">
              <w:rPr>
                <w:rFonts w:eastAsiaTheme="minorEastAsia"/>
                <w:sz w:val="20"/>
                <w:szCs w:val="20"/>
              </w:rPr>
              <w:t>The role of the mentee</w:t>
            </w:r>
          </w:p>
          <w:p w14:paraId="05D285EF" w14:textId="77777777" w:rsidR="0089067F" w:rsidRDefault="0089067F" w:rsidP="00A914D9">
            <w:pPr>
              <w:spacing w:line="259" w:lineRule="auto"/>
              <w:rPr>
                <w:rFonts w:eastAsiaTheme="minorEastAsia"/>
                <w:sz w:val="20"/>
                <w:szCs w:val="20"/>
              </w:rPr>
            </w:pPr>
          </w:p>
          <w:p w14:paraId="7868D06D" w14:textId="77777777" w:rsidR="0089067F" w:rsidRDefault="0089067F"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6810E50C" w14:textId="77777777" w:rsidR="0089067F" w:rsidRDefault="0089067F" w:rsidP="00A914D9">
            <w:pPr>
              <w:spacing w:line="259" w:lineRule="auto"/>
              <w:rPr>
                <w:rFonts w:eastAsiaTheme="minorEastAsia"/>
                <w:sz w:val="20"/>
                <w:szCs w:val="20"/>
              </w:rPr>
            </w:pPr>
          </w:p>
        </w:tc>
        <w:tc>
          <w:tcPr>
            <w:tcW w:w="2860" w:type="dxa"/>
            <w:shd w:val="clear" w:color="auto" w:fill="D9D9D9" w:themeFill="background1" w:themeFillShade="D9"/>
          </w:tcPr>
          <w:p w14:paraId="6B2FFC83" w14:textId="77777777" w:rsidR="0089067F" w:rsidRDefault="0089067F"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2AF710CC" w14:textId="77777777" w:rsidR="0089067F" w:rsidRDefault="0089067F" w:rsidP="00A914D9">
            <w:pPr>
              <w:spacing w:line="257" w:lineRule="auto"/>
            </w:pPr>
            <w:r w:rsidRPr="7AED9DEA">
              <w:rPr>
                <w:rFonts w:ascii="Calibri" w:eastAsia="Calibri" w:hAnsi="Calibri" w:cs="Calibri"/>
                <w:sz w:val="20"/>
                <w:szCs w:val="20"/>
              </w:rPr>
              <w:t xml:space="preserve"> </w:t>
            </w:r>
          </w:p>
          <w:p w14:paraId="634C2877" w14:textId="77777777" w:rsidR="0089067F" w:rsidRDefault="0089067F" w:rsidP="00A914D9">
            <w:r w:rsidRPr="7AED9DEA">
              <w:rPr>
                <w:rFonts w:ascii="Calibri" w:eastAsia="Calibri" w:hAnsi="Calibri" w:cs="Calibri"/>
                <w:sz w:val="20"/>
                <w:szCs w:val="20"/>
              </w:rPr>
              <w:t>Engaging in high-quality professional development can help teachers improve.</w:t>
            </w:r>
          </w:p>
        </w:tc>
        <w:tc>
          <w:tcPr>
            <w:tcW w:w="1560" w:type="dxa"/>
            <w:shd w:val="clear" w:color="auto" w:fill="D9D9D9" w:themeFill="background1" w:themeFillShade="D9"/>
          </w:tcPr>
          <w:p w14:paraId="7BB94C92" w14:textId="77777777" w:rsidR="0089067F" w:rsidRDefault="0089067F" w:rsidP="00A914D9">
            <w:pPr>
              <w:spacing w:line="257" w:lineRule="auto"/>
            </w:pPr>
            <w:r w:rsidRPr="7AED9DEA">
              <w:rPr>
                <w:rFonts w:ascii="Calibri" w:eastAsia="Calibri" w:hAnsi="Calibri" w:cs="Calibri"/>
                <w:b/>
                <w:bCs/>
                <w:sz w:val="20"/>
                <w:szCs w:val="20"/>
              </w:rPr>
              <w:t>Behaviour and expectations</w:t>
            </w:r>
          </w:p>
          <w:p w14:paraId="0EBB7A19"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4947CAB4" w14:textId="77777777" w:rsidR="0089067F" w:rsidRDefault="0089067F" w:rsidP="00A914D9">
            <w:pPr>
              <w:spacing w:line="257" w:lineRule="auto"/>
            </w:pPr>
            <w:r w:rsidRPr="7AED9DEA">
              <w:rPr>
                <w:rFonts w:ascii="Calibri" w:eastAsia="Calibri" w:hAnsi="Calibri" w:cs="Calibri"/>
                <w:b/>
                <w:bCs/>
                <w:sz w:val="20"/>
                <w:szCs w:val="20"/>
              </w:rPr>
              <w:t>High Expectations</w:t>
            </w:r>
          </w:p>
          <w:p w14:paraId="62382904"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1F8A5F30" w14:textId="77777777" w:rsidR="0089067F" w:rsidRDefault="0089067F" w:rsidP="00A914D9">
            <w:pPr>
              <w:spacing w:line="257" w:lineRule="auto"/>
            </w:pPr>
            <w:r w:rsidRPr="7AED9DEA">
              <w:rPr>
                <w:rFonts w:ascii="Calibri" w:eastAsia="Calibri" w:hAnsi="Calibri" w:cs="Calibri"/>
                <w:sz w:val="20"/>
                <w:szCs w:val="20"/>
              </w:rPr>
              <w:t>Being a professional</w:t>
            </w:r>
          </w:p>
          <w:p w14:paraId="1A727B06"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34E64CB4" w14:textId="77777777" w:rsidR="0089067F" w:rsidRDefault="0089067F" w:rsidP="00A914D9">
            <w:pPr>
              <w:spacing w:line="257" w:lineRule="auto"/>
            </w:pPr>
            <w:r w:rsidRPr="7AED9DEA">
              <w:rPr>
                <w:rFonts w:ascii="Calibri" w:eastAsia="Calibri" w:hAnsi="Calibri" w:cs="Calibri"/>
                <w:sz w:val="20"/>
                <w:szCs w:val="20"/>
              </w:rPr>
              <w:t>Relationships and partnership</w:t>
            </w:r>
          </w:p>
          <w:p w14:paraId="02195FB9" w14:textId="77777777" w:rsidR="0089067F" w:rsidRDefault="0089067F" w:rsidP="00A914D9">
            <w:pPr>
              <w:spacing w:line="259" w:lineRule="auto"/>
              <w:rPr>
                <w:rFonts w:eastAsiaTheme="minorEastAsia"/>
                <w:b/>
                <w:bCs/>
                <w:sz w:val="20"/>
                <w:szCs w:val="20"/>
              </w:rPr>
            </w:pPr>
          </w:p>
        </w:tc>
        <w:tc>
          <w:tcPr>
            <w:tcW w:w="2525" w:type="dxa"/>
            <w:shd w:val="clear" w:color="auto" w:fill="D9D9D9" w:themeFill="background1" w:themeFillShade="D9"/>
          </w:tcPr>
          <w:p w14:paraId="2279F6E1"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3C00D1D5"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067EBCC9"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471D2DC8" w14:textId="77777777" w:rsidR="0089067F" w:rsidRDefault="00351394" w:rsidP="00A914D9">
            <w:pPr>
              <w:spacing w:line="257" w:lineRule="auto"/>
            </w:pPr>
            <w:hyperlink r:id="rId27">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School Experience. London: Routledge</w:t>
              </w:r>
            </w:hyperlink>
          </w:p>
          <w:p w14:paraId="4572256D" w14:textId="77777777" w:rsidR="0089067F" w:rsidRDefault="0089067F" w:rsidP="00A914D9">
            <w:pPr>
              <w:spacing w:line="257" w:lineRule="auto"/>
              <w:rPr>
                <w:rFonts w:ascii="Calibri" w:eastAsia="Calibri" w:hAnsi="Calibri" w:cs="Calibri"/>
                <w:sz w:val="20"/>
                <w:szCs w:val="20"/>
              </w:rPr>
            </w:pPr>
          </w:p>
          <w:p w14:paraId="4712A349"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8">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310EF572" w14:textId="77777777" w:rsidR="0089067F" w:rsidRDefault="0089067F"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25EAECA9" w14:textId="77777777" w:rsidR="0089067F" w:rsidRDefault="0089067F" w:rsidP="00A914D9">
            <w:pPr>
              <w:spacing w:line="257" w:lineRule="auto"/>
            </w:pPr>
            <w:r w:rsidRPr="7AED9DEA">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4085C57E" w14:textId="77777777" w:rsidR="0089067F" w:rsidRDefault="0089067F" w:rsidP="00A914D9">
            <w:pPr>
              <w:spacing w:line="257" w:lineRule="auto"/>
            </w:pPr>
            <w:r w:rsidRPr="7AED9DEA">
              <w:rPr>
                <w:rFonts w:ascii="Calibri" w:eastAsia="Calibri" w:hAnsi="Calibri" w:cs="Calibri"/>
                <w:sz w:val="20"/>
                <w:szCs w:val="20"/>
              </w:rPr>
              <w:t xml:space="preserve"> </w:t>
            </w:r>
          </w:p>
          <w:p w14:paraId="66F65228" w14:textId="77777777" w:rsidR="0089067F" w:rsidRDefault="0089067F" w:rsidP="00A914D9">
            <w:r w:rsidRPr="7AED9DEA">
              <w:rPr>
                <w:rFonts w:ascii="Calibri" w:eastAsia="Calibri" w:hAnsi="Calibri" w:cs="Calibri"/>
                <w:sz w:val="20"/>
                <w:szCs w:val="20"/>
              </w:rPr>
              <w:t>Receive clear, consistent and effective mentoring on the duties relating to Part 2 of the Teachers’ Standards.</w:t>
            </w:r>
          </w:p>
        </w:tc>
      </w:tr>
      <w:tr w:rsidR="0089067F" w14:paraId="2A622DFC" w14:textId="77777777" w:rsidTr="0089067F">
        <w:trPr>
          <w:trHeight w:val="15"/>
        </w:trPr>
        <w:tc>
          <w:tcPr>
            <w:tcW w:w="942" w:type="dxa"/>
            <w:shd w:val="clear" w:color="auto" w:fill="D9D9D9" w:themeFill="background1" w:themeFillShade="D9"/>
          </w:tcPr>
          <w:p w14:paraId="1E44390E" w14:textId="77777777" w:rsidR="0089067F" w:rsidRDefault="0089067F" w:rsidP="00A914D9">
            <w:pPr>
              <w:spacing w:line="259" w:lineRule="auto"/>
              <w:rPr>
                <w:rFonts w:eastAsiaTheme="minorEastAsia"/>
                <w:sz w:val="20"/>
                <w:szCs w:val="20"/>
              </w:rPr>
            </w:pPr>
            <w:r w:rsidRPr="35650C4E">
              <w:rPr>
                <w:rFonts w:eastAsiaTheme="minorEastAsia"/>
                <w:sz w:val="20"/>
                <w:szCs w:val="20"/>
              </w:rPr>
              <w:t>4-5</w:t>
            </w:r>
          </w:p>
          <w:p w14:paraId="3A4D91AC" w14:textId="77777777" w:rsidR="0089067F" w:rsidRDefault="0089067F" w:rsidP="00A914D9">
            <w:pPr>
              <w:spacing w:line="259" w:lineRule="auto"/>
              <w:rPr>
                <w:rFonts w:eastAsiaTheme="minorEastAsia"/>
                <w:sz w:val="20"/>
                <w:szCs w:val="20"/>
              </w:rPr>
            </w:pPr>
          </w:p>
          <w:p w14:paraId="4CDA472E" w14:textId="77777777" w:rsidR="0089067F" w:rsidRDefault="0089067F"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6CE9856D" w14:textId="77777777" w:rsidR="0089067F" w:rsidRDefault="0089067F"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55B09F02" w14:textId="77777777" w:rsidR="0089067F" w:rsidRDefault="0089067F" w:rsidP="00A914D9">
            <w:pPr>
              <w:spacing w:line="259" w:lineRule="auto"/>
              <w:rPr>
                <w:rFonts w:eastAsiaTheme="minorEastAsia"/>
                <w:sz w:val="20"/>
                <w:szCs w:val="20"/>
              </w:rPr>
            </w:pPr>
            <w:r w:rsidRPr="74D6CB2D">
              <w:rPr>
                <w:rFonts w:eastAsiaTheme="minorEastAsia"/>
                <w:sz w:val="20"/>
                <w:szCs w:val="20"/>
              </w:rPr>
              <w:t xml:space="preserve">Team building </w:t>
            </w:r>
          </w:p>
          <w:p w14:paraId="73D0E5AB" w14:textId="77777777" w:rsidR="0089067F" w:rsidRDefault="0089067F" w:rsidP="00A914D9">
            <w:pPr>
              <w:spacing w:line="259" w:lineRule="auto"/>
              <w:rPr>
                <w:rFonts w:eastAsiaTheme="minorEastAsia"/>
                <w:sz w:val="20"/>
                <w:szCs w:val="20"/>
              </w:rPr>
            </w:pPr>
          </w:p>
        </w:tc>
        <w:tc>
          <w:tcPr>
            <w:tcW w:w="2860" w:type="dxa"/>
            <w:shd w:val="clear" w:color="auto" w:fill="D9D9D9" w:themeFill="background1" w:themeFillShade="D9"/>
          </w:tcPr>
          <w:p w14:paraId="3007B813" w14:textId="77777777" w:rsidR="0089067F" w:rsidRDefault="0089067F" w:rsidP="00A914D9">
            <w:r w:rsidRPr="7AED9DEA">
              <w:rPr>
                <w:rFonts w:ascii="Calibri" w:eastAsia="Calibri" w:hAnsi="Calibri" w:cs="Calibri"/>
                <w:sz w:val="20"/>
                <w:szCs w:val="20"/>
              </w:rPr>
              <w:t>YSJ campus facilities both effective learning and social opportunities</w:t>
            </w:r>
          </w:p>
        </w:tc>
        <w:tc>
          <w:tcPr>
            <w:tcW w:w="1560" w:type="dxa"/>
            <w:shd w:val="clear" w:color="auto" w:fill="D9D9D9" w:themeFill="background1" w:themeFillShade="D9"/>
          </w:tcPr>
          <w:p w14:paraId="332D7A8F" w14:textId="77777777" w:rsidR="0089067F" w:rsidRDefault="0089067F" w:rsidP="00A914D9">
            <w:pPr>
              <w:spacing w:line="257" w:lineRule="auto"/>
            </w:pPr>
            <w:r w:rsidRPr="7AED9DEA">
              <w:rPr>
                <w:rFonts w:ascii="Calibri" w:eastAsia="Calibri" w:hAnsi="Calibri" w:cs="Calibri"/>
                <w:sz w:val="20"/>
                <w:szCs w:val="20"/>
              </w:rPr>
              <w:t>Relationships and partnership</w:t>
            </w:r>
          </w:p>
          <w:p w14:paraId="72C388A0" w14:textId="77777777" w:rsidR="0089067F" w:rsidRDefault="0089067F" w:rsidP="00A914D9">
            <w:pPr>
              <w:spacing w:line="259" w:lineRule="auto"/>
              <w:rPr>
                <w:rFonts w:eastAsiaTheme="minorEastAsia"/>
                <w:sz w:val="20"/>
                <w:szCs w:val="20"/>
              </w:rPr>
            </w:pPr>
          </w:p>
        </w:tc>
        <w:tc>
          <w:tcPr>
            <w:tcW w:w="2525" w:type="dxa"/>
            <w:shd w:val="clear" w:color="auto" w:fill="D9D9D9" w:themeFill="background1" w:themeFillShade="D9"/>
          </w:tcPr>
          <w:p w14:paraId="525D69AB" w14:textId="77777777" w:rsidR="0089067F" w:rsidRDefault="0089067F"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64ABB596" w14:textId="77777777" w:rsidR="0089067F" w:rsidRDefault="0089067F" w:rsidP="00A914D9">
            <w:r w:rsidRPr="7AED9DEA">
              <w:rPr>
                <w:rFonts w:ascii="Calibri" w:eastAsia="Calibri" w:hAnsi="Calibri" w:cs="Calibri"/>
                <w:sz w:val="20"/>
                <w:szCs w:val="20"/>
              </w:rPr>
              <w:t>Navigate round the campus and to access key student services.</w:t>
            </w:r>
          </w:p>
        </w:tc>
      </w:tr>
      <w:tr w:rsidR="0089067F" w14:paraId="7FE77D59" w14:textId="77777777" w:rsidTr="0089067F">
        <w:trPr>
          <w:trHeight w:val="1200"/>
        </w:trPr>
        <w:tc>
          <w:tcPr>
            <w:tcW w:w="942" w:type="dxa"/>
          </w:tcPr>
          <w:p w14:paraId="138AE501"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528023A4"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18E420F9"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2D1B47F" w14:textId="77777777" w:rsidR="0089067F" w:rsidRDefault="0089067F" w:rsidP="00A914D9">
            <w:pPr>
              <w:spacing w:line="259" w:lineRule="auto"/>
              <w:rPr>
                <w:rFonts w:eastAsiaTheme="minorEastAsia"/>
                <w:color w:val="000000" w:themeColor="text1"/>
                <w:sz w:val="20"/>
                <w:szCs w:val="20"/>
              </w:rPr>
            </w:pPr>
          </w:p>
          <w:p w14:paraId="42061CEA"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7F90205D" w14:textId="77777777" w:rsidR="0089067F" w:rsidRDefault="0089067F"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57367B15" w14:textId="77777777" w:rsidR="0089067F" w:rsidRDefault="0089067F" w:rsidP="00A914D9">
            <w:pPr>
              <w:spacing w:line="259" w:lineRule="auto"/>
              <w:rPr>
                <w:rFonts w:eastAsiaTheme="minorEastAsia"/>
                <w:sz w:val="20"/>
                <w:szCs w:val="20"/>
              </w:rPr>
            </w:pPr>
            <w:r w:rsidRPr="35650C4E">
              <w:rPr>
                <w:rFonts w:eastAsiaTheme="minorEastAsia"/>
                <w:sz w:val="20"/>
                <w:szCs w:val="20"/>
              </w:rPr>
              <w:t>Library Services</w:t>
            </w:r>
          </w:p>
        </w:tc>
        <w:tc>
          <w:tcPr>
            <w:tcW w:w="2860" w:type="dxa"/>
          </w:tcPr>
          <w:p w14:paraId="601CB2AA"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47FEFC06"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C174AF9"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There is a wide range of books, articles and policies available to support subject knowledge and professional development.</w:t>
            </w:r>
          </w:p>
          <w:p w14:paraId="44A3EF4D" w14:textId="77777777" w:rsidR="0089067F" w:rsidRDefault="0089067F" w:rsidP="00A914D9">
            <w:pPr>
              <w:spacing w:line="257" w:lineRule="auto"/>
              <w:rPr>
                <w:rFonts w:ascii="Calibri" w:eastAsia="Calibri" w:hAnsi="Calibri" w:cs="Calibri"/>
                <w:sz w:val="20"/>
                <w:szCs w:val="20"/>
              </w:rPr>
            </w:pPr>
          </w:p>
          <w:p w14:paraId="60202354"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Academic research is crucial in underpinning good pedagogical decisions.</w:t>
            </w:r>
          </w:p>
        </w:tc>
        <w:tc>
          <w:tcPr>
            <w:tcW w:w="1560" w:type="dxa"/>
          </w:tcPr>
          <w:p w14:paraId="4BF83CDC"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Curriculum</w:t>
            </w:r>
          </w:p>
          <w:p w14:paraId="0D439A9E"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58F58F1"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525" w:type="dxa"/>
          </w:tcPr>
          <w:p w14:paraId="17540293" w14:textId="77777777" w:rsidR="0089067F" w:rsidRDefault="0089067F"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0CF37FF9" w14:textId="77777777" w:rsidR="0089067F" w:rsidRDefault="00351394" w:rsidP="00A914D9">
            <w:pPr>
              <w:spacing w:line="257" w:lineRule="auto"/>
            </w:pPr>
            <w:hyperlink r:id="rId29">
              <w:r w:rsidR="0089067F" w:rsidRPr="21A2CE0C">
                <w:rPr>
                  <w:rStyle w:val="Hyperlink"/>
                  <w:rFonts w:ascii="Arial" w:eastAsia="Arial" w:hAnsi="Arial" w:cs="Arial"/>
                  <w:sz w:val="20"/>
                  <w:szCs w:val="20"/>
                </w:rPr>
                <w:t>h</w:t>
              </w:r>
              <w:r w:rsidR="0089067F" w:rsidRPr="21A2CE0C">
                <w:rPr>
                  <w:rStyle w:val="Hyperlink"/>
                  <w:rFonts w:ascii="Calibri" w:eastAsia="Calibri" w:hAnsi="Calibri" w:cs="Calibri"/>
                  <w:sz w:val="20"/>
                  <w:szCs w:val="20"/>
                </w:rPr>
                <w:t>ttps://www.yorksj.ac.uk/students/library/</w:t>
              </w:r>
            </w:hyperlink>
          </w:p>
          <w:p w14:paraId="74811A44"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30">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17D9A65B"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13CFAA15" w14:textId="77777777" w:rsidR="0089067F" w:rsidRDefault="0089067F" w:rsidP="00A914D9">
            <w:pPr>
              <w:pStyle w:val="paragraph"/>
              <w:rPr>
                <w:rFonts w:asciiTheme="minorHAnsi" w:eastAsiaTheme="minorEastAsia" w:hAnsiTheme="minorHAnsi" w:cstheme="minorBidi"/>
                <w:sz w:val="20"/>
                <w:szCs w:val="20"/>
              </w:rPr>
            </w:pPr>
          </w:p>
          <w:p w14:paraId="20BCA3E0" w14:textId="77777777" w:rsidR="0089067F" w:rsidRDefault="0089067F" w:rsidP="00A914D9">
            <w:pPr>
              <w:pStyle w:val="paragraph"/>
              <w:rPr>
                <w:sz w:val="20"/>
                <w:szCs w:val="20"/>
              </w:rPr>
            </w:pPr>
            <w:r w:rsidRPr="21A2CE0C">
              <w:rPr>
                <w:sz w:val="20"/>
                <w:szCs w:val="20"/>
              </w:rPr>
              <w:t>Reflect upon and make links between research, theory and practice.</w:t>
            </w:r>
          </w:p>
        </w:tc>
      </w:tr>
      <w:tr w:rsidR="0089067F" w14:paraId="085C0A02" w14:textId="77777777" w:rsidTr="0089067F">
        <w:trPr>
          <w:trHeight w:val="900"/>
        </w:trPr>
        <w:tc>
          <w:tcPr>
            <w:tcW w:w="942" w:type="dxa"/>
          </w:tcPr>
          <w:p w14:paraId="6EC0A947"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10-1pm</w:t>
            </w:r>
          </w:p>
          <w:p w14:paraId="702B0300" w14:textId="77777777" w:rsidR="0089067F" w:rsidRDefault="0089067F" w:rsidP="00A914D9">
            <w:pPr>
              <w:spacing w:line="259" w:lineRule="auto"/>
              <w:rPr>
                <w:rFonts w:eastAsiaTheme="minorEastAsia"/>
                <w:color w:val="000000" w:themeColor="text1"/>
                <w:sz w:val="20"/>
                <w:szCs w:val="20"/>
              </w:rPr>
            </w:pPr>
          </w:p>
          <w:p w14:paraId="3D1EFABB"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6885A8C7" w14:textId="77777777" w:rsidR="0089067F" w:rsidRDefault="0089067F"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6AA8DA1E" w14:textId="77777777" w:rsidR="0089067F" w:rsidRDefault="0089067F"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6AC4AC74" w14:textId="77777777" w:rsidR="0089067F" w:rsidRDefault="0089067F" w:rsidP="00A914D9">
            <w:pPr>
              <w:spacing w:line="259" w:lineRule="auto"/>
              <w:rPr>
                <w:rFonts w:eastAsiaTheme="minorEastAsia"/>
                <w:sz w:val="20"/>
                <w:szCs w:val="20"/>
              </w:rPr>
            </w:pPr>
            <w:r w:rsidRPr="7AED9DEA">
              <w:rPr>
                <w:rFonts w:eastAsiaTheme="minorEastAsia"/>
                <w:sz w:val="20"/>
                <w:szCs w:val="20"/>
              </w:rPr>
              <w:t>(</w:t>
            </w:r>
            <w:proofErr w:type="gramStart"/>
            <w:r w:rsidRPr="7AED9DEA">
              <w:rPr>
                <w:rFonts w:eastAsiaTheme="minorEastAsia"/>
                <w:sz w:val="20"/>
                <w:szCs w:val="20"/>
              </w:rPr>
              <w:t>with</w:t>
            </w:r>
            <w:proofErr w:type="gramEnd"/>
            <w:r w:rsidRPr="7AED9DEA">
              <w:rPr>
                <w:rFonts w:eastAsiaTheme="minorEastAsia"/>
                <w:sz w:val="20"/>
                <w:szCs w:val="20"/>
              </w:rPr>
              <w:t xml:space="preserve"> primary</w:t>
            </w:r>
            <w:r>
              <w:rPr>
                <w:rFonts w:eastAsiaTheme="minorEastAsia"/>
                <w:sz w:val="20"/>
                <w:szCs w:val="20"/>
              </w:rPr>
              <w:t xml:space="preserve"> cohort</w:t>
            </w:r>
            <w:r w:rsidRPr="7AED9DEA">
              <w:rPr>
                <w:rFonts w:eastAsiaTheme="minorEastAsia"/>
                <w:sz w:val="20"/>
                <w:szCs w:val="20"/>
              </w:rPr>
              <w:t>)</w:t>
            </w:r>
          </w:p>
          <w:p w14:paraId="1618CC23" w14:textId="77777777" w:rsidR="0089067F" w:rsidRDefault="0089067F" w:rsidP="00A914D9">
            <w:pPr>
              <w:spacing w:line="259" w:lineRule="auto"/>
              <w:rPr>
                <w:rFonts w:eastAsiaTheme="minorEastAsia"/>
                <w:sz w:val="20"/>
                <w:szCs w:val="20"/>
              </w:rPr>
            </w:pPr>
          </w:p>
        </w:tc>
        <w:tc>
          <w:tcPr>
            <w:tcW w:w="2860" w:type="dxa"/>
          </w:tcPr>
          <w:p w14:paraId="505C2711" w14:textId="77777777" w:rsidR="0089067F" w:rsidRDefault="0089067F"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7A539488" w14:textId="77777777" w:rsidR="0089067F" w:rsidRDefault="0089067F" w:rsidP="00A914D9">
            <w:pPr>
              <w:spacing w:line="257" w:lineRule="auto"/>
            </w:pPr>
            <w:r w:rsidRPr="7AED9DEA">
              <w:rPr>
                <w:rFonts w:ascii="Calibri" w:eastAsia="Calibri" w:hAnsi="Calibri" w:cs="Calibri"/>
                <w:sz w:val="20"/>
                <w:szCs w:val="20"/>
              </w:rPr>
              <w:t xml:space="preserve"> </w:t>
            </w:r>
          </w:p>
          <w:p w14:paraId="7376320B" w14:textId="77777777" w:rsidR="0089067F" w:rsidRDefault="0089067F"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60" w:type="dxa"/>
          </w:tcPr>
          <w:p w14:paraId="186ACDF4"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546BCA27"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6372311"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4C492867"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D9FE078"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69732865" w14:textId="77777777" w:rsidR="0089067F" w:rsidRDefault="0089067F" w:rsidP="00A914D9">
            <w:pPr>
              <w:spacing w:line="259" w:lineRule="auto"/>
              <w:rPr>
                <w:rFonts w:eastAsiaTheme="minorEastAsia"/>
                <w:sz w:val="20"/>
                <w:szCs w:val="20"/>
              </w:rPr>
            </w:pPr>
          </w:p>
        </w:tc>
        <w:tc>
          <w:tcPr>
            <w:tcW w:w="2525" w:type="dxa"/>
          </w:tcPr>
          <w:p w14:paraId="01E18B81"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44B17B0D"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1">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67CA7B7D"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DF04C1D" w14:textId="77777777" w:rsidR="0089067F" w:rsidRDefault="00351394" w:rsidP="00A914D9">
            <w:pPr>
              <w:spacing w:line="257" w:lineRule="auto"/>
            </w:pPr>
            <w:hyperlink r:id="rId32">
              <w:r w:rsidR="0089067F" w:rsidRPr="21A2CE0C">
                <w:rPr>
                  <w:rStyle w:val="Hyperlink"/>
                  <w:rFonts w:ascii="Calibri" w:eastAsia="Calibri" w:hAnsi="Calibri" w:cs="Calibri"/>
                  <w:sz w:val="20"/>
                  <w:szCs w:val="20"/>
                </w:rPr>
                <w:t xml:space="preserve">Access ‘Preventing and Tackling Bullying’  </w:t>
              </w:r>
            </w:hyperlink>
          </w:p>
          <w:p w14:paraId="66A4EF57"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07ED1A4" w14:textId="77777777" w:rsidR="0089067F" w:rsidRDefault="00351394" w:rsidP="00A914D9">
            <w:pPr>
              <w:spacing w:line="259" w:lineRule="auto"/>
              <w:rPr>
                <w:rFonts w:ascii="Calibri" w:eastAsia="Calibri" w:hAnsi="Calibri" w:cs="Calibri"/>
                <w:sz w:val="20"/>
                <w:szCs w:val="20"/>
              </w:rPr>
            </w:pPr>
            <w:hyperlink r:id="rId33">
              <w:r w:rsidR="0089067F" w:rsidRPr="21A2CE0C">
                <w:rPr>
                  <w:rStyle w:val="Hyperlink"/>
                  <w:rFonts w:ascii="Calibri" w:eastAsia="Calibri" w:hAnsi="Calibri" w:cs="Calibri"/>
                  <w:sz w:val="20"/>
                  <w:szCs w:val="20"/>
                </w:rPr>
                <w:t>FGM information</w:t>
              </w:r>
            </w:hyperlink>
          </w:p>
          <w:p w14:paraId="7C3D7623" w14:textId="77777777" w:rsidR="0089067F" w:rsidRDefault="0089067F" w:rsidP="00A914D9">
            <w:pPr>
              <w:spacing w:line="259" w:lineRule="auto"/>
              <w:rPr>
                <w:rFonts w:ascii="Calibri" w:eastAsia="Calibri" w:hAnsi="Calibri" w:cs="Calibri"/>
                <w:sz w:val="20"/>
                <w:szCs w:val="20"/>
              </w:rPr>
            </w:pPr>
          </w:p>
          <w:p w14:paraId="5CEA1CB1" w14:textId="77777777" w:rsidR="0089067F" w:rsidRDefault="00351394" w:rsidP="00A914D9">
            <w:pPr>
              <w:spacing w:line="259" w:lineRule="auto"/>
              <w:rPr>
                <w:rFonts w:ascii="Calibri" w:eastAsia="Calibri" w:hAnsi="Calibri" w:cs="Calibri"/>
                <w:sz w:val="20"/>
                <w:szCs w:val="20"/>
              </w:rPr>
            </w:pPr>
            <w:hyperlink r:id="rId34" w:anchor="definitions">
              <w:r w:rsidR="0089067F" w:rsidRPr="21A2CE0C">
                <w:rPr>
                  <w:rStyle w:val="Hyperlink"/>
                  <w:rFonts w:ascii="Calibri" w:eastAsia="Calibri" w:hAnsi="Calibri" w:cs="Calibri"/>
                  <w:sz w:val="20"/>
                  <w:szCs w:val="20"/>
                </w:rPr>
                <w:t>Ofsted safeguarding policy</w:t>
              </w:r>
            </w:hyperlink>
          </w:p>
          <w:p w14:paraId="1C5B956F" w14:textId="77777777" w:rsidR="0089067F" w:rsidRDefault="0089067F" w:rsidP="00A914D9">
            <w:pPr>
              <w:spacing w:line="259" w:lineRule="auto"/>
              <w:rPr>
                <w:rFonts w:ascii="Calibri" w:eastAsia="Calibri" w:hAnsi="Calibri" w:cs="Calibri"/>
                <w:sz w:val="20"/>
                <w:szCs w:val="20"/>
              </w:rPr>
            </w:pPr>
          </w:p>
          <w:p w14:paraId="008082B8" w14:textId="77777777" w:rsidR="0089067F" w:rsidRDefault="00351394" w:rsidP="00A914D9">
            <w:pPr>
              <w:spacing w:line="259" w:lineRule="auto"/>
              <w:rPr>
                <w:rFonts w:ascii="Calibri" w:eastAsia="Calibri" w:hAnsi="Calibri" w:cs="Calibri"/>
                <w:sz w:val="20"/>
                <w:szCs w:val="20"/>
              </w:rPr>
            </w:pPr>
            <w:hyperlink r:id="rId35">
              <w:r w:rsidR="0089067F" w:rsidRPr="21A2CE0C">
                <w:rPr>
                  <w:rStyle w:val="Hyperlink"/>
                  <w:rFonts w:ascii="Calibri" w:eastAsia="Calibri" w:hAnsi="Calibri" w:cs="Calibri"/>
                  <w:sz w:val="20"/>
                  <w:szCs w:val="20"/>
                </w:rPr>
                <w:t>County Lines</w:t>
              </w:r>
            </w:hyperlink>
          </w:p>
          <w:p w14:paraId="5D237395" w14:textId="77777777" w:rsidR="0089067F" w:rsidRDefault="0089067F" w:rsidP="00A914D9">
            <w:pPr>
              <w:spacing w:line="259" w:lineRule="auto"/>
              <w:rPr>
                <w:rFonts w:ascii="Calibri" w:eastAsia="Calibri" w:hAnsi="Calibri" w:cs="Calibri"/>
                <w:sz w:val="20"/>
                <w:szCs w:val="20"/>
              </w:rPr>
            </w:pPr>
          </w:p>
          <w:p w14:paraId="3415F173" w14:textId="77777777" w:rsidR="0089067F" w:rsidRDefault="00351394" w:rsidP="00A914D9">
            <w:pPr>
              <w:spacing w:line="259" w:lineRule="auto"/>
              <w:rPr>
                <w:rFonts w:ascii="Calibri" w:eastAsia="Calibri" w:hAnsi="Calibri" w:cs="Calibri"/>
                <w:sz w:val="20"/>
                <w:szCs w:val="20"/>
              </w:rPr>
            </w:pPr>
            <w:hyperlink r:id="rId36">
              <w:r w:rsidR="0089067F" w:rsidRPr="21A2CE0C">
                <w:rPr>
                  <w:rStyle w:val="Hyperlink"/>
                  <w:rFonts w:ascii="Calibri" w:eastAsia="Calibri" w:hAnsi="Calibri" w:cs="Calibri"/>
                  <w:sz w:val="20"/>
                  <w:szCs w:val="20"/>
                </w:rPr>
                <w:t>Prevent</w:t>
              </w:r>
            </w:hyperlink>
          </w:p>
          <w:p w14:paraId="48DC914F" w14:textId="77777777" w:rsidR="0089067F" w:rsidRDefault="0089067F" w:rsidP="00A914D9">
            <w:pPr>
              <w:spacing w:line="259" w:lineRule="auto"/>
              <w:rPr>
                <w:rFonts w:ascii="Calibri" w:eastAsia="Calibri" w:hAnsi="Calibri" w:cs="Calibri"/>
                <w:sz w:val="20"/>
                <w:szCs w:val="20"/>
              </w:rPr>
            </w:pPr>
          </w:p>
          <w:p w14:paraId="50BF56F2" w14:textId="77777777" w:rsidR="0089067F" w:rsidRDefault="00351394" w:rsidP="00A914D9">
            <w:pPr>
              <w:spacing w:line="259" w:lineRule="auto"/>
              <w:rPr>
                <w:rFonts w:ascii="Calibri" w:eastAsia="Calibri" w:hAnsi="Calibri" w:cs="Calibri"/>
                <w:sz w:val="20"/>
                <w:szCs w:val="20"/>
              </w:rPr>
            </w:pPr>
            <w:hyperlink r:id="rId37">
              <w:r w:rsidR="0089067F" w:rsidRPr="21A2CE0C">
                <w:rPr>
                  <w:rStyle w:val="Hyperlink"/>
                  <w:rFonts w:ascii="Calibri" w:eastAsia="Calibri" w:hAnsi="Calibri" w:cs="Calibri"/>
                  <w:sz w:val="20"/>
                  <w:szCs w:val="20"/>
                </w:rPr>
                <w:t>Data Protection</w:t>
              </w:r>
            </w:hyperlink>
          </w:p>
          <w:p w14:paraId="5777542F" w14:textId="77777777" w:rsidR="0089067F" w:rsidRDefault="0089067F" w:rsidP="00A914D9">
            <w:pPr>
              <w:spacing w:line="259" w:lineRule="auto"/>
              <w:rPr>
                <w:rFonts w:ascii="Calibri" w:eastAsia="Calibri" w:hAnsi="Calibri" w:cs="Calibri"/>
                <w:sz w:val="20"/>
                <w:szCs w:val="20"/>
              </w:rPr>
            </w:pPr>
          </w:p>
          <w:p w14:paraId="17E579DA" w14:textId="77777777" w:rsidR="0089067F" w:rsidRDefault="00351394" w:rsidP="00A914D9">
            <w:pPr>
              <w:spacing w:line="259" w:lineRule="auto"/>
              <w:rPr>
                <w:rFonts w:ascii="Calibri" w:eastAsia="Calibri" w:hAnsi="Calibri" w:cs="Calibri"/>
                <w:sz w:val="20"/>
                <w:szCs w:val="20"/>
              </w:rPr>
            </w:pPr>
            <w:hyperlink r:id="rId38">
              <w:r w:rsidR="0089067F" w:rsidRPr="21A2CE0C">
                <w:rPr>
                  <w:rStyle w:val="Hyperlink"/>
                  <w:rFonts w:ascii="Calibri" w:eastAsia="Calibri" w:hAnsi="Calibri" w:cs="Calibri"/>
                  <w:sz w:val="20"/>
                  <w:szCs w:val="20"/>
                </w:rPr>
                <w:t>Guidance on Promoting British Values (2014)</w:t>
              </w:r>
            </w:hyperlink>
          </w:p>
          <w:p w14:paraId="59804D73" w14:textId="77777777" w:rsidR="0089067F" w:rsidRDefault="0089067F" w:rsidP="00A914D9">
            <w:pPr>
              <w:spacing w:line="259" w:lineRule="auto"/>
              <w:rPr>
                <w:rFonts w:ascii="Calibri" w:eastAsia="Calibri" w:hAnsi="Calibri" w:cs="Calibri"/>
                <w:sz w:val="20"/>
                <w:szCs w:val="20"/>
              </w:rPr>
            </w:pPr>
          </w:p>
          <w:p w14:paraId="2A2829E4" w14:textId="77777777" w:rsidR="0089067F" w:rsidRDefault="00351394" w:rsidP="00A914D9">
            <w:pPr>
              <w:spacing w:line="259" w:lineRule="auto"/>
              <w:rPr>
                <w:rFonts w:ascii="Calibri" w:eastAsia="Calibri" w:hAnsi="Calibri" w:cs="Calibri"/>
                <w:sz w:val="20"/>
                <w:szCs w:val="20"/>
              </w:rPr>
            </w:pPr>
            <w:hyperlink r:id="rId39">
              <w:r w:rsidR="0089067F" w:rsidRPr="21A2CE0C">
                <w:rPr>
                  <w:rStyle w:val="Hyperlink"/>
                  <w:rFonts w:ascii="Calibri" w:eastAsia="Calibri" w:hAnsi="Calibri" w:cs="Calibri"/>
                  <w:sz w:val="20"/>
                  <w:szCs w:val="20"/>
                </w:rPr>
                <w:t>NSPPC Learning</w:t>
              </w:r>
            </w:hyperlink>
          </w:p>
        </w:tc>
        <w:tc>
          <w:tcPr>
            <w:tcW w:w="4245" w:type="dxa"/>
          </w:tcPr>
          <w:p w14:paraId="61DBE5FE" w14:textId="77777777" w:rsidR="0089067F" w:rsidRDefault="0089067F" w:rsidP="00A914D9">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4C133D21" w14:textId="77777777" w:rsidR="0089067F" w:rsidRDefault="0089067F" w:rsidP="00A914D9">
            <w:pPr>
              <w:pStyle w:val="paragraph"/>
              <w:rPr>
                <w:rFonts w:ascii="Calibri" w:eastAsia="Calibri" w:hAnsi="Calibri" w:cs="Calibri"/>
                <w:sz w:val="20"/>
                <w:szCs w:val="20"/>
              </w:rPr>
            </w:pPr>
          </w:p>
          <w:p w14:paraId="191CFE7F" w14:textId="77777777" w:rsidR="0089067F" w:rsidRDefault="0089067F"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89067F" w14:paraId="68FBBBAF" w14:textId="77777777" w:rsidTr="0089067F">
        <w:trPr>
          <w:trHeight w:val="1005"/>
        </w:trPr>
        <w:tc>
          <w:tcPr>
            <w:tcW w:w="942" w:type="dxa"/>
          </w:tcPr>
          <w:p w14:paraId="4DF8A739"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2-4pm</w:t>
            </w:r>
          </w:p>
          <w:p w14:paraId="57340DE6" w14:textId="77777777" w:rsidR="0089067F" w:rsidRDefault="0089067F" w:rsidP="00A914D9">
            <w:pPr>
              <w:spacing w:line="259" w:lineRule="auto"/>
              <w:rPr>
                <w:rFonts w:eastAsiaTheme="minorEastAsia"/>
                <w:color w:val="000000" w:themeColor="text1"/>
                <w:sz w:val="20"/>
                <w:szCs w:val="20"/>
              </w:rPr>
            </w:pPr>
          </w:p>
          <w:p w14:paraId="03060261"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18960434" w14:textId="77777777" w:rsidR="0089067F" w:rsidRDefault="0089067F"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4E2C04E0" w14:textId="77777777" w:rsidR="0089067F" w:rsidRDefault="0089067F"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860" w:type="dxa"/>
          </w:tcPr>
          <w:p w14:paraId="09C3E8E2" w14:textId="77777777" w:rsidR="0089067F" w:rsidRDefault="0089067F" w:rsidP="00A914D9">
            <w:r w:rsidRPr="7AED9DEA">
              <w:rPr>
                <w:rFonts w:ascii="Calibri" w:eastAsia="Calibri" w:hAnsi="Calibri" w:cs="Calibri"/>
                <w:sz w:val="20"/>
                <w:szCs w:val="20"/>
              </w:rPr>
              <w:t>Teachers have the ability to affect and improve the wellbeing, motivation and behaviour of their pupils.</w:t>
            </w:r>
          </w:p>
          <w:p w14:paraId="3BC9E1F8" w14:textId="77777777" w:rsidR="0089067F" w:rsidRDefault="0089067F" w:rsidP="00A914D9">
            <w:r w:rsidRPr="7AED9DEA">
              <w:rPr>
                <w:rFonts w:ascii="Calibri" w:eastAsia="Calibri" w:hAnsi="Calibri" w:cs="Calibri"/>
                <w:sz w:val="20"/>
                <w:szCs w:val="20"/>
              </w:rPr>
              <w:t xml:space="preserve"> </w:t>
            </w:r>
          </w:p>
          <w:p w14:paraId="4AEEC5F4" w14:textId="77777777" w:rsidR="0089067F" w:rsidRDefault="0089067F" w:rsidP="00A914D9">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452CF9D5" w14:textId="77777777" w:rsidR="0089067F" w:rsidRDefault="0089067F" w:rsidP="00A914D9">
            <w:r w:rsidRPr="7AED9DEA">
              <w:rPr>
                <w:rFonts w:ascii="Calibri" w:eastAsia="Calibri" w:hAnsi="Calibri" w:cs="Calibri"/>
                <w:color w:val="000000" w:themeColor="text1"/>
                <w:sz w:val="20"/>
                <w:szCs w:val="20"/>
              </w:rPr>
              <w:t xml:space="preserve"> </w:t>
            </w:r>
          </w:p>
          <w:p w14:paraId="69793233" w14:textId="77777777" w:rsidR="0089067F" w:rsidRDefault="0089067F" w:rsidP="00A914D9">
            <w:r w:rsidRPr="7AED9DEA">
              <w:rPr>
                <w:rFonts w:ascii="Calibri" w:eastAsia="Calibri" w:hAnsi="Calibri" w:cs="Calibri"/>
                <w:color w:val="000000" w:themeColor="text1"/>
                <w:sz w:val="20"/>
                <w:szCs w:val="20"/>
              </w:rPr>
              <w:lastRenderedPageBreak/>
              <w:t xml:space="preserve"> </w:t>
            </w:r>
          </w:p>
          <w:p w14:paraId="6987B5DA" w14:textId="77777777" w:rsidR="0089067F" w:rsidRDefault="0089067F" w:rsidP="00A914D9">
            <w:r w:rsidRPr="7AED9DEA">
              <w:rPr>
                <w:rFonts w:ascii="Calibri" w:eastAsia="Calibri" w:hAnsi="Calibri" w:cs="Calibri"/>
                <w:color w:val="000000" w:themeColor="text1"/>
                <w:sz w:val="20"/>
                <w:szCs w:val="20"/>
              </w:rPr>
              <w:t xml:space="preserve"> </w:t>
            </w:r>
          </w:p>
        </w:tc>
        <w:tc>
          <w:tcPr>
            <w:tcW w:w="1560" w:type="dxa"/>
          </w:tcPr>
          <w:p w14:paraId="1658588B" w14:textId="77777777" w:rsidR="0089067F" w:rsidRDefault="0089067F" w:rsidP="00A914D9">
            <w:pPr>
              <w:spacing w:line="257" w:lineRule="auto"/>
            </w:pPr>
            <w:r w:rsidRPr="7AED9DEA">
              <w:rPr>
                <w:rFonts w:ascii="Calibri" w:eastAsia="Calibri" w:hAnsi="Calibri" w:cs="Calibri"/>
                <w:b/>
                <w:bCs/>
                <w:color w:val="000000" w:themeColor="text1"/>
                <w:sz w:val="20"/>
                <w:szCs w:val="20"/>
              </w:rPr>
              <w:lastRenderedPageBreak/>
              <w:t>Professional behaviours</w:t>
            </w:r>
          </w:p>
          <w:p w14:paraId="564998FF" w14:textId="77777777" w:rsidR="0089067F" w:rsidRDefault="0089067F" w:rsidP="00A914D9">
            <w:pPr>
              <w:spacing w:line="257" w:lineRule="auto"/>
            </w:pPr>
            <w:r w:rsidRPr="7AED9DEA">
              <w:rPr>
                <w:rFonts w:ascii="Calibri" w:eastAsia="Calibri" w:hAnsi="Calibri" w:cs="Calibri"/>
                <w:sz w:val="20"/>
                <w:szCs w:val="20"/>
              </w:rPr>
              <w:t xml:space="preserve"> </w:t>
            </w:r>
          </w:p>
          <w:p w14:paraId="607F59EF" w14:textId="77777777" w:rsidR="0089067F" w:rsidRDefault="0089067F" w:rsidP="00A914D9">
            <w:pPr>
              <w:spacing w:line="257" w:lineRule="auto"/>
            </w:pPr>
            <w:r w:rsidRPr="7AED9DEA">
              <w:rPr>
                <w:rFonts w:ascii="Calibri" w:eastAsia="Calibri" w:hAnsi="Calibri" w:cs="Calibri"/>
                <w:color w:val="000000" w:themeColor="text1"/>
                <w:sz w:val="20"/>
                <w:szCs w:val="20"/>
              </w:rPr>
              <w:t>Being a professional</w:t>
            </w:r>
          </w:p>
          <w:p w14:paraId="10AA03DD"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6562E72F" w14:textId="77777777" w:rsidR="0089067F" w:rsidRDefault="0089067F" w:rsidP="00A914D9">
            <w:pPr>
              <w:spacing w:line="257" w:lineRule="auto"/>
            </w:pPr>
            <w:r w:rsidRPr="7AED9DEA">
              <w:rPr>
                <w:rFonts w:ascii="Calibri" w:eastAsia="Calibri" w:hAnsi="Calibri" w:cs="Calibri"/>
                <w:color w:val="000000" w:themeColor="text1"/>
                <w:sz w:val="20"/>
                <w:szCs w:val="20"/>
              </w:rPr>
              <w:t>Relationships and partnership</w:t>
            </w:r>
          </w:p>
          <w:p w14:paraId="1E4BF53B" w14:textId="77777777" w:rsidR="0089067F" w:rsidRDefault="0089067F" w:rsidP="00A914D9">
            <w:pPr>
              <w:spacing w:line="257" w:lineRule="auto"/>
            </w:pPr>
            <w:r w:rsidRPr="7AED9DEA">
              <w:rPr>
                <w:rFonts w:ascii="Calibri" w:eastAsia="Calibri" w:hAnsi="Calibri" w:cs="Calibri"/>
                <w:sz w:val="20"/>
                <w:szCs w:val="20"/>
              </w:rPr>
              <w:t xml:space="preserve"> </w:t>
            </w:r>
          </w:p>
        </w:tc>
        <w:tc>
          <w:tcPr>
            <w:tcW w:w="2525" w:type="dxa"/>
          </w:tcPr>
          <w:p w14:paraId="630B9546"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4E6A8B26" w14:textId="77777777" w:rsidR="0089067F" w:rsidRDefault="00351394" w:rsidP="00A914D9">
            <w:pPr>
              <w:spacing w:line="257" w:lineRule="auto"/>
            </w:pPr>
            <w:hyperlink r:id="rId40">
              <w:r w:rsidR="0089067F" w:rsidRPr="7AED9DEA">
                <w:rPr>
                  <w:rStyle w:val="Hyperlink"/>
                  <w:rFonts w:ascii="Calibri" w:eastAsia="Calibri" w:hAnsi="Calibri" w:cs="Calibri"/>
                  <w:sz w:val="20"/>
                  <w:szCs w:val="20"/>
                </w:rPr>
                <w:t>https://youngminds.org.uk/find-help/your-guide-to-support/guide-to-camhs/</w:t>
              </w:r>
            </w:hyperlink>
          </w:p>
          <w:p w14:paraId="68692025" w14:textId="77777777" w:rsidR="0089067F" w:rsidRDefault="0089067F" w:rsidP="00A914D9">
            <w:pPr>
              <w:spacing w:line="257" w:lineRule="auto"/>
            </w:pPr>
            <w:r w:rsidRPr="1C8356F7">
              <w:rPr>
                <w:rFonts w:ascii="Calibri" w:eastAsia="Calibri" w:hAnsi="Calibri" w:cs="Calibri"/>
                <w:sz w:val="20"/>
                <w:szCs w:val="20"/>
              </w:rPr>
              <w:t xml:space="preserve"> </w:t>
            </w:r>
          </w:p>
          <w:p w14:paraId="24032880"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2835700C" w14:textId="77777777" w:rsidR="0089067F" w:rsidRDefault="00351394" w:rsidP="00A914D9">
            <w:pPr>
              <w:spacing w:line="257" w:lineRule="auto"/>
            </w:pPr>
            <w:hyperlink r:id="rId41">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w:t>
              </w:r>
              <w:r w:rsidR="0089067F" w:rsidRPr="1C8356F7">
                <w:rPr>
                  <w:rStyle w:val="Hyperlink"/>
                  <w:rFonts w:ascii="Calibri" w:eastAsia="Calibri" w:hAnsi="Calibri" w:cs="Calibri"/>
                  <w:sz w:val="20"/>
                  <w:szCs w:val="20"/>
                </w:rPr>
                <w:lastRenderedPageBreak/>
                <w:t xml:space="preserve">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School Experience. London: Routledge</w:t>
              </w:r>
            </w:hyperlink>
          </w:p>
        </w:tc>
        <w:tc>
          <w:tcPr>
            <w:tcW w:w="4245" w:type="dxa"/>
          </w:tcPr>
          <w:p w14:paraId="25184305" w14:textId="77777777" w:rsidR="0089067F" w:rsidRDefault="0089067F" w:rsidP="00A914D9">
            <w:pPr>
              <w:spacing w:line="257" w:lineRule="auto"/>
            </w:pPr>
            <w:r w:rsidRPr="7AED9DEA">
              <w:rPr>
                <w:rFonts w:ascii="Calibri" w:eastAsia="Calibri" w:hAnsi="Calibri" w:cs="Calibri"/>
                <w:color w:val="000000" w:themeColor="text1"/>
                <w:sz w:val="20"/>
                <w:szCs w:val="20"/>
              </w:rPr>
              <w:lastRenderedPageBreak/>
              <w:t xml:space="preserve">Develop an understanding of different pupil needs, by receiving clear, consistent and effective mentoring in supporting pupils with a range of additional needs. </w:t>
            </w:r>
          </w:p>
          <w:p w14:paraId="2ECFD54F" w14:textId="77777777" w:rsidR="0089067F" w:rsidRDefault="0089067F" w:rsidP="00A914D9">
            <w:pPr>
              <w:spacing w:line="257" w:lineRule="auto"/>
            </w:pPr>
            <w:r w:rsidRPr="7AED9DEA">
              <w:rPr>
                <w:rFonts w:ascii="Calibri" w:eastAsia="Calibri" w:hAnsi="Calibri" w:cs="Calibri"/>
                <w:sz w:val="20"/>
                <w:szCs w:val="20"/>
              </w:rPr>
              <w:t xml:space="preserve"> </w:t>
            </w:r>
          </w:p>
          <w:p w14:paraId="7636FDE7" w14:textId="77777777" w:rsidR="0089067F" w:rsidRDefault="0089067F" w:rsidP="00A914D9">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36B78EB0" w14:textId="77777777" w:rsidR="0089067F" w:rsidRDefault="0089067F" w:rsidP="00A914D9">
            <w:pPr>
              <w:spacing w:line="257" w:lineRule="auto"/>
            </w:pPr>
            <w:r w:rsidRPr="7AED9DEA">
              <w:rPr>
                <w:rFonts w:ascii="Calibri" w:eastAsia="Calibri" w:hAnsi="Calibri" w:cs="Calibri"/>
                <w:sz w:val="20"/>
                <w:szCs w:val="20"/>
              </w:rPr>
              <w:lastRenderedPageBreak/>
              <w:t xml:space="preserve"> </w:t>
            </w:r>
          </w:p>
          <w:p w14:paraId="3AE9D4DF" w14:textId="77777777" w:rsidR="0089067F" w:rsidRDefault="0089067F" w:rsidP="00A914D9">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37984E2C" w14:textId="77777777" w:rsidR="0089067F" w:rsidRDefault="00351394" w:rsidP="00A914D9">
            <w:pPr>
              <w:spacing w:line="257" w:lineRule="auto"/>
            </w:pPr>
            <w:hyperlink r:id="rId42">
              <w:r w:rsidR="0089067F" w:rsidRPr="7AED9DEA">
                <w:rPr>
                  <w:rStyle w:val="Hyperlink"/>
                  <w:rFonts w:ascii="Calibri" w:eastAsia="Calibri" w:hAnsi="Calibri" w:cs="Calibri"/>
                  <w:sz w:val="20"/>
                  <w:szCs w:val="20"/>
                </w:rPr>
                <w:t>https://www.yorksj.ac.uk/student-services/health-and-wellbeing-/</w:t>
              </w:r>
            </w:hyperlink>
          </w:p>
        </w:tc>
      </w:tr>
      <w:tr w:rsidR="0089067F" w14:paraId="7C713654" w14:textId="77777777" w:rsidTr="0089067F">
        <w:trPr>
          <w:trHeight w:val="1035"/>
        </w:trPr>
        <w:tc>
          <w:tcPr>
            <w:tcW w:w="942" w:type="dxa"/>
          </w:tcPr>
          <w:p w14:paraId="1C5C1047"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12E93642" w14:textId="77777777" w:rsidR="0089067F" w:rsidRDefault="0089067F" w:rsidP="00A914D9">
            <w:pPr>
              <w:spacing w:line="259" w:lineRule="auto"/>
              <w:rPr>
                <w:rFonts w:eastAsiaTheme="minorEastAsia"/>
                <w:color w:val="000000" w:themeColor="text1"/>
                <w:sz w:val="20"/>
                <w:szCs w:val="20"/>
              </w:rPr>
            </w:pPr>
          </w:p>
          <w:p w14:paraId="17D339E0"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1D600D2F" w14:textId="77777777" w:rsidR="0089067F" w:rsidRDefault="0089067F"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08E69081" w14:textId="77777777" w:rsidR="0089067F" w:rsidRDefault="0089067F" w:rsidP="00A914D9">
            <w:pPr>
              <w:spacing w:line="259" w:lineRule="auto"/>
              <w:rPr>
                <w:rFonts w:eastAsiaTheme="minorEastAsia"/>
                <w:sz w:val="20"/>
                <w:szCs w:val="20"/>
              </w:rPr>
            </w:pPr>
            <w:r w:rsidRPr="35650C4E">
              <w:rPr>
                <w:rFonts w:eastAsiaTheme="minorEastAsia"/>
                <w:sz w:val="20"/>
                <w:szCs w:val="20"/>
              </w:rPr>
              <w:t>E- safety</w:t>
            </w:r>
          </w:p>
          <w:p w14:paraId="104262D5" w14:textId="77777777" w:rsidR="0089067F" w:rsidRDefault="0089067F" w:rsidP="00A914D9">
            <w:pPr>
              <w:spacing w:line="259" w:lineRule="auto"/>
              <w:rPr>
                <w:rFonts w:eastAsiaTheme="minorEastAsia"/>
                <w:sz w:val="20"/>
                <w:szCs w:val="20"/>
              </w:rPr>
            </w:pPr>
            <w:r w:rsidRPr="35650C4E">
              <w:rPr>
                <w:rFonts w:eastAsiaTheme="minorEastAsia"/>
                <w:sz w:val="20"/>
                <w:szCs w:val="20"/>
              </w:rPr>
              <w:t>(</w:t>
            </w:r>
            <w:proofErr w:type="gramStart"/>
            <w:r w:rsidRPr="35650C4E">
              <w:rPr>
                <w:rFonts w:eastAsiaTheme="minorEastAsia"/>
                <w:sz w:val="20"/>
                <w:szCs w:val="20"/>
              </w:rPr>
              <w:t>link</w:t>
            </w:r>
            <w:proofErr w:type="gramEnd"/>
            <w:r w:rsidRPr="35650C4E">
              <w:rPr>
                <w:rFonts w:eastAsiaTheme="minorEastAsia"/>
                <w:sz w:val="20"/>
                <w:szCs w:val="20"/>
              </w:rPr>
              <w:t xml:space="preserve"> to RSHE policy)</w:t>
            </w:r>
          </w:p>
        </w:tc>
        <w:tc>
          <w:tcPr>
            <w:tcW w:w="2860" w:type="dxa"/>
          </w:tcPr>
          <w:p w14:paraId="5DD6412C" w14:textId="77777777" w:rsidR="0089067F" w:rsidRDefault="0089067F" w:rsidP="00A914D9">
            <w:r w:rsidRPr="7AED9DEA">
              <w:rPr>
                <w:rFonts w:ascii="Calibri" w:eastAsia="Calibri" w:hAnsi="Calibri" w:cs="Calibri"/>
                <w:color w:val="000000" w:themeColor="text1"/>
                <w:sz w:val="20"/>
                <w:szCs w:val="20"/>
              </w:rPr>
              <w:t>Cyber bullying awareness and e safety in school are crucial safeguarding elements</w:t>
            </w:r>
          </w:p>
          <w:p w14:paraId="7F8F0CDF" w14:textId="77777777" w:rsidR="0089067F" w:rsidRDefault="0089067F" w:rsidP="00A914D9">
            <w:pPr>
              <w:spacing w:line="257" w:lineRule="auto"/>
            </w:pPr>
            <w:r w:rsidRPr="7AED9DEA">
              <w:rPr>
                <w:rFonts w:ascii="Calibri" w:eastAsia="Calibri" w:hAnsi="Calibri" w:cs="Calibri"/>
                <w:sz w:val="20"/>
                <w:szCs w:val="20"/>
              </w:rPr>
              <w:t xml:space="preserve"> </w:t>
            </w:r>
          </w:p>
        </w:tc>
        <w:tc>
          <w:tcPr>
            <w:tcW w:w="1560" w:type="dxa"/>
          </w:tcPr>
          <w:p w14:paraId="2DEDC9B0" w14:textId="77777777" w:rsidR="0089067F" w:rsidRDefault="0089067F"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165F3663" w14:textId="77777777" w:rsidR="0089067F" w:rsidRDefault="0089067F" w:rsidP="00A914D9">
            <w:pPr>
              <w:spacing w:line="257" w:lineRule="auto"/>
              <w:rPr>
                <w:rFonts w:ascii="Calibri" w:eastAsia="Calibri" w:hAnsi="Calibri" w:cs="Calibri"/>
                <w:color w:val="000000" w:themeColor="text1"/>
                <w:sz w:val="20"/>
                <w:szCs w:val="20"/>
              </w:rPr>
            </w:pPr>
          </w:p>
          <w:p w14:paraId="5DB63873" w14:textId="77777777" w:rsidR="0089067F" w:rsidRDefault="0089067F" w:rsidP="00A914D9">
            <w:pPr>
              <w:spacing w:line="257" w:lineRule="auto"/>
            </w:pPr>
            <w:r w:rsidRPr="7AED9DEA">
              <w:rPr>
                <w:rFonts w:ascii="Calibri" w:eastAsia="Calibri" w:hAnsi="Calibri" w:cs="Calibri"/>
                <w:color w:val="000000" w:themeColor="text1"/>
                <w:sz w:val="20"/>
                <w:szCs w:val="20"/>
              </w:rPr>
              <w:t>Being a professional</w:t>
            </w:r>
          </w:p>
          <w:p w14:paraId="32A06E5E"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4FB6D6C7" w14:textId="77777777" w:rsidR="0089067F" w:rsidRDefault="0089067F" w:rsidP="00A914D9">
            <w:pPr>
              <w:spacing w:line="257" w:lineRule="auto"/>
            </w:pPr>
            <w:r w:rsidRPr="7AED9DEA">
              <w:rPr>
                <w:rFonts w:ascii="Calibri" w:eastAsia="Calibri" w:hAnsi="Calibri" w:cs="Calibri"/>
                <w:color w:val="000000" w:themeColor="text1"/>
                <w:sz w:val="20"/>
                <w:szCs w:val="20"/>
              </w:rPr>
              <w:t>Relationships and partnership</w:t>
            </w:r>
          </w:p>
          <w:p w14:paraId="345A66D6" w14:textId="77777777" w:rsidR="0089067F" w:rsidRDefault="0089067F" w:rsidP="00A914D9">
            <w:pPr>
              <w:spacing w:line="257" w:lineRule="auto"/>
            </w:pPr>
            <w:r w:rsidRPr="7AED9DEA">
              <w:rPr>
                <w:rFonts w:ascii="Calibri" w:eastAsia="Calibri" w:hAnsi="Calibri" w:cs="Calibri"/>
                <w:b/>
                <w:bCs/>
                <w:color w:val="000000" w:themeColor="text1"/>
                <w:sz w:val="20"/>
                <w:szCs w:val="20"/>
              </w:rPr>
              <w:t xml:space="preserve"> </w:t>
            </w:r>
          </w:p>
        </w:tc>
        <w:tc>
          <w:tcPr>
            <w:tcW w:w="2525" w:type="dxa"/>
          </w:tcPr>
          <w:p w14:paraId="0B27F1B8" w14:textId="77777777" w:rsidR="0089067F" w:rsidRDefault="0089067F" w:rsidP="00A914D9">
            <w:pPr>
              <w:spacing w:line="257" w:lineRule="auto"/>
            </w:pPr>
            <w:r w:rsidRPr="7AED9DEA">
              <w:rPr>
                <w:rFonts w:ascii="Calibri" w:eastAsia="Calibri" w:hAnsi="Calibri" w:cs="Calibri"/>
                <w:color w:val="000000" w:themeColor="text1"/>
                <w:sz w:val="20"/>
                <w:szCs w:val="20"/>
              </w:rPr>
              <w:t>Engage with the following links</w:t>
            </w:r>
          </w:p>
          <w:p w14:paraId="1670C862" w14:textId="77777777" w:rsidR="0089067F" w:rsidRDefault="00351394" w:rsidP="00A914D9">
            <w:pPr>
              <w:spacing w:line="257" w:lineRule="auto"/>
            </w:pPr>
            <w:hyperlink r:id="rId43">
              <w:r w:rsidR="0089067F" w:rsidRPr="7AED9DEA">
                <w:rPr>
                  <w:rStyle w:val="Hyperlink"/>
                  <w:rFonts w:ascii="Calibri" w:eastAsia="Calibri" w:hAnsi="Calibri" w:cs="Calibri"/>
                  <w:sz w:val="20"/>
                  <w:szCs w:val="20"/>
                </w:rPr>
                <w:t>https://nationalonlinesafety.com/guides</w:t>
              </w:r>
            </w:hyperlink>
          </w:p>
          <w:p w14:paraId="7FC41557" w14:textId="77777777" w:rsidR="0089067F" w:rsidRDefault="0089067F" w:rsidP="00A914D9">
            <w:pPr>
              <w:spacing w:line="257" w:lineRule="auto"/>
            </w:pPr>
            <w:r w:rsidRPr="7AED9DEA">
              <w:rPr>
                <w:rFonts w:ascii="Calibri" w:eastAsia="Calibri" w:hAnsi="Calibri" w:cs="Calibri"/>
                <w:sz w:val="20"/>
                <w:szCs w:val="20"/>
              </w:rPr>
              <w:t xml:space="preserve"> </w:t>
            </w:r>
          </w:p>
          <w:p w14:paraId="20739E39" w14:textId="77777777" w:rsidR="0089067F" w:rsidRDefault="00351394" w:rsidP="00A914D9">
            <w:pPr>
              <w:spacing w:line="257" w:lineRule="auto"/>
            </w:pPr>
            <w:hyperlink r:id="rId44">
              <w:r w:rsidR="0089067F" w:rsidRPr="7AED9DEA">
                <w:rPr>
                  <w:rStyle w:val="Hyperlink"/>
                  <w:rFonts w:ascii="Calibri" w:eastAsia="Calibri" w:hAnsi="Calibri" w:cs="Calibri"/>
                  <w:sz w:val="20"/>
                  <w:szCs w:val="20"/>
                </w:rPr>
                <w:t>Teaching online safety</w:t>
              </w:r>
            </w:hyperlink>
          </w:p>
          <w:p w14:paraId="0E89AEAD" w14:textId="77777777" w:rsidR="0089067F" w:rsidRDefault="0089067F" w:rsidP="00A914D9">
            <w:pPr>
              <w:spacing w:line="257" w:lineRule="auto"/>
            </w:pPr>
            <w:r w:rsidRPr="7AED9DEA">
              <w:rPr>
                <w:rFonts w:ascii="Calibri" w:eastAsia="Calibri" w:hAnsi="Calibri" w:cs="Calibri"/>
                <w:sz w:val="20"/>
                <w:szCs w:val="20"/>
              </w:rPr>
              <w:t xml:space="preserve"> </w:t>
            </w:r>
          </w:p>
          <w:p w14:paraId="52FEDEA4" w14:textId="77777777" w:rsidR="0089067F" w:rsidRDefault="00351394" w:rsidP="00A914D9">
            <w:pPr>
              <w:spacing w:line="257" w:lineRule="auto"/>
            </w:pPr>
            <w:hyperlink r:id="rId45">
              <w:r w:rsidR="0089067F" w:rsidRPr="7AED9DEA">
                <w:rPr>
                  <w:rStyle w:val="Hyperlink"/>
                  <w:rFonts w:ascii="Calibri" w:eastAsia="Calibri" w:hAnsi="Calibri" w:cs="Calibri"/>
                  <w:sz w:val="20"/>
                  <w:szCs w:val="20"/>
                </w:rPr>
                <w:t>https://learning.nspcc.org.uk/research-resources/schools/e-safety-for-schools</w:t>
              </w:r>
            </w:hyperlink>
          </w:p>
          <w:p w14:paraId="16B01179" w14:textId="77777777" w:rsidR="0089067F" w:rsidRDefault="0089067F" w:rsidP="00A914D9">
            <w:pPr>
              <w:spacing w:line="257" w:lineRule="auto"/>
              <w:rPr>
                <w:rFonts w:ascii="Calibri" w:eastAsia="Calibri" w:hAnsi="Calibri" w:cs="Calibri"/>
                <w:sz w:val="20"/>
                <w:szCs w:val="20"/>
              </w:rPr>
            </w:pPr>
          </w:p>
          <w:p w14:paraId="7B9B04E7" w14:textId="77777777" w:rsidR="0089067F" w:rsidRDefault="00351394" w:rsidP="00A914D9">
            <w:pPr>
              <w:spacing w:line="257" w:lineRule="auto"/>
              <w:rPr>
                <w:rFonts w:ascii="Calibri" w:eastAsia="Calibri" w:hAnsi="Calibri" w:cs="Calibri"/>
                <w:sz w:val="20"/>
                <w:szCs w:val="20"/>
              </w:rPr>
            </w:pPr>
            <w:hyperlink r:id="rId46">
              <w:r w:rsidR="0089067F" w:rsidRPr="7AED9DEA">
                <w:rPr>
                  <w:rStyle w:val="Hyperlink"/>
                  <w:rFonts w:ascii="Calibri" w:eastAsia="Calibri" w:hAnsi="Calibri" w:cs="Calibri"/>
                  <w:sz w:val="20"/>
                  <w:szCs w:val="20"/>
                </w:rPr>
                <w:t>Statutory Guidance on RSHE</w:t>
              </w:r>
            </w:hyperlink>
            <w:r w:rsidR="0089067F" w:rsidRPr="7AED9DEA">
              <w:rPr>
                <w:rFonts w:ascii="Calibri" w:eastAsia="Calibri" w:hAnsi="Calibri" w:cs="Calibri"/>
                <w:sz w:val="20"/>
                <w:szCs w:val="20"/>
              </w:rPr>
              <w:t xml:space="preserve"> </w:t>
            </w:r>
          </w:p>
        </w:tc>
        <w:tc>
          <w:tcPr>
            <w:tcW w:w="4245" w:type="dxa"/>
          </w:tcPr>
          <w:p w14:paraId="051809BB" w14:textId="77777777" w:rsidR="0089067F" w:rsidRDefault="0089067F"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063A0F7F" w14:textId="77777777" w:rsidR="0089067F" w:rsidRDefault="0089067F" w:rsidP="00A914D9">
            <w:pPr>
              <w:spacing w:line="257" w:lineRule="auto"/>
              <w:rPr>
                <w:rFonts w:ascii="Calibri" w:eastAsia="Calibri" w:hAnsi="Calibri" w:cs="Calibri"/>
                <w:sz w:val="20"/>
                <w:szCs w:val="20"/>
              </w:rPr>
            </w:pPr>
          </w:p>
        </w:tc>
      </w:tr>
      <w:tr w:rsidR="0089067F" w14:paraId="1C8F0589" w14:textId="77777777" w:rsidTr="0089067F">
        <w:trPr>
          <w:trHeight w:val="840"/>
        </w:trPr>
        <w:tc>
          <w:tcPr>
            <w:tcW w:w="942" w:type="dxa"/>
            <w:shd w:val="clear" w:color="auto" w:fill="C5E0B3" w:themeFill="accent6" w:themeFillTint="66"/>
          </w:tcPr>
          <w:p w14:paraId="1E3E2164"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5093A9F5"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4BEBF16C" w14:textId="77777777" w:rsidR="0089067F" w:rsidRDefault="0089067F" w:rsidP="00A914D9">
            <w:pPr>
              <w:spacing w:line="259" w:lineRule="auto"/>
              <w:rPr>
                <w:rFonts w:eastAsiaTheme="minorEastAsia"/>
                <w:sz w:val="20"/>
                <w:szCs w:val="20"/>
              </w:rPr>
            </w:pPr>
          </w:p>
        </w:tc>
        <w:tc>
          <w:tcPr>
            <w:tcW w:w="1812" w:type="dxa"/>
            <w:shd w:val="clear" w:color="auto" w:fill="C5E0B3" w:themeFill="accent6" w:themeFillTint="66"/>
          </w:tcPr>
          <w:p w14:paraId="359998C6" w14:textId="77777777" w:rsidR="0089067F" w:rsidRDefault="0089067F" w:rsidP="00A914D9">
            <w:pPr>
              <w:spacing w:line="259" w:lineRule="auto"/>
              <w:rPr>
                <w:rFonts w:eastAsiaTheme="minorEastAsia"/>
                <w:sz w:val="20"/>
                <w:szCs w:val="20"/>
              </w:rPr>
            </w:pPr>
            <w:r w:rsidRPr="21A2CE0C">
              <w:rPr>
                <w:rFonts w:eastAsiaTheme="minorEastAsia"/>
                <w:sz w:val="20"/>
                <w:szCs w:val="20"/>
              </w:rPr>
              <w:t>Alliance/School based</w:t>
            </w:r>
          </w:p>
          <w:p w14:paraId="6086A3EB" w14:textId="77777777" w:rsidR="0089067F" w:rsidRDefault="0089067F" w:rsidP="00A914D9">
            <w:pPr>
              <w:spacing w:line="259" w:lineRule="auto"/>
              <w:rPr>
                <w:rFonts w:eastAsiaTheme="minorEastAsia"/>
                <w:sz w:val="20"/>
                <w:szCs w:val="20"/>
              </w:rPr>
            </w:pPr>
            <w:r w:rsidRPr="21A2CE0C">
              <w:rPr>
                <w:rFonts w:eastAsiaTheme="minorEastAsia"/>
                <w:sz w:val="20"/>
                <w:szCs w:val="20"/>
              </w:rPr>
              <w:t>Induction day</w:t>
            </w:r>
          </w:p>
        </w:tc>
        <w:tc>
          <w:tcPr>
            <w:tcW w:w="2860" w:type="dxa"/>
            <w:shd w:val="clear" w:color="auto" w:fill="C5E0B3" w:themeFill="accent6" w:themeFillTint="66"/>
          </w:tcPr>
          <w:p w14:paraId="284B4CDC" w14:textId="77777777" w:rsidR="0089067F" w:rsidRDefault="0089067F" w:rsidP="00A914D9">
            <w:pPr>
              <w:spacing w:line="259" w:lineRule="auto"/>
              <w:rPr>
                <w:rFonts w:eastAsiaTheme="minorEastAsia"/>
                <w:color w:val="000000" w:themeColor="text1"/>
                <w:sz w:val="20"/>
                <w:szCs w:val="20"/>
              </w:rPr>
            </w:pPr>
          </w:p>
        </w:tc>
        <w:tc>
          <w:tcPr>
            <w:tcW w:w="1560" w:type="dxa"/>
            <w:shd w:val="clear" w:color="auto" w:fill="C5E0B3" w:themeFill="accent6" w:themeFillTint="66"/>
          </w:tcPr>
          <w:p w14:paraId="6BD04945" w14:textId="77777777" w:rsidR="0089067F" w:rsidRDefault="0089067F" w:rsidP="00A914D9">
            <w:pPr>
              <w:spacing w:line="259" w:lineRule="auto"/>
              <w:rPr>
                <w:rFonts w:eastAsiaTheme="minorEastAsia"/>
                <w:sz w:val="20"/>
                <w:szCs w:val="20"/>
              </w:rPr>
            </w:pPr>
          </w:p>
        </w:tc>
        <w:tc>
          <w:tcPr>
            <w:tcW w:w="2525" w:type="dxa"/>
            <w:shd w:val="clear" w:color="auto" w:fill="C5E0B3" w:themeFill="accent6" w:themeFillTint="66"/>
          </w:tcPr>
          <w:p w14:paraId="3097C27F" w14:textId="77777777" w:rsidR="0089067F" w:rsidRDefault="0089067F" w:rsidP="00A914D9">
            <w:pPr>
              <w:spacing w:line="259" w:lineRule="auto"/>
              <w:rPr>
                <w:rFonts w:eastAsiaTheme="minorEastAsia"/>
                <w:sz w:val="20"/>
                <w:szCs w:val="20"/>
              </w:rPr>
            </w:pPr>
          </w:p>
        </w:tc>
        <w:tc>
          <w:tcPr>
            <w:tcW w:w="4245" w:type="dxa"/>
            <w:shd w:val="clear" w:color="auto" w:fill="C5E0B3" w:themeFill="accent6" w:themeFillTint="66"/>
          </w:tcPr>
          <w:p w14:paraId="490D414D" w14:textId="77777777" w:rsidR="0089067F" w:rsidRDefault="0089067F" w:rsidP="00A914D9">
            <w:pPr>
              <w:spacing w:line="259" w:lineRule="auto"/>
              <w:rPr>
                <w:rFonts w:eastAsiaTheme="minorEastAsia"/>
                <w:sz w:val="20"/>
                <w:szCs w:val="20"/>
              </w:rPr>
            </w:pPr>
          </w:p>
        </w:tc>
      </w:tr>
      <w:tr w:rsidR="0089067F" w14:paraId="75E30F7B" w14:textId="77777777" w:rsidTr="0089067F">
        <w:trPr>
          <w:trHeight w:val="1560"/>
        </w:trPr>
        <w:tc>
          <w:tcPr>
            <w:tcW w:w="942" w:type="dxa"/>
            <w:shd w:val="clear" w:color="auto" w:fill="D9D9D9" w:themeFill="background1" w:themeFillShade="D9"/>
          </w:tcPr>
          <w:p w14:paraId="35D41516"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2439CF4D"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58D27C70"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1DFCA8C2" w14:textId="77777777" w:rsidR="0089067F" w:rsidRDefault="0089067F" w:rsidP="00A914D9">
            <w:pPr>
              <w:spacing w:line="259" w:lineRule="auto"/>
              <w:rPr>
                <w:rFonts w:eastAsiaTheme="minorEastAsia"/>
                <w:color w:val="000000" w:themeColor="text1"/>
                <w:sz w:val="20"/>
                <w:szCs w:val="20"/>
              </w:rPr>
            </w:pPr>
          </w:p>
          <w:p w14:paraId="00E2ECAD"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C9E664B" w14:textId="77777777" w:rsidR="0089067F" w:rsidRDefault="0089067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3C6FCA1" w14:textId="77777777" w:rsidR="0089067F" w:rsidRDefault="0089067F" w:rsidP="00A914D9">
            <w:pPr>
              <w:spacing w:line="259" w:lineRule="auto"/>
              <w:rPr>
                <w:rFonts w:eastAsiaTheme="minorEastAsia"/>
                <w:sz w:val="20"/>
                <w:szCs w:val="20"/>
              </w:rPr>
            </w:pPr>
            <w:r w:rsidRPr="69A8E10D">
              <w:rPr>
                <w:rFonts w:eastAsiaTheme="minorEastAsia"/>
                <w:sz w:val="20"/>
                <w:szCs w:val="20"/>
              </w:rPr>
              <w:t>BR</w:t>
            </w:r>
          </w:p>
          <w:p w14:paraId="03D66001" w14:textId="77777777" w:rsidR="0089067F" w:rsidRDefault="0089067F" w:rsidP="00A914D9">
            <w:pPr>
              <w:spacing w:line="259" w:lineRule="auto"/>
              <w:rPr>
                <w:rFonts w:eastAsiaTheme="minorEastAsia"/>
                <w:sz w:val="20"/>
                <w:szCs w:val="20"/>
              </w:rPr>
            </w:pPr>
          </w:p>
          <w:p w14:paraId="522DC856" w14:textId="77777777" w:rsidR="0089067F" w:rsidRDefault="0089067F" w:rsidP="00A914D9">
            <w:pPr>
              <w:spacing w:line="259" w:lineRule="auto"/>
              <w:rPr>
                <w:rFonts w:eastAsiaTheme="minorEastAsia"/>
                <w:sz w:val="20"/>
                <w:szCs w:val="20"/>
              </w:rPr>
            </w:pPr>
          </w:p>
          <w:p w14:paraId="416B75C1" w14:textId="77777777" w:rsidR="0089067F" w:rsidRDefault="0089067F" w:rsidP="00A914D9">
            <w:pPr>
              <w:spacing w:line="259" w:lineRule="auto"/>
              <w:rPr>
                <w:rFonts w:eastAsiaTheme="minorEastAsia"/>
                <w:sz w:val="20"/>
                <w:szCs w:val="20"/>
              </w:rPr>
            </w:pPr>
          </w:p>
          <w:p w14:paraId="52913B7D" w14:textId="77777777" w:rsidR="0089067F" w:rsidRDefault="0089067F" w:rsidP="00A914D9">
            <w:pPr>
              <w:spacing w:line="259" w:lineRule="auto"/>
              <w:rPr>
                <w:rFonts w:eastAsiaTheme="minorEastAsia"/>
                <w:sz w:val="20"/>
                <w:szCs w:val="20"/>
              </w:rPr>
            </w:pPr>
          </w:p>
          <w:p w14:paraId="28A4041A" w14:textId="77777777" w:rsidR="0089067F" w:rsidRDefault="0089067F" w:rsidP="00A914D9">
            <w:pPr>
              <w:spacing w:line="259" w:lineRule="auto"/>
              <w:rPr>
                <w:rFonts w:eastAsiaTheme="minorEastAsia"/>
                <w:sz w:val="20"/>
                <w:szCs w:val="20"/>
              </w:rPr>
            </w:pPr>
          </w:p>
        </w:tc>
        <w:tc>
          <w:tcPr>
            <w:tcW w:w="1812" w:type="dxa"/>
            <w:shd w:val="clear" w:color="auto" w:fill="D9D9D9" w:themeFill="background1" w:themeFillShade="D9"/>
          </w:tcPr>
          <w:p w14:paraId="373E1D2E" w14:textId="77777777" w:rsidR="0089067F" w:rsidRDefault="0089067F" w:rsidP="00A914D9">
            <w:pPr>
              <w:spacing w:line="259" w:lineRule="auto"/>
              <w:rPr>
                <w:rFonts w:eastAsiaTheme="minorEastAsia"/>
                <w:sz w:val="20"/>
                <w:szCs w:val="20"/>
              </w:rPr>
            </w:pPr>
            <w:r w:rsidRPr="74D6CB2D">
              <w:rPr>
                <w:rFonts w:eastAsiaTheme="minorEastAsia"/>
                <w:sz w:val="20"/>
                <w:szCs w:val="20"/>
              </w:rPr>
              <w:t>Aims and purpose of Education</w:t>
            </w:r>
          </w:p>
          <w:p w14:paraId="64F24F57" w14:textId="77777777" w:rsidR="0089067F" w:rsidRDefault="0089067F" w:rsidP="00A914D9">
            <w:pPr>
              <w:spacing w:line="259" w:lineRule="auto"/>
              <w:rPr>
                <w:rFonts w:eastAsiaTheme="minorEastAsia"/>
                <w:sz w:val="20"/>
                <w:szCs w:val="20"/>
              </w:rPr>
            </w:pPr>
          </w:p>
          <w:p w14:paraId="3EDAB072" w14:textId="77777777" w:rsidR="0089067F" w:rsidRDefault="0089067F" w:rsidP="00A914D9">
            <w:pPr>
              <w:spacing w:line="259" w:lineRule="auto"/>
              <w:rPr>
                <w:rFonts w:eastAsiaTheme="minorEastAsia"/>
                <w:sz w:val="20"/>
                <w:szCs w:val="20"/>
              </w:rPr>
            </w:pPr>
          </w:p>
          <w:p w14:paraId="66AFD835" w14:textId="77777777" w:rsidR="0089067F" w:rsidRDefault="0089067F" w:rsidP="00A914D9">
            <w:pPr>
              <w:spacing w:line="259" w:lineRule="auto"/>
              <w:rPr>
                <w:rFonts w:eastAsiaTheme="minorEastAsia"/>
                <w:sz w:val="20"/>
                <w:szCs w:val="20"/>
              </w:rPr>
            </w:pPr>
          </w:p>
        </w:tc>
        <w:tc>
          <w:tcPr>
            <w:tcW w:w="2860" w:type="dxa"/>
            <w:shd w:val="clear" w:color="auto" w:fill="D9D9D9" w:themeFill="background1" w:themeFillShade="D9"/>
          </w:tcPr>
          <w:p w14:paraId="03065E72" w14:textId="77777777" w:rsidR="0089067F" w:rsidRDefault="0089067F" w:rsidP="00A914D9">
            <w:pPr>
              <w:spacing w:line="257" w:lineRule="auto"/>
            </w:pPr>
            <w:r w:rsidRPr="7AED9DEA">
              <w:rPr>
                <w:rFonts w:ascii="Calibri" w:eastAsia="Calibri" w:hAnsi="Calibri" w:cs="Calibri"/>
                <w:sz w:val="20"/>
                <w:szCs w:val="20"/>
              </w:rPr>
              <w:t>The purpose of education has evolved over time</w:t>
            </w:r>
          </w:p>
          <w:p w14:paraId="2661F230" w14:textId="77777777" w:rsidR="0089067F" w:rsidRDefault="0089067F" w:rsidP="00A914D9">
            <w:pPr>
              <w:spacing w:line="257" w:lineRule="auto"/>
            </w:pPr>
            <w:r w:rsidRPr="7AED9DEA">
              <w:rPr>
                <w:rFonts w:ascii="Calibri" w:eastAsia="Calibri" w:hAnsi="Calibri" w:cs="Calibri"/>
                <w:sz w:val="20"/>
                <w:szCs w:val="20"/>
              </w:rPr>
              <w:t xml:space="preserve"> </w:t>
            </w:r>
          </w:p>
          <w:p w14:paraId="1694ECD1" w14:textId="77777777" w:rsidR="0089067F" w:rsidRDefault="0089067F"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6A4DBC14" w14:textId="77777777" w:rsidR="0089067F" w:rsidRDefault="0089067F" w:rsidP="00A914D9">
            <w:pPr>
              <w:spacing w:line="257" w:lineRule="auto"/>
            </w:pPr>
            <w:r w:rsidRPr="7AED9DEA">
              <w:rPr>
                <w:rFonts w:ascii="Calibri" w:eastAsia="Calibri" w:hAnsi="Calibri" w:cs="Calibri"/>
                <w:sz w:val="20"/>
                <w:szCs w:val="20"/>
              </w:rPr>
              <w:t>that change over time</w:t>
            </w:r>
          </w:p>
          <w:p w14:paraId="43354746" w14:textId="77777777" w:rsidR="0089067F" w:rsidRDefault="0089067F" w:rsidP="00A914D9">
            <w:pPr>
              <w:spacing w:line="257" w:lineRule="auto"/>
            </w:pPr>
            <w:r w:rsidRPr="7AED9DEA">
              <w:rPr>
                <w:rFonts w:ascii="Calibri" w:eastAsia="Calibri" w:hAnsi="Calibri" w:cs="Calibri"/>
                <w:sz w:val="20"/>
                <w:szCs w:val="20"/>
              </w:rPr>
              <w:t xml:space="preserve"> </w:t>
            </w:r>
          </w:p>
        </w:tc>
        <w:tc>
          <w:tcPr>
            <w:tcW w:w="1560" w:type="dxa"/>
            <w:shd w:val="clear" w:color="auto" w:fill="D9D9D9" w:themeFill="background1" w:themeFillShade="D9"/>
          </w:tcPr>
          <w:p w14:paraId="6DFC1381" w14:textId="77777777" w:rsidR="0089067F" w:rsidRDefault="0089067F" w:rsidP="00A914D9">
            <w:pPr>
              <w:spacing w:line="257" w:lineRule="auto"/>
            </w:pPr>
            <w:r w:rsidRPr="7AED9DEA">
              <w:rPr>
                <w:rFonts w:ascii="Calibri" w:eastAsia="Calibri" w:hAnsi="Calibri" w:cs="Calibri"/>
                <w:b/>
                <w:bCs/>
                <w:sz w:val="20"/>
                <w:szCs w:val="20"/>
              </w:rPr>
              <w:t>Curriculum</w:t>
            </w:r>
          </w:p>
          <w:p w14:paraId="7A853C36" w14:textId="77777777" w:rsidR="0089067F" w:rsidRDefault="0089067F" w:rsidP="00A914D9">
            <w:pPr>
              <w:spacing w:line="257" w:lineRule="auto"/>
            </w:pPr>
            <w:r w:rsidRPr="7AED9DEA">
              <w:rPr>
                <w:rFonts w:ascii="Calibri" w:eastAsia="Calibri" w:hAnsi="Calibri" w:cs="Calibri"/>
                <w:sz w:val="20"/>
                <w:szCs w:val="20"/>
              </w:rPr>
              <w:t xml:space="preserve"> </w:t>
            </w:r>
          </w:p>
          <w:p w14:paraId="6463E9A9" w14:textId="77777777" w:rsidR="0089067F" w:rsidRDefault="0089067F" w:rsidP="00A914D9">
            <w:pPr>
              <w:spacing w:line="257" w:lineRule="auto"/>
            </w:pPr>
            <w:r w:rsidRPr="7AED9DEA">
              <w:rPr>
                <w:rFonts w:ascii="Calibri" w:eastAsia="Calibri" w:hAnsi="Calibri" w:cs="Calibri"/>
                <w:sz w:val="20"/>
                <w:szCs w:val="20"/>
              </w:rPr>
              <w:t>Personal teaching philosophy</w:t>
            </w:r>
          </w:p>
          <w:p w14:paraId="6807F6F2" w14:textId="77777777" w:rsidR="0089067F" w:rsidRDefault="0089067F" w:rsidP="00A914D9">
            <w:pPr>
              <w:spacing w:line="257" w:lineRule="auto"/>
            </w:pPr>
            <w:r w:rsidRPr="7AED9DEA">
              <w:rPr>
                <w:rFonts w:ascii="Calibri" w:eastAsia="Calibri" w:hAnsi="Calibri" w:cs="Calibri"/>
                <w:sz w:val="20"/>
                <w:szCs w:val="20"/>
              </w:rPr>
              <w:t xml:space="preserve"> </w:t>
            </w:r>
          </w:p>
        </w:tc>
        <w:tc>
          <w:tcPr>
            <w:tcW w:w="2525" w:type="dxa"/>
            <w:shd w:val="clear" w:color="auto" w:fill="D9D9D9" w:themeFill="background1" w:themeFillShade="D9"/>
          </w:tcPr>
          <w:p w14:paraId="14999A1A" w14:textId="77777777" w:rsidR="0089067F" w:rsidRDefault="0089067F" w:rsidP="00A914D9">
            <w:pPr>
              <w:spacing w:line="257" w:lineRule="auto"/>
              <w:rPr>
                <w:rFonts w:eastAsiaTheme="minorEastAsia"/>
                <w:sz w:val="20"/>
                <w:szCs w:val="20"/>
              </w:rPr>
            </w:pPr>
            <w:r w:rsidRPr="1C8356F7">
              <w:rPr>
                <w:rFonts w:eastAsiaTheme="minorEastAsia"/>
                <w:sz w:val="20"/>
                <w:szCs w:val="20"/>
              </w:rPr>
              <w:t>Read chapter 7.</w:t>
            </w:r>
          </w:p>
          <w:p w14:paraId="63B99868" w14:textId="77777777" w:rsidR="0089067F" w:rsidRDefault="00351394" w:rsidP="00A914D9">
            <w:hyperlink r:id="rId47">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School Experience. London: Routledge</w:t>
              </w:r>
            </w:hyperlink>
          </w:p>
          <w:p w14:paraId="6218BA20" w14:textId="77777777" w:rsidR="0089067F" w:rsidRDefault="0089067F" w:rsidP="00A914D9">
            <w:pPr>
              <w:rPr>
                <w:rFonts w:eastAsiaTheme="minorEastAsia"/>
                <w:sz w:val="20"/>
                <w:szCs w:val="20"/>
              </w:rPr>
            </w:pPr>
          </w:p>
          <w:p w14:paraId="69A9507D" w14:textId="77777777" w:rsidR="0089067F" w:rsidRDefault="00351394" w:rsidP="00A914D9">
            <w:pPr>
              <w:rPr>
                <w:rFonts w:eastAsiaTheme="minorEastAsia"/>
                <w:sz w:val="20"/>
                <w:szCs w:val="20"/>
              </w:rPr>
            </w:pPr>
            <w:hyperlink r:id="rId48">
              <w:r w:rsidR="0089067F" w:rsidRPr="21A2CE0C">
                <w:rPr>
                  <w:rStyle w:val="Hyperlink"/>
                  <w:rFonts w:eastAsiaTheme="minorEastAsia"/>
                  <w:sz w:val="20"/>
                  <w:szCs w:val="20"/>
                </w:rPr>
                <w:t>National Curriculum Framework</w:t>
              </w:r>
            </w:hyperlink>
          </w:p>
          <w:p w14:paraId="1F81B6B6" w14:textId="77777777" w:rsidR="0089067F" w:rsidRDefault="0089067F" w:rsidP="00A914D9">
            <w:pPr>
              <w:rPr>
                <w:rFonts w:eastAsiaTheme="minorEastAsia"/>
                <w:sz w:val="20"/>
                <w:szCs w:val="20"/>
              </w:rPr>
            </w:pPr>
          </w:p>
          <w:p w14:paraId="4E4B1BCA" w14:textId="77777777" w:rsidR="0089067F" w:rsidRDefault="0089067F" w:rsidP="00A914D9">
            <w:pPr>
              <w:rPr>
                <w:rFonts w:eastAsiaTheme="minorEastAsia"/>
                <w:sz w:val="20"/>
                <w:szCs w:val="20"/>
              </w:rPr>
            </w:pPr>
            <w:r w:rsidRPr="21A2CE0C">
              <w:rPr>
                <w:rFonts w:eastAsiaTheme="minorEastAsia"/>
                <w:sz w:val="20"/>
                <w:szCs w:val="20"/>
              </w:rPr>
              <w:t xml:space="preserve">Biesta, G. (2009) Good education in an age of measurement: on the need to reconnect with the question of purpose in </w:t>
            </w:r>
            <w:r w:rsidRPr="21A2CE0C">
              <w:rPr>
                <w:rFonts w:eastAsiaTheme="minorEastAsia"/>
                <w:sz w:val="20"/>
                <w:szCs w:val="20"/>
              </w:rPr>
              <w:lastRenderedPageBreak/>
              <w:t>education. Educational Assessment, Evaluation and Accountability, 21(1)</w:t>
            </w:r>
          </w:p>
          <w:p w14:paraId="3275ECA6" w14:textId="77777777" w:rsidR="0089067F" w:rsidRDefault="0089067F" w:rsidP="00A914D9">
            <w:pPr>
              <w:rPr>
                <w:rFonts w:eastAsiaTheme="minorEastAsia"/>
                <w:sz w:val="20"/>
                <w:szCs w:val="20"/>
              </w:rPr>
            </w:pPr>
          </w:p>
        </w:tc>
        <w:tc>
          <w:tcPr>
            <w:tcW w:w="4245" w:type="dxa"/>
            <w:shd w:val="clear" w:color="auto" w:fill="D9D9D9" w:themeFill="background1" w:themeFillShade="D9"/>
          </w:tcPr>
          <w:p w14:paraId="71047518" w14:textId="77777777" w:rsidR="0089067F" w:rsidRDefault="0089067F" w:rsidP="00A914D9">
            <w:r w:rsidRPr="7AED9DEA">
              <w:rPr>
                <w:rFonts w:ascii="Calibri" w:eastAsia="Calibri" w:hAnsi="Calibri" w:cs="Calibri"/>
                <w:sz w:val="20"/>
                <w:szCs w:val="20"/>
              </w:rPr>
              <w:lastRenderedPageBreak/>
              <w:t>Evaluate the wider significance of influence on education and policy.</w:t>
            </w:r>
          </w:p>
          <w:p w14:paraId="530CFCEC" w14:textId="77777777" w:rsidR="0089067F" w:rsidRDefault="0089067F" w:rsidP="00A914D9">
            <w:pPr>
              <w:rPr>
                <w:rFonts w:ascii="Calibri" w:eastAsia="Calibri" w:hAnsi="Calibri" w:cs="Calibri"/>
                <w:sz w:val="20"/>
                <w:szCs w:val="20"/>
              </w:rPr>
            </w:pPr>
          </w:p>
          <w:p w14:paraId="344FD675" w14:textId="77777777" w:rsidR="0089067F" w:rsidRDefault="0089067F" w:rsidP="00A914D9">
            <w:pPr>
              <w:rPr>
                <w:rFonts w:ascii="Calibri" w:eastAsia="Calibri" w:hAnsi="Calibri" w:cs="Calibri"/>
                <w:sz w:val="20"/>
                <w:szCs w:val="20"/>
              </w:rPr>
            </w:pPr>
          </w:p>
        </w:tc>
      </w:tr>
      <w:tr w:rsidR="0089067F" w14:paraId="3C8BCBD8" w14:textId="77777777" w:rsidTr="0089067F">
        <w:trPr>
          <w:trHeight w:val="15"/>
        </w:trPr>
        <w:tc>
          <w:tcPr>
            <w:tcW w:w="942" w:type="dxa"/>
            <w:shd w:val="clear" w:color="auto" w:fill="D9D9D9" w:themeFill="background1" w:themeFillShade="D9"/>
          </w:tcPr>
          <w:p w14:paraId="22D5DEBE" w14:textId="77777777" w:rsidR="0089067F" w:rsidRDefault="0089067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01CED8A6" w14:textId="77777777" w:rsidR="0089067F" w:rsidRDefault="0089067F" w:rsidP="00A914D9">
            <w:pPr>
              <w:spacing w:line="259" w:lineRule="auto"/>
              <w:rPr>
                <w:rFonts w:eastAsiaTheme="minorEastAsia"/>
                <w:color w:val="000000" w:themeColor="text1"/>
                <w:sz w:val="20"/>
                <w:szCs w:val="20"/>
              </w:rPr>
            </w:pPr>
          </w:p>
          <w:p w14:paraId="7759FF90"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2AE3E69" w14:textId="77777777" w:rsidR="0089067F" w:rsidRDefault="0089067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19D1FBC" w14:textId="77777777" w:rsidR="0089067F" w:rsidRDefault="0089067F"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03D71DC2" w14:textId="77777777" w:rsidR="0089067F" w:rsidRDefault="0089067F" w:rsidP="00A914D9">
            <w:pPr>
              <w:spacing w:line="259" w:lineRule="auto"/>
              <w:rPr>
                <w:rFonts w:eastAsiaTheme="minorEastAsia"/>
                <w:sz w:val="20"/>
                <w:szCs w:val="20"/>
              </w:rPr>
            </w:pPr>
            <w:r w:rsidRPr="74D6CB2D">
              <w:rPr>
                <w:rFonts w:eastAsiaTheme="minorEastAsia"/>
                <w:sz w:val="20"/>
                <w:szCs w:val="20"/>
              </w:rPr>
              <w:t>Our evolving education system</w:t>
            </w:r>
          </w:p>
          <w:p w14:paraId="6E9D4044" w14:textId="77777777" w:rsidR="0089067F" w:rsidRDefault="0089067F" w:rsidP="00A914D9">
            <w:pPr>
              <w:spacing w:line="259" w:lineRule="auto"/>
              <w:rPr>
                <w:rFonts w:eastAsiaTheme="minorEastAsia"/>
                <w:sz w:val="20"/>
                <w:szCs w:val="20"/>
              </w:rPr>
            </w:pPr>
          </w:p>
        </w:tc>
        <w:tc>
          <w:tcPr>
            <w:tcW w:w="2860" w:type="dxa"/>
            <w:shd w:val="clear" w:color="auto" w:fill="D9D9D9" w:themeFill="background1" w:themeFillShade="D9"/>
          </w:tcPr>
          <w:p w14:paraId="21B75D29" w14:textId="77777777" w:rsidR="0089067F" w:rsidRDefault="0089067F" w:rsidP="00A914D9">
            <w:pPr>
              <w:spacing w:line="257" w:lineRule="auto"/>
            </w:pPr>
            <w:r w:rsidRPr="7AED9DEA">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127DAA11" w14:textId="77777777" w:rsidR="0089067F" w:rsidRDefault="0089067F" w:rsidP="00A914D9">
            <w:pPr>
              <w:spacing w:line="257" w:lineRule="auto"/>
            </w:pPr>
            <w:r w:rsidRPr="7AED9DEA">
              <w:rPr>
                <w:rFonts w:ascii="Calibri" w:eastAsia="Calibri" w:hAnsi="Calibri" w:cs="Calibri"/>
                <w:sz w:val="20"/>
                <w:szCs w:val="20"/>
              </w:rPr>
              <w:t xml:space="preserve"> </w:t>
            </w:r>
          </w:p>
        </w:tc>
        <w:tc>
          <w:tcPr>
            <w:tcW w:w="1560" w:type="dxa"/>
            <w:shd w:val="clear" w:color="auto" w:fill="D9D9D9" w:themeFill="background1" w:themeFillShade="D9"/>
          </w:tcPr>
          <w:p w14:paraId="79F1FC2E" w14:textId="77777777" w:rsidR="0089067F" w:rsidRDefault="0089067F" w:rsidP="00A914D9">
            <w:pPr>
              <w:spacing w:line="257" w:lineRule="auto"/>
            </w:pPr>
            <w:r w:rsidRPr="7AED9DEA">
              <w:rPr>
                <w:rFonts w:ascii="Calibri" w:eastAsia="Calibri" w:hAnsi="Calibri" w:cs="Calibri"/>
                <w:b/>
                <w:bCs/>
                <w:sz w:val="20"/>
                <w:szCs w:val="20"/>
              </w:rPr>
              <w:t>Curriculum</w:t>
            </w:r>
          </w:p>
          <w:p w14:paraId="53645EC8" w14:textId="77777777" w:rsidR="0089067F" w:rsidRDefault="0089067F" w:rsidP="00A914D9">
            <w:pPr>
              <w:spacing w:line="257" w:lineRule="auto"/>
            </w:pPr>
            <w:r w:rsidRPr="7AED9DEA">
              <w:rPr>
                <w:rFonts w:ascii="Calibri" w:eastAsia="Calibri" w:hAnsi="Calibri" w:cs="Calibri"/>
                <w:b/>
                <w:bCs/>
                <w:sz w:val="20"/>
                <w:szCs w:val="20"/>
              </w:rPr>
              <w:t xml:space="preserve"> </w:t>
            </w:r>
          </w:p>
          <w:p w14:paraId="4C94F20D" w14:textId="77777777" w:rsidR="0089067F" w:rsidRDefault="0089067F" w:rsidP="00A914D9">
            <w:pPr>
              <w:spacing w:line="257" w:lineRule="auto"/>
            </w:pPr>
            <w:r w:rsidRPr="7AED9DEA">
              <w:rPr>
                <w:rFonts w:ascii="Calibri" w:eastAsia="Calibri" w:hAnsi="Calibri" w:cs="Calibri"/>
                <w:sz w:val="20"/>
                <w:szCs w:val="20"/>
              </w:rPr>
              <w:t>Critical reflection</w:t>
            </w:r>
          </w:p>
        </w:tc>
        <w:tc>
          <w:tcPr>
            <w:tcW w:w="2525" w:type="dxa"/>
            <w:shd w:val="clear" w:color="auto" w:fill="D9D9D9" w:themeFill="background1" w:themeFillShade="D9"/>
          </w:tcPr>
          <w:p w14:paraId="0916BCEF"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485AD8FE" w14:textId="77777777" w:rsidR="0089067F" w:rsidRDefault="0089067F" w:rsidP="00A914D9">
            <w:pPr>
              <w:spacing w:line="257" w:lineRule="auto"/>
              <w:rPr>
                <w:rFonts w:ascii="Calibri" w:eastAsia="Calibri" w:hAnsi="Calibri" w:cs="Calibri"/>
                <w:sz w:val="20"/>
                <w:szCs w:val="20"/>
              </w:rPr>
            </w:pPr>
          </w:p>
          <w:p w14:paraId="60435CA4" w14:textId="77777777" w:rsidR="0089067F" w:rsidRDefault="00351394" w:rsidP="00A914D9">
            <w:pPr>
              <w:spacing w:line="257" w:lineRule="auto"/>
            </w:pPr>
            <w:hyperlink r:id="rId49">
              <w:r w:rsidR="0089067F" w:rsidRPr="21A2CE0C">
                <w:rPr>
                  <w:rStyle w:val="Hyperlink"/>
                  <w:rFonts w:ascii="Calibri" w:eastAsia="Calibri" w:hAnsi="Calibri" w:cs="Calibri"/>
                  <w:sz w:val="20"/>
                  <w:szCs w:val="20"/>
                </w:rPr>
                <w:t>Case for a fully Trust Led System</w:t>
              </w:r>
            </w:hyperlink>
          </w:p>
          <w:p w14:paraId="1345EDA7" w14:textId="77777777" w:rsidR="0089067F" w:rsidRDefault="0089067F" w:rsidP="00A914D9">
            <w:pPr>
              <w:spacing w:line="257" w:lineRule="auto"/>
              <w:rPr>
                <w:rFonts w:ascii="Calibri" w:eastAsia="Calibri" w:hAnsi="Calibri" w:cs="Calibri"/>
                <w:sz w:val="20"/>
                <w:szCs w:val="20"/>
              </w:rPr>
            </w:pPr>
          </w:p>
          <w:p w14:paraId="7CBACC9F" w14:textId="77777777" w:rsidR="0089067F" w:rsidRDefault="00351394" w:rsidP="00A914D9">
            <w:pPr>
              <w:spacing w:line="257" w:lineRule="auto"/>
              <w:rPr>
                <w:rFonts w:ascii="Calibri" w:eastAsia="Calibri" w:hAnsi="Calibri" w:cs="Calibri"/>
                <w:sz w:val="20"/>
                <w:szCs w:val="20"/>
              </w:rPr>
            </w:pPr>
            <w:hyperlink r:id="rId50">
              <w:r w:rsidR="0089067F" w:rsidRPr="21A2CE0C">
                <w:rPr>
                  <w:rStyle w:val="Hyperlink"/>
                  <w:rFonts w:ascii="Calibri" w:eastAsia="Calibri" w:hAnsi="Calibri" w:cs="Calibri"/>
                  <w:sz w:val="20"/>
                  <w:szCs w:val="20"/>
                </w:rPr>
                <w:t>Schools White Paper (March 2022)</w:t>
              </w:r>
            </w:hyperlink>
            <w:r w:rsidR="0089067F" w:rsidRPr="21A2CE0C">
              <w:rPr>
                <w:rFonts w:ascii="Calibri" w:eastAsia="Calibri" w:hAnsi="Calibri" w:cs="Calibri"/>
                <w:sz w:val="20"/>
                <w:szCs w:val="20"/>
              </w:rPr>
              <w:t xml:space="preserve"> </w:t>
            </w:r>
          </w:p>
          <w:p w14:paraId="2548EF5E" w14:textId="77777777" w:rsidR="0089067F" w:rsidRDefault="0089067F" w:rsidP="00A914D9">
            <w:pPr>
              <w:spacing w:line="257" w:lineRule="auto"/>
              <w:rPr>
                <w:rFonts w:ascii="Calibri" w:eastAsia="Calibri" w:hAnsi="Calibri" w:cs="Calibri"/>
                <w:sz w:val="20"/>
                <w:szCs w:val="20"/>
              </w:rPr>
            </w:pPr>
          </w:p>
          <w:p w14:paraId="7A13A982" w14:textId="77777777" w:rsidR="0089067F" w:rsidRDefault="00351394" w:rsidP="00A914D9">
            <w:pPr>
              <w:spacing w:line="257" w:lineRule="auto"/>
              <w:rPr>
                <w:rFonts w:ascii="Calibri" w:eastAsia="Calibri" w:hAnsi="Calibri" w:cs="Calibri"/>
                <w:sz w:val="20"/>
                <w:szCs w:val="20"/>
              </w:rPr>
            </w:pPr>
            <w:hyperlink r:id="rId51">
              <w:r w:rsidR="0089067F"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5F5AE18D" w14:textId="77777777" w:rsidR="0089067F" w:rsidRDefault="0089067F" w:rsidP="00A914D9">
            <w:r w:rsidRPr="7AED9DEA">
              <w:rPr>
                <w:rFonts w:ascii="Calibri" w:eastAsia="Calibri" w:hAnsi="Calibri" w:cs="Calibri"/>
                <w:sz w:val="20"/>
                <w:szCs w:val="20"/>
              </w:rPr>
              <w:t>Consider how the current National Curriculum and education policy will impact on your practice.</w:t>
            </w:r>
          </w:p>
        </w:tc>
      </w:tr>
      <w:tr w:rsidR="0089067F" w14:paraId="325C249C" w14:textId="77777777" w:rsidTr="0089067F">
        <w:trPr>
          <w:trHeight w:val="15"/>
        </w:trPr>
        <w:tc>
          <w:tcPr>
            <w:tcW w:w="942" w:type="dxa"/>
            <w:shd w:val="clear" w:color="auto" w:fill="D9D9D9" w:themeFill="background1" w:themeFillShade="D9"/>
          </w:tcPr>
          <w:p w14:paraId="5A17ED57"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62F91492" w14:textId="77777777" w:rsidR="0089067F" w:rsidRDefault="0089067F" w:rsidP="00A914D9">
            <w:pPr>
              <w:spacing w:line="259" w:lineRule="auto"/>
              <w:rPr>
                <w:rFonts w:eastAsiaTheme="minorEastAsia"/>
                <w:color w:val="000000" w:themeColor="text1"/>
                <w:sz w:val="20"/>
                <w:szCs w:val="20"/>
              </w:rPr>
            </w:pPr>
          </w:p>
          <w:p w14:paraId="08970972"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25521D2D" w14:textId="77777777" w:rsidR="0089067F" w:rsidRDefault="0089067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A361B1E" w14:textId="77777777" w:rsidR="0089067F" w:rsidRDefault="0089067F"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68BB2A95" w14:textId="77777777" w:rsidR="0089067F" w:rsidRDefault="0089067F"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6F5D8A6A" w14:textId="77777777" w:rsidR="0089067F" w:rsidRDefault="0089067F" w:rsidP="00A914D9">
            <w:pPr>
              <w:spacing w:line="259" w:lineRule="auto"/>
              <w:rPr>
                <w:rFonts w:eastAsiaTheme="minorEastAsia"/>
                <w:sz w:val="20"/>
                <w:szCs w:val="20"/>
              </w:rPr>
            </w:pPr>
          </w:p>
        </w:tc>
        <w:tc>
          <w:tcPr>
            <w:tcW w:w="2860" w:type="dxa"/>
            <w:shd w:val="clear" w:color="auto" w:fill="D9D9D9" w:themeFill="background1" w:themeFillShade="D9"/>
          </w:tcPr>
          <w:p w14:paraId="7294011C" w14:textId="77777777" w:rsidR="0089067F" w:rsidRDefault="0089067F"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60" w:type="dxa"/>
            <w:shd w:val="clear" w:color="auto" w:fill="D9D9D9" w:themeFill="background1" w:themeFillShade="D9"/>
          </w:tcPr>
          <w:p w14:paraId="32FB9213" w14:textId="77777777" w:rsidR="0089067F" w:rsidRDefault="0089067F" w:rsidP="00A914D9">
            <w:pPr>
              <w:spacing w:line="257" w:lineRule="auto"/>
            </w:pPr>
            <w:r w:rsidRPr="6923BC0F">
              <w:rPr>
                <w:rFonts w:ascii="Calibri" w:eastAsia="Calibri" w:hAnsi="Calibri" w:cs="Calibri"/>
                <w:b/>
                <w:bCs/>
                <w:sz w:val="20"/>
                <w:szCs w:val="20"/>
              </w:rPr>
              <w:t>Professional behaviours</w:t>
            </w:r>
          </w:p>
          <w:p w14:paraId="781FA2F7" w14:textId="77777777" w:rsidR="0089067F" w:rsidRDefault="0089067F" w:rsidP="00A914D9">
            <w:pPr>
              <w:spacing w:line="257" w:lineRule="auto"/>
            </w:pPr>
            <w:r w:rsidRPr="6923BC0F">
              <w:rPr>
                <w:rFonts w:ascii="Calibri" w:eastAsia="Calibri" w:hAnsi="Calibri" w:cs="Calibri"/>
                <w:b/>
                <w:bCs/>
                <w:sz w:val="20"/>
                <w:szCs w:val="20"/>
              </w:rPr>
              <w:t xml:space="preserve"> </w:t>
            </w:r>
          </w:p>
          <w:p w14:paraId="70BBC32E" w14:textId="77777777" w:rsidR="0089067F" w:rsidRDefault="0089067F" w:rsidP="00A914D9">
            <w:pPr>
              <w:spacing w:line="257" w:lineRule="auto"/>
            </w:pPr>
            <w:r w:rsidRPr="6923BC0F">
              <w:rPr>
                <w:rFonts w:ascii="Calibri" w:eastAsia="Calibri" w:hAnsi="Calibri" w:cs="Calibri"/>
                <w:sz w:val="20"/>
                <w:szCs w:val="20"/>
              </w:rPr>
              <w:t>Personal teaching philosophy</w:t>
            </w:r>
          </w:p>
        </w:tc>
        <w:tc>
          <w:tcPr>
            <w:tcW w:w="2525" w:type="dxa"/>
            <w:shd w:val="clear" w:color="auto" w:fill="D9D9D9" w:themeFill="background1" w:themeFillShade="D9"/>
          </w:tcPr>
          <w:p w14:paraId="6E3BB9D0" w14:textId="77777777" w:rsidR="0089067F" w:rsidRDefault="00351394" w:rsidP="00A914D9">
            <w:pPr>
              <w:spacing w:line="257" w:lineRule="auto"/>
            </w:pPr>
            <w:hyperlink r:id="rId52">
              <w:r w:rsidR="0089067F" w:rsidRPr="21A2CE0C">
                <w:rPr>
                  <w:rStyle w:val="Hyperlink"/>
                  <w:rFonts w:ascii="Calibri" w:eastAsia="Calibri" w:hAnsi="Calibri" w:cs="Calibri"/>
                  <w:sz w:val="20"/>
                  <w:szCs w:val="20"/>
                </w:rPr>
                <w:t xml:space="preserve">Brooks, V, Abbott, I, &amp; Huddleston, P 2012, Preparing To Teach In Secondary </w:t>
              </w:r>
              <w:proofErr w:type="gramStart"/>
              <w:r w:rsidR="0089067F" w:rsidRPr="21A2CE0C">
                <w:rPr>
                  <w:rStyle w:val="Hyperlink"/>
                  <w:rFonts w:ascii="Calibri" w:eastAsia="Calibri" w:hAnsi="Calibri" w:cs="Calibri"/>
                  <w:sz w:val="20"/>
                  <w:szCs w:val="20"/>
                </w:rPr>
                <w:t>Schools :</w:t>
              </w:r>
              <w:proofErr w:type="gramEnd"/>
              <w:r w:rsidR="0089067F" w:rsidRPr="21A2CE0C">
                <w:rPr>
                  <w:rStyle w:val="Hyperlink"/>
                  <w:rFonts w:ascii="Calibri" w:eastAsia="Calibri" w:hAnsi="Calibri" w:cs="Calibri"/>
                  <w:sz w:val="20"/>
                  <w:szCs w:val="20"/>
                </w:rPr>
                <w:t xml:space="preserve"> A Student Teacher's Guide To Professional Issues In Secondary Education, McGraw-Hill Education, Maidenhead.</w:t>
              </w:r>
            </w:hyperlink>
          </w:p>
        </w:tc>
        <w:tc>
          <w:tcPr>
            <w:tcW w:w="4245" w:type="dxa"/>
            <w:shd w:val="clear" w:color="auto" w:fill="D9D9D9" w:themeFill="background1" w:themeFillShade="D9"/>
          </w:tcPr>
          <w:p w14:paraId="04545561" w14:textId="77777777" w:rsidR="0089067F" w:rsidRDefault="0089067F" w:rsidP="00A914D9">
            <w:r w:rsidRPr="6923BC0F">
              <w:rPr>
                <w:rFonts w:ascii="Calibri" w:eastAsia="Calibri" w:hAnsi="Calibri" w:cs="Calibri"/>
                <w:sz w:val="20"/>
                <w:szCs w:val="20"/>
              </w:rPr>
              <w:t>Observe and respect other people's values and to consider how your own are reflected in practice.</w:t>
            </w:r>
          </w:p>
        </w:tc>
      </w:tr>
      <w:tr w:rsidR="0089067F" w14:paraId="6D8F34A8" w14:textId="77777777" w:rsidTr="0089067F">
        <w:trPr>
          <w:trHeight w:val="15"/>
        </w:trPr>
        <w:tc>
          <w:tcPr>
            <w:tcW w:w="942" w:type="dxa"/>
            <w:shd w:val="clear" w:color="auto" w:fill="D9D9D9" w:themeFill="background1" w:themeFillShade="D9"/>
          </w:tcPr>
          <w:p w14:paraId="13F53B42"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41EF0A80" w14:textId="77777777" w:rsidR="0089067F" w:rsidRDefault="0089067F" w:rsidP="00A914D9">
            <w:pPr>
              <w:spacing w:line="259" w:lineRule="auto"/>
              <w:rPr>
                <w:rFonts w:eastAsiaTheme="minorEastAsia"/>
                <w:color w:val="000000" w:themeColor="text1"/>
                <w:sz w:val="20"/>
                <w:szCs w:val="20"/>
              </w:rPr>
            </w:pPr>
          </w:p>
          <w:p w14:paraId="0A729AD5"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9AA980C" w14:textId="77777777" w:rsidR="0089067F" w:rsidRDefault="0089067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097E6D1" w14:textId="77777777" w:rsidR="0089067F" w:rsidRDefault="0089067F"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6E7EAD53" w14:textId="77777777" w:rsidR="0089067F" w:rsidRDefault="0089067F"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860" w:type="dxa"/>
            <w:shd w:val="clear" w:color="auto" w:fill="D9D9D9" w:themeFill="background1" w:themeFillShade="D9"/>
          </w:tcPr>
          <w:p w14:paraId="0CCC3B59"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120D71EB"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 </w:t>
            </w:r>
          </w:p>
          <w:p w14:paraId="28D7FAC5"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60" w:type="dxa"/>
            <w:shd w:val="clear" w:color="auto" w:fill="D9D9D9" w:themeFill="background1" w:themeFillShade="D9"/>
          </w:tcPr>
          <w:p w14:paraId="00BC2C77" w14:textId="77777777" w:rsidR="0089067F" w:rsidRDefault="0089067F"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4E027CFD" w14:textId="77777777" w:rsidR="0089067F" w:rsidRDefault="0089067F" w:rsidP="00A914D9">
            <w:pPr>
              <w:spacing w:line="257" w:lineRule="auto"/>
              <w:rPr>
                <w:rFonts w:ascii="Calibri" w:eastAsia="Calibri" w:hAnsi="Calibri" w:cs="Calibri"/>
                <w:color w:val="000000" w:themeColor="text1"/>
                <w:sz w:val="20"/>
                <w:szCs w:val="20"/>
              </w:rPr>
            </w:pPr>
          </w:p>
          <w:p w14:paraId="5081D2BF" w14:textId="77777777" w:rsidR="0089067F" w:rsidRDefault="0089067F" w:rsidP="00A914D9">
            <w:pPr>
              <w:spacing w:line="257" w:lineRule="auto"/>
            </w:pPr>
            <w:r w:rsidRPr="6923BC0F">
              <w:rPr>
                <w:rFonts w:ascii="Calibri" w:eastAsia="Calibri" w:hAnsi="Calibri" w:cs="Calibri"/>
                <w:color w:val="000000" w:themeColor="text1"/>
                <w:sz w:val="20"/>
                <w:szCs w:val="20"/>
              </w:rPr>
              <w:t>Being a professional</w:t>
            </w:r>
          </w:p>
          <w:p w14:paraId="1F7ED0B7" w14:textId="77777777" w:rsidR="0089067F" w:rsidRDefault="0089067F" w:rsidP="00A914D9">
            <w:pPr>
              <w:spacing w:line="257" w:lineRule="auto"/>
            </w:pPr>
            <w:r w:rsidRPr="6923BC0F">
              <w:rPr>
                <w:rFonts w:ascii="Calibri" w:eastAsia="Calibri" w:hAnsi="Calibri" w:cs="Calibri"/>
                <w:sz w:val="20"/>
                <w:szCs w:val="20"/>
              </w:rPr>
              <w:t xml:space="preserve"> </w:t>
            </w:r>
          </w:p>
          <w:p w14:paraId="5F19C276" w14:textId="77777777" w:rsidR="0089067F" w:rsidRDefault="0089067F" w:rsidP="00A914D9">
            <w:pPr>
              <w:spacing w:line="257" w:lineRule="auto"/>
            </w:pPr>
            <w:r w:rsidRPr="6923BC0F">
              <w:rPr>
                <w:rFonts w:ascii="Calibri" w:eastAsia="Calibri" w:hAnsi="Calibri" w:cs="Calibri"/>
                <w:color w:val="000000" w:themeColor="text1"/>
                <w:sz w:val="20"/>
                <w:szCs w:val="20"/>
              </w:rPr>
              <w:t>Personal teaching philosophy</w:t>
            </w:r>
          </w:p>
        </w:tc>
        <w:tc>
          <w:tcPr>
            <w:tcW w:w="2525" w:type="dxa"/>
            <w:shd w:val="clear" w:color="auto" w:fill="D9D9D9" w:themeFill="background1" w:themeFillShade="D9"/>
          </w:tcPr>
          <w:p w14:paraId="7A461BBB" w14:textId="77777777" w:rsidR="0089067F" w:rsidRDefault="0089067F"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6EA2C03A" w14:textId="77777777" w:rsidR="0089067F" w:rsidRDefault="00351394" w:rsidP="00A914D9">
            <w:pPr>
              <w:spacing w:line="257" w:lineRule="auto"/>
            </w:pPr>
            <w:hyperlink r:id="rId53">
              <w:r w:rsidR="0089067F" w:rsidRPr="6923BC0F">
                <w:rPr>
                  <w:rStyle w:val="Hyperlink"/>
                  <w:rFonts w:ascii="Calibri" w:eastAsia="Calibri" w:hAnsi="Calibri" w:cs="Calibri"/>
                  <w:sz w:val="20"/>
                  <w:szCs w:val="20"/>
                </w:rPr>
                <w:t>http://edshare.soton.ac.uk/11124/1/index.htm</w:t>
              </w:r>
            </w:hyperlink>
          </w:p>
          <w:p w14:paraId="74B57577"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706854EE" w14:textId="77777777" w:rsidR="0089067F" w:rsidRDefault="0089067F"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89067F" w14:paraId="023136CE" w14:textId="77777777" w:rsidTr="0089067F">
        <w:trPr>
          <w:trHeight w:val="15"/>
        </w:trPr>
        <w:tc>
          <w:tcPr>
            <w:tcW w:w="942" w:type="dxa"/>
            <w:shd w:val="clear" w:color="auto" w:fill="D9D9D9" w:themeFill="background1" w:themeFillShade="D9"/>
          </w:tcPr>
          <w:p w14:paraId="29E3F729"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298DA98D" w14:textId="77777777" w:rsidR="0089067F" w:rsidRDefault="0089067F" w:rsidP="00A914D9">
            <w:pPr>
              <w:spacing w:line="259" w:lineRule="auto"/>
              <w:rPr>
                <w:rFonts w:eastAsiaTheme="minorEastAsia"/>
                <w:color w:val="000000" w:themeColor="text1"/>
                <w:sz w:val="20"/>
                <w:szCs w:val="20"/>
              </w:rPr>
            </w:pPr>
          </w:p>
          <w:p w14:paraId="3AAE4EE7" w14:textId="77777777" w:rsidR="0089067F" w:rsidRDefault="0089067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4C15D519" w14:textId="77777777" w:rsidR="0089067F" w:rsidRDefault="0089067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C9D1079" w14:textId="77777777" w:rsidR="0089067F" w:rsidRDefault="0089067F" w:rsidP="00A914D9">
            <w:pPr>
              <w:spacing w:line="259" w:lineRule="auto"/>
              <w:rPr>
                <w:rFonts w:eastAsiaTheme="minorEastAsia"/>
                <w:sz w:val="20"/>
                <w:szCs w:val="20"/>
              </w:rPr>
            </w:pPr>
            <w:r w:rsidRPr="726754EC">
              <w:rPr>
                <w:rFonts w:eastAsiaTheme="minorEastAsia"/>
                <w:sz w:val="20"/>
                <w:szCs w:val="20"/>
              </w:rPr>
              <w:lastRenderedPageBreak/>
              <w:t>BR</w:t>
            </w:r>
          </w:p>
          <w:p w14:paraId="308DDD7B"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Digital Team</w:t>
            </w:r>
          </w:p>
          <w:p w14:paraId="4D768456"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56BFAA1D" w14:textId="77777777" w:rsidR="0089067F" w:rsidRDefault="0089067F" w:rsidP="00A914D9">
            <w:pPr>
              <w:spacing w:line="259" w:lineRule="auto"/>
              <w:rPr>
                <w:rFonts w:eastAsiaTheme="minorEastAsia"/>
                <w:sz w:val="20"/>
                <w:szCs w:val="20"/>
              </w:rPr>
            </w:pPr>
          </w:p>
        </w:tc>
        <w:tc>
          <w:tcPr>
            <w:tcW w:w="1812" w:type="dxa"/>
            <w:shd w:val="clear" w:color="auto" w:fill="D9D9D9" w:themeFill="background1" w:themeFillShade="D9"/>
          </w:tcPr>
          <w:p w14:paraId="11EDF055"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PGC7008M</w:t>
            </w:r>
          </w:p>
          <w:p w14:paraId="70299F87" w14:textId="77777777" w:rsidR="0089067F" w:rsidRDefault="0089067F"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lastRenderedPageBreak/>
              <w:t xml:space="preserve">Introduction to online systems – </w:t>
            </w:r>
            <w:proofErr w:type="gramStart"/>
            <w:r w:rsidRPr="6923BC0F">
              <w:rPr>
                <w:rFonts w:eastAsiaTheme="minorEastAsia"/>
                <w:color w:val="000000" w:themeColor="text1"/>
                <w:sz w:val="20"/>
                <w:szCs w:val="20"/>
              </w:rPr>
              <w:t>E.g.</w:t>
            </w:r>
            <w:proofErr w:type="gramEnd"/>
            <w:r w:rsidRPr="6923BC0F">
              <w:rPr>
                <w:rFonts w:eastAsiaTheme="minorEastAsia"/>
                <w:color w:val="000000" w:themeColor="text1"/>
                <w:sz w:val="20"/>
                <w:szCs w:val="20"/>
              </w:rPr>
              <w:t xml:space="preserve"> Moodle, PebblePad, </w:t>
            </w:r>
          </w:p>
          <w:p w14:paraId="07D9F628" w14:textId="77777777" w:rsidR="0089067F" w:rsidRDefault="0089067F" w:rsidP="00A914D9">
            <w:pPr>
              <w:spacing w:line="259" w:lineRule="auto"/>
              <w:rPr>
                <w:rFonts w:eastAsiaTheme="minorEastAsia"/>
                <w:color w:val="000000" w:themeColor="text1"/>
                <w:sz w:val="20"/>
                <w:szCs w:val="20"/>
              </w:rPr>
            </w:pPr>
          </w:p>
        </w:tc>
        <w:tc>
          <w:tcPr>
            <w:tcW w:w="2860" w:type="dxa"/>
            <w:shd w:val="clear" w:color="auto" w:fill="D9D9D9" w:themeFill="background1" w:themeFillShade="D9"/>
          </w:tcPr>
          <w:p w14:paraId="4FC5169A" w14:textId="77777777" w:rsidR="0089067F" w:rsidRDefault="0089067F"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lastRenderedPageBreak/>
              <w:t>As above</w:t>
            </w:r>
          </w:p>
        </w:tc>
        <w:tc>
          <w:tcPr>
            <w:tcW w:w="1560" w:type="dxa"/>
            <w:shd w:val="clear" w:color="auto" w:fill="D9D9D9" w:themeFill="background1" w:themeFillShade="D9"/>
          </w:tcPr>
          <w:p w14:paraId="5700E304" w14:textId="77777777" w:rsidR="0089067F" w:rsidRDefault="0089067F" w:rsidP="00A914D9">
            <w:pPr>
              <w:spacing w:line="259" w:lineRule="auto"/>
              <w:rPr>
                <w:rFonts w:eastAsiaTheme="minorEastAsia"/>
                <w:sz w:val="20"/>
                <w:szCs w:val="20"/>
              </w:rPr>
            </w:pPr>
            <w:r w:rsidRPr="6923BC0F">
              <w:rPr>
                <w:rFonts w:eastAsiaTheme="minorEastAsia"/>
                <w:sz w:val="20"/>
                <w:szCs w:val="20"/>
              </w:rPr>
              <w:t>As above</w:t>
            </w:r>
          </w:p>
        </w:tc>
        <w:tc>
          <w:tcPr>
            <w:tcW w:w="2525" w:type="dxa"/>
            <w:shd w:val="clear" w:color="auto" w:fill="D9D9D9" w:themeFill="background1" w:themeFillShade="D9"/>
          </w:tcPr>
          <w:p w14:paraId="5811FED2" w14:textId="77777777" w:rsidR="0089067F" w:rsidRDefault="0089067F"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4569AD7C" w14:textId="77777777" w:rsidR="0089067F" w:rsidRDefault="0089067F" w:rsidP="00A914D9">
            <w:pPr>
              <w:spacing w:line="259" w:lineRule="auto"/>
              <w:rPr>
                <w:rFonts w:eastAsiaTheme="minorEastAsia"/>
                <w:sz w:val="20"/>
                <w:szCs w:val="20"/>
              </w:rPr>
            </w:pPr>
            <w:r w:rsidRPr="6923BC0F">
              <w:rPr>
                <w:rFonts w:eastAsiaTheme="minorEastAsia"/>
                <w:sz w:val="20"/>
                <w:szCs w:val="20"/>
              </w:rPr>
              <w:t>As above</w:t>
            </w:r>
          </w:p>
        </w:tc>
      </w:tr>
      <w:tr w:rsidR="0089067F" w14:paraId="1D7537AD" w14:textId="77777777" w:rsidTr="0089067F">
        <w:trPr>
          <w:trHeight w:val="15"/>
        </w:trPr>
        <w:tc>
          <w:tcPr>
            <w:tcW w:w="942" w:type="dxa"/>
          </w:tcPr>
          <w:p w14:paraId="35103EA0"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4B3F4609"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556EA3CE" w14:textId="77777777" w:rsidR="0089067F" w:rsidRDefault="0089067F" w:rsidP="00A914D9">
            <w:pPr>
              <w:spacing w:line="259" w:lineRule="auto"/>
              <w:rPr>
                <w:rFonts w:eastAsiaTheme="minorEastAsia"/>
                <w:color w:val="000000" w:themeColor="text1"/>
                <w:sz w:val="20"/>
                <w:szCs w:val="20"/>
              </w:rPr>
            </w:pPr>
          </w:p>
          <w:p w14:paraId="108EFC31"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86D9BEC" w14:textId="77777777" w:rsidR="0089067F" w:rsidRDefault="0089067F" w:rsidP="00A914D9">
            <w:pPr>
              <w:spacing w:line="259" w:lineRule="auto"/>
              <w:rPr>
                <w:rFonts w:eastAsiaTheme="minorEastAsia"/>
                <w:color w:val="000000" w:themeColor="text1"/>
                <w:sz w:val="20"/>
                <w:szCs w:val="20"/>
              </w:rPr>
            </w:pPr>
          </w:p>
        </w:tc>
        <w:tc>
          <w:tcPr>
            <w:tcW w:w="765" w:type="dxa"/>
          </w:tcPr>
          <w:p w14:paraId="00038873" w14:textId="77777777" w:rsidR="0089067F" w:rsidRDefault="0089067F"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229663D8"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7E81148E" w14:textId="77777777" w:rsidR="0089067F" w:rsidRDefault="0089067F" w:rsidP="00A914D9">
            <w:pPr>
              <w:spacing w:line="259" w:lineRule="auto"/>
              <w:rPr>
                <w:rFonts w:eastAsiaTheme="minorEastAsia"/>
                <w:color w:val="000000" w:themeColor="text1"/>
                <w:sz w:val="20"/>
                <w:szCs w:val="20"/>
              </w:rPr>
            </w:pPr>
          </w:p>
          <w:p w14:paraId="38FE975E" w14:textId="77777777" w:rsidR="0089067F" w:rsidRDefault="0089067F" w:rsidP="00A914D9">
            <w:pPr>
              <w:spacing w:line="259" w:lineRule="auto"/>
              <w:rPr>
                <w:rFonts w:eastAsiaTheme="minorEastAsia"/>
                <w:color w:val="000000" w:themeColor="text1"/>
                <w:sz w:val="20"/>
                <w:szCs w:val="20"/>
                <w:highlight w:val="cyan"/>
              </w:rPr>
            </w:pPr>
          </w:p>
        </w:tc>
        <w:tc>
          <w:tcPr>
            <w:tcW w:w="2860" w:type="dxa"/>
          </w:tcPr>
          <w:p w14:paraId="1A01B21D"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60" w:type="dxa"/>
          </w:tcPr>
          <w:p w14:paraId="4E1AC885"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748B62D1"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25AD73A"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525" w:type="dxa"/>
          </w:tcPr>
          <w:p w14:paraId="11FF83BF"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126DE84B" w14:textId="77777777" w:rsidR="0089067F" w:rsidRDefault="0089067F"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89067F" w14:paraId="1D1CEDC2" w14:textId="77777777" w:rsidTr="0089067F">
        <w:trPr>
          <w:trHeight w:val="15"/>
        </w:trPr>
        <w:tc>
          <w:tcPr>
            <w:tcW w:w="942" w:type="dxa"/>
          </w:tcPr>
          <w:p w14:paraId="34E5A4B1"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68EBE0A8"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3C167C60" w14:textId="77777777" w:rsidR="0089067F" w:rsidRDefault="0089067F" w:rsidP="00A914D9">
            <w:pPr>
              <w:spacing w:line="259" w:lineRule="auto"/>
              <w:rPr>
                <w:rFonts w:eastAsiaTheme="minorEastAsia"/>
                <w:color w:val="000000" w:themeColor="text1"/>
                <w:sz w:val="20"/>
                <w:szCs w:val="20"/>
              </w:rPr>
            </w:pPr>
          </w:p>
          <w:p w14:paraId="45AE4591"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49AFAB95" w14:textId="77777777" w:rsidR="0089067F" w:rsidRDefault="0089067F" w:rsidP="00A914D9">
            <w:pPr>
              <w:spacing w:line="259" w:lineRule="auto"/>
              <w:rPr>
                <w:rFonts w:eastAsiaTheme="minorEastAsia"/>
                <w:color w:val="000000" w:themeColor="text1"/>
                <w:sz w:val="20"/>
                <w:szCs w:val="20"/>
              </w:rPr>
            </w:pPr>
          </w:p>
          <w:p w14:paraId="73566026"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3B376A8" w14:textId="77777777" w:rsidR="0089067F" w:rsidRDefault="0089067F" w:rsidP="00A914D9">
            <w:pPr>
              <w:spacing w:line="259" w:lineRule="auto"/>
              <w:rPr>
                <w:rFonts w:eastAsiaTheme="minorEastAsia"/>
                <w:color w:val="000000" w:themeColor="text1"/>
                <w:sz w:val="20"/>
                <w:szCs w:val="20"/>
              </w:rPr>
            </w:pPr>
          </w:p>
        </w:tc>
        <w:tc>
          <w:tcPr>
            <w:tcW w:w="765" w:type="dxa"/>
          </w:tcPr>
          <w:p w14:paraId="26DBF7C1" w14:textId="77777777" w:rsidR="0089067F" w:rsidRDefault="0089067F" w:rsidP="00A914D9">
            <w:pPr>
              <w:spacing w:line="259" w:lineRule="auto"/>
              <w:rPr>
                <w:rFonts w:eastAsiaTheme="minorEastAsia"/>
                <w:sz w:val="20"/>
                <w:szCs w:val="20"/>
              </w:rPr>
            </w:pPr>
            <w:r w:rsidRPr="28CE12FF">
              <w:rPr>
                <w:rFonts w:eastAsiaTheme="minorEastAsia"/>
                <w:sz w:val="20"/>
                <w:szCs w:val="20"/>
              </w:rPr>
              <w:t>JC</w:t>
            </w:r>
          </w:p>
        </w:tc>
        <w:tc>
          <w:tcPr>
            <w:tcW w:w="1812" w:type="dxa"/>
          </w:tcPr>
          <w:p w14:paraId="5FBC7018"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5B251F69" w14:textId="77777777" w:rsidR="0089067F" w:rsidRDefault="0089067F"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3A32DF0E" w14:textId="77777777" w:rsidR="0089067F" w:rsidRDefault="0089067F" w:rsidP="00A914D9">
            <w:pPr>
              <w:spacing w:line="259" w:lineRule="auto"/>
              <w:rPr>
                <w:rFonts w:eastAsiaTheme="minorEastAsia"/>
                <w:color w:val="000000" w:themeColor="text1"/>
                <w:sz w:val="20"/>
                <w:szCs w:val="20"/>
              </w:rPr>
            </w:pPr>
          </w:p>
        </w:tc>
        <w:tc>
          <w:tcPr>
            <w:tcW w:w="2860" w:type="dxa"/>
          </w:tcPr>
          <w:p w14:paraId="4CA3E2BE" w14:textId="77777777" w:rsidR="0089067F" w:rsidRDefault="0089067F"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463E77E0" w14:textId="77777777" w:rsidR="0089067F" w:rsidRDefault="0089067F" w:rsidP="00A914D9">
            <w:pPr>
              <w:spacing w:line="257" w:lineRule="auto"/>
            </w:pPr>
            <w:r w:rsidRPr="6923BC0F">
              <w:rPr>
                <w:rFonts w:ascii="Calibri" w:eastAsia="Calibri" w:hAnsi="Calibri" w:cs="Calibri"/>
                <w:sz w:val="20"/>
                <w:szCs w:val="20"/>
              </w:rPr>
              <w:t xml:space="preserve"> </w:t>
            </w:r>
          </w:p>
          <w:p w14:paraId="6589B8F2" w14:textId="77777777" w:rsidR="0089067F" w:rsidRDefault="0089067F" w:rsidP="00A914D9">
            <w:pPr>
              <w:spacing w:line="257" w:lineRule="auto"/>
            </w:pPr>
            <w:r w:rsidRPr="6923BC0F">
              <w:rPr>
                <w:rFonts w:ascii="Calibri" w:eastAsia="Calibri" w:hAnsi="Calibri" w:cs="Calibri"/>
                <w:sz w:val="20"/>
                <w:szCs w:val="20"/>
              </w:rPr>
              <w:t>Engaging with high-quality professional reading can help teachers improve.</w:t>
            </w:r>
          </w:p>
          <w:p w14:paraId="6F88FD51" w14:textId="77777777" w:rsidR="0089067F" w:rsidRDefault="0089067F" w:rsidP="00A914D9">
            <w:pPr>
              <w:spacing w:line="257" w:lineRule="auto"/>
              <w:rPr>
                <w:rFonts w:ascii="Calibri" w:eastAsia="Calibri" w:hAnsi="Calibri" w:cs="Calibri"/>
                <w:sz w:val="20"/>
                <w:szCs w:val="20"/>
              </w:rPr>
            </w:pPr>
          </w:p>
        </w:tc>
        <w:tc>
          <w:tcPr>
            <w:tcW w:w="1560" w:type="dxa"/>
          </w:tcPr>
          <w:p w14:paraId="756B11B8" w14:textId="77777777" w:rsidR="0089067F" w:rsidRDefault="0089067F" w:rsidP="00A914D9">
            <w:pPr>
              <w:spacing w:line="257" w:lineRule="auto"/>
            </w:pPr>
            <w:r w:rsidRPr="6923BC0F">
              <w:rPr>
                <w:rFonts w:ascii="Calibri" w:eastAsia="Calibri" w:hAnsi="Calibri" w:cs="Calibri"/>
                <w:b/>
                <w:bCs/>
                <w:sz w:val="20"/>
                <w:szCs w:val="20"/>
              </w:rPr>
              <w:t>Assessment</w:t>
            </w:r>
          </w:p>
          <w:p w14:paraId="2793C571" w14:textId="77777777" w:rsidR="0089067F" w:rsidRDefault="0089067F" w:rsidP="00A914D9">
            <w:pPr>
              <w:spacing w:line="257" w:lineRule="auto"/>
            </w:pPr>
            <w:r w:rsidRPr="6923BC0F">
              <w:rPr>
                <w:rFonts w:ascii="Calibri" w:eastAsia="Calibri" w:hAnsi="Calibri" w:cs="Calibri"/>
                <w:sz w:val="20"/>
                <w:szCs w:val="20"/>
              </w:rPr>
              <w:t xml:space="preserve"> </w:t>
            </w:r>
          </w:p>
          <w:p w14:paraId="6B0A54CB" w14:textId="77777777" w:rsidR="0089067F" w:rsidRDefault="0089067F"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0663DA4C" w14:textId="77777777" w:rsidR="0089067F" w:rsidRDefault="0089067F" w:rsidP="00A914D9">
            <w:pPr>
              <w:spacing w:line="257" w:lineRule="auto"/>
            </w:pPr>
            <w:r w:rsidRPr="6923BC0F">
              <w:rPr>
                <w:rFonts w:ascii="Calibri" w:eastAsia="Calibri" w:hAnsi="Calibri" w:cs="Calibri"/>
                <w:sz w:val="20"/>
                <w:szCs w:val="20"/>
              </w:rPr>
              <w:t xml:space="preserve"> </w:t>
            </w:r>
          </w:p>
          <w:p w14:paraId="3FBA5479" w14:textId="77777777" w:rsidR="0089067F" w:rsidRDefault="0089067F" w:rsidP="00A914D9">
            <w:pPr>
              <w:spacing w:line="257" w:lineRule="auto"/>
            </w:pPr>
            <w:r w:rsidRPr="6923BC0F">
              <w:rPr>
                <w:rFonts w:ascii="Calibri" w:eastAsia="Calibri" w:hAnsi="Calibri" w:cs="Calibri"/>
                <w:sz w:val="20"/>
                <w:szCs w:val="20"/>
              </w:rPr>
              <w:t>Research engaged</w:t>
            </w:r>
          </w:p>
          <w:p w14:paraId="6A478F01" w14:textId="77777777" w:rsidR="0089067F" w:rsidRDefault="0089067F" w:rsidP="00A914D9">
            <w:pPr>
              <w:spacing w:line="257" w:lineRule="auto"/>
              <w:rPr>
                <w:rFonts w:ascii="Calibri" w:eastAsia="Calibri" w:hAnsi="Calibri" w:cs="Calibri"/>
                <w:sz w:val="20"/>
                <w:szCs w:val="20"/>
              </w:rPr>
            </w:pPr>
          </w:p>
          <w:p w14:paraId="56460C87" w14:textId="77777777" w:rsidR="0089067F" w:rsidRDefault="0089067F"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585B77D9" w14:textId="77777777" w:rsidR="0089067F" w:rsidRDefault="0089067F" w:rsidP="00A914D9">
            <w:pPr>
              <w:spacing w:line="257" w:lineRule="auto"/>
            </w:pPr>
            <w:r w:rsidRPr="6923BC0F">
              <w:rPr>
                <w:rFonts w:ascii="Calibri" w:eastAsia="Calibri" w:hAnsi="Calibri" w:cs="Calibri"/>
                <w:b/>
                <w:bCs/>
                <w:sz w:val="20"/>
                <w:szCs w:val="20"/>
              </w:rPr>
              <w:t xml:space="preserve"> </w:t>
            </w:r>
          </w:p>
        </w:tc>
        <w:tc>
          <w:tcPr>
            <w:tcW w:w="2525" w:type="dxa"/>
          </w:tcPr>
          <w:p w14:paraId="4811B3BF" w14:textId="77777777" w:rsidR="0089067F" w:rsidRDefault="0089067F" w:rsidP="00A914D9">
            <w:pPr>
              <w:spacing w:line="257" w:lineRule="auto"/>
            </w:pPr>
            <w:r w:rsidRPr="21A2CE0C">
              <w:rPr>
                <w:rFonts w:ascii="Calibri" w:eastAsia="Calibri" w:hAnsi="Calibri" w:cs="Calibri"/>
                <w:sz w:val="20"/>
                <w:szCs w:val="20"/>
              </w:rPr>
              <w:t xml:space="preserve">Read chapter 1, Fisher, A. (2011) Critical Thinking – second edition – </w:t>
            </w:r>
            <w:hyperlink r:id="rId54">
              <w:r w:rsidRPr="21A2CE0C">
                <w:rPr>
                  <w:rStyle w:val="Hyperlink"/>
                  <w:rFonts w:ascii="Calibri" w:eastAsia="Calibri" w:hAnsi="Calibri" w:cs="Calibri"/>
                  <w:sz w:val="20"/>
                  <w:szCs w:val="20"/>
                </w:rPr>
                <w:t>You can access this text here</w:t>
              </w:r>
            </w:hyperlink>
          </w:p>
          <w:p w14:paraId="6A298026" w14:textId="77777777" w:rsidR="0089067F" w:rsidRDefault="0089067F" w:rsidP="00A914D9">
            <w:pPr>
              <w:spacing w:line="257" w:lineRule="auto"/>
              <w:rPr>
                <w:rFonts w:ascii="Calibri" w:eastAsia="Calibri" w:hAnsi="Calibri" w:cs="Calibri"/>
                <w:color w:val="4472C4" w:themeColor="accent1"/>
                <w:sz w:val="20"/>
                <w:szCs w:val="20"/>
              </w:rPr>
            </w:pPr>
          </w:p>
          <w:p w14:paraId="552622DF" w14:textId="77777777" w:rsidR="0089067F" w:rsidRDefault="0089067F" w:rsidP="00A914D9">
            <w:pPr>
              <w:spacing w:line="257" w:lineRule="auto"/>
              <w:rPr>
                <w:rFonts w:ascii="Calibri" w:eastAsia="Calibri" w:hAnsi="Calibri" w:cs="Calibri"/>
                <w:sz w:val="20"/>
                <w:szCs w:val="20"/>
              </w:rPr>
            </w:pPr>
            <w:r w:rsidRPr="6923BC0F">
              <w:rPr>
                <w:rFonts w:ascii="Calibri" w:eastAsia="Calibri" w:hAnsi="Calibri" w:cs="Calibri"/>
                <w:sz w:val="20"/>
                <w:szCs w:val="20"/>
              </w:rPr>
              <w:t xml:space="preserve">Wyse, D. and Cowan, K. (2017) The good writing guide for education students. 4th </w:t>
            </w:r>
            <w:proofErr w:type="spellStart"/>
            <w:r w:rsidRPr="6923BC0F">
              <w:rPr>
                <w:rFonts w:ascii="Calibri" w:eastAsia="Calibri" w:hAnsi="Calibri" w:cs="Calibri"/>
                <w:sz w:val="20"/>
                <w:szCs w:val="20"/>
              </w:rPr>
              <w:t>Edn</w:t>
            </w:r>
            <w:proofErr w:type="spellEnd"/>
            <w:r w:rsidRPr="6923BC0F">
              <w:rPr>
                <w:rFonts w:ascii="Calibri" w:eastAsia="Calibri" w:hAnsi="Calibri" w:cs="Calibri"/>
                <w:sz w:val="20"/>
                <w:szCs w:val="20"/>
              </w:rPr>
              <w:t>. London: SAGE</w:t>
            </w:r>
          </w:p>
          <w:p w14:paraId="3314A286" w14:textId="77777777" w:rsidR="0089067F" w:rsidRDefault="0089067F" w:rsidP="00A914D9">
            <w:pPr>
              <w:spacing w:line="257" w:lineRule="auto"/>
              <w:rPr>
                <w:rFonts w:ascii="Calibri" w:eastAsia="Calibri" w:hAnsi="Calibri" w:cs="Calibri"/>
                <w:sz w:val="20"/>
                <w:szCs w:val="20"/>
              </w:rPr>
            </w:pPr>
          </w:p>
          <w:p w14:paraId="39ABBC88" w14:textId="77777777" w:rsidR="0089067F" w:rsidRDefault="00351394" w:rsidP="00A914D9">
            <w:pPr>
              <w:spacing w:line="257" w:lineRule="auto"/>
              <w:rPr>
                <w:rFonts w:ascii="Calibri" w:eastAsia="Calibri" w:hAnsi="Calibri" w:cs="Calibri"/>
                <w:color w:val="FF0000"/>
                <w:sz w:val="20"/>
                <w:szCs w:val="20"/>
              </w:rPr>
            </w:pPr>
            <w:hyperlink r:id="rId55">
              <w:proofErr w:type="spellStart"/>
              <w:r w:rsidR="0089067F" w:rsidRPr="21A2CE0C">
                <w:rPr>
                  <w:rStyle w:val="Hyperlink"/>
                  <w:rFonts w:ascii="Calibri" w:eastAsia="Calibri" w:hAnsi="Calibri" w:cs="Calibri"/>
                  <w:sz w:val="20"/>
                  <w:szCs w:val="20"/>
                </w:rPr>
                <w:t>Bailin</w:t>
              </w:r>
              <w:proofErr w:type="spellEnd"/>
              <w:r w:rsidR="0089067F" w:rsidRPr="21A2CE0C">
                <w:rPr>
                  <w:rStyle w:val="Hyperlink"/>
                  <w:rFonts w:ascii="Calibri" w:eastAsia="Calibri" w:hAnsi="Calibri" w:cs="Calibri"/>
                  <w:sz w:val="20"/>
                  <w:szCs w:val="20"/>
                </w:rPr>
                <w:t>, S., Case, R., Coombs, J. R., &amp; Daniels, L. B. (1999) Common misconceptions of critical thinking. Journal of Curriculum Studies, 31(3), 269-283.</w:t>
              </w:r>
            </w:hyperlink>
          </w:p>
        </w:tc>
        <w:tc>
          <w:tcPr>
            <w:tcW w:w="4245" w:type="dxa"/>
          </w:tcPr>
          <w:p w14:paraId="0C6C7CAF" w14:textId="77777777" w:rsidR="0089067F" w:rsidRDefault="0089067F" w:rsidP="00A914D9">
            <w:pPr>
              <w:spacing w:line="257" w:lineRule="auto"/>
            </w:pPr>
            <w:r w:rsidRPr="6923BC0F">
              <w:rPr>
                <w:rFonts w:ascii="Calibri" w:eastAsia="Calibri" w:hAnsi="Calibri" w:cs="Calibri"/>
                <w:sz w:val="20"/>
                <w:szCs w:val="20"/>
              </w:rPr>
              <w:t>Evaluate the impact of research on practice.</w:t>
            </w:r>
          </w:p>
          <w:p w14:paraId="38F7FFCB" w14:textId="77777777" w:rsidR="0089067F" w:rsidRDefault="0089067F" w:rsidP="00A914D9">
            <w:pPr>
              <w:spacing w:line="257" w:lineRule="auto"/>
              <w:rPr>
                <w:rFonts w:ascii="Calibri" w:eastAsia="Calibri" w:hAnsi="Calibri" w:cs="Calibri"/>
                <w:sz w:val="20"/>
                <w:szCs w:val="20"/>
              </w:rPr>
            </w:pPr>
          </w:p>
        </w:tc>
      </w:tr>
      <w:tr w:rsidR="0089067F" w14:paraId="46A1E6EB" w14:textId="77777777" w:rsidTr="0089067F">
        <w:trPr>
          <w:trHeight w:val="15"/>
        </w:trPr>
        <w:tc>
          <w:tcPr>
            <w:tcW w:w="942" w:type="dxa"/>
          </w:tcPr>
          <w:p w14:paraId="79D9EB3D" w14:textId="77777777" w:rsidR="0089067F" w:rsidRDefault="0089067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3822731B" w14:textId="77777777" w:rsidR="0089067F" w:rsidRDefault="0089067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1CA694AC" w14:textId="77777777" w:rsidR="0089067F" w:rsidRDefault="0089067F" w:rsidP="00A914D9">
            <w:pPr>
              <w:spacing w:line="259" w:lineRule="auto"/>
              <w:rPr>
                <w:rFonts w:eastAsiaTheme="minorEastAsia"/>
                <w:color w:val="000000" w:themeColor="text1"/>
                <w:sz w:val="20"/>
                <w:szCs w:val="20"/>
              </w:rPr>
            </w:pPr>
          </w:p>
          <w:p w14:paraId="3DA2575C"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7FE4C33" w14:textId="77777777" w:rsidR="0089067F" w:rsidRDefault="0089067F" w:rsidP="00A914D9">
            <w:pPr>
              <w:spacing w:line="259" w:lineRule="auto"/>
              <w:rPr>
                <w:rFonts w:eastAsiaTheme="minorEastAsia"/>
                <w:color w:val="000000" w:themeColor="text1"/>
                <w:sz w:val="20"/>
                <w:szCs w:val="20"/>
              </w:rPr>
            </w:pPr>
          </w:p>
          <w:p w14:paraId="11BE09F6" w14:textId="77777777" w:rsidR="0089067F" w:rsidRDefault="0089067F" w:rsidP="00A914D9">
            <w:pPr>
              <w:spacing w:line="259" w:lineRule="auto"/>
              <w:rPr>
                <w:rFonts w:eastAsiaTheme="minorEastAsia"/>
                <w:color w:val="000000" w:themeColor="text1"/>
                <w:sz w:val="20"/>
                <w:szCs w:val="20"/>
              </w:rPr>
            </w:pPr>
          </w:p>
          <w:p w14:paraId="4290D625" w14:textId="77777777" w:rsidR="0089067F" w:rsidRDefault="0089067F" w:rsidP="00A914D9">
            <w:pPr>
              <w:spacing w:line="259" w:lineRule="auto"/>
              <w:rPr>
                <w:rFonts w:eastAsiaTheme="minorEastAsia"/>
                <w:color w:val="000000" w:themeColor="text1"/>
                <w:sz w:val="20"/>
                <w:szCs w:val="20"/>
              </w:rPr>
            </w:pPr>
          </w:p>
        </w:tc>
        <w:tc>
          <w:tcPr>
            <w:tcW w:w="765" w:type="dxa"/>
          </w:tcPr>
          <w:p w14:paraId="4974109F" w14:textId="77777777" w:rsidR="0089067F" w:rsidRDefault="0089067F" w:rsidP="00A914D9">
            <w:pPr>
              <w:spacing w:line="259" w:lineRule="auto"/>
              <w:rPr>
                <w:rFonts w:eastAsiaTheme="minorEastAsia"/>
                <w:sz w:val="20"/>
                <w:szCs w:val="20"/>
              </w:rPr>
            </w:pPr>
            <w:r w:rsidRPr="048740E3">
              <w:rPr>
                <w:rFonts w:eastAsiaTheme="minorEastAsia"/>
                <w:sz w:val="20"/>
                <w:szCs w:val="20"/>
              </w:rPr>
              <w:t>BR</w:t>
            </w:r>
          </w:p>
          <w:p w14:paraId="04AE9309" w14:textId="77777777" w:rsidR="0089067F" w:rsidRDefault="0089067F" w:rsidP="00A914D9">
            <w:pPr>
              <w:spacing w:line="259" w:lineRule="auto"/>
              <w:rPr>
                <w:rFonts w:eastAsiaTheme="minorEastAsia"/>
                <w:sz w:val="20"/>
                <w:szCs w:val="20"/>
              </w:rPr>
            </w:pPr>
          </w:p>
        </w:tc>
        <w:tc>
          <w:tcPr>
            <w:tcW w:w="1812" w:type="dxa"/>
          </w:tcPr>
          <w:p w14:paraId="384B69A1"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40202985" w14:textId="77777777" w:rsidR="0089067F" w:rsidRDefault="0089067F" w:rsidP="00A914D9">
            <w:pPr>
              <w:spacing w:line="259" w:lineRule="auto"/>
              <w:rPr>
                <w:rFonts w:eastAsiaTheme="minorEastAsia"/>
                <w:color w:val="000000" w:themeColor="text1"/>
                <w:sz w:val="20"/>
                <w:szCs w:val="20"/>
              </w:rPr>
            </w:pPr>
          </w:p>
          <w:p w14:paraId="2CE5999A"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Subject associations</w:t>
            </w:r>
          </w:p>
          <w:p w14:paraId="7F426AF4" w14:textId="77777777" w:rsidR="0089067F" w:rsidRDefault="0089067F" w:rsidP="00A914D9">
            <w:pPr>
              <w:spacing w:line="257" w:lineRule="auto"/>
              <w:rPr>
                <w:rFonts w:ascii="Calibri" w:eastAsia="Calibri" w:hAnsi="Calibri" w:cs="Calibri"/>
                <w:color w:val="000000" w:themeColor="text1"/>
                <w:sz w:val="20"/>
                <w:szCs w:val="20"/>
              </w:rPr>
            </w:pPr>
          </w:p>
        </w:tc>
        <w:tc>
          <w:tcPr>
            <w:tcW w:w="2860" w:type="dxa"/>
          </w:tcPr>
          <w:p w14:paraId="320E13D1"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 xml:space="preserve">Secure subject knowledge helps teachers to motivate pupils and teach effectively. </w:t>
            </w:r>
          </w:p>
          <w:p w14:paraId="611B1875" w14:textId="77777777" w:rsidR="0089067F" w:rsidRDefault="0089067F" w:rsidP="00A914D9">
            <w:pPr>
              <w:spacing w:line="257" w:lineRule="auto"/>
              <w:rPr>
                <w:rFonts w:ascii="Calibri" w:eastAsia="Calibri" w:hAnsi="Calibri" w:cs="Calibri"/>
                <w:sz w:val="20"/>
                <w:szCs w:val="20"/>
              </w:rPr>
            </w:pPr>
          </w:p>
          <w:p w14:paraId="6786310B"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Anticipating common misconceptions within particular subjects is also an important aspect of curricular knowledge; working closely with </w:t>
            </w:r>
            <w:r w:rsidRPr="21A2CE0C">
              <w:rPr>
                <w:rFonts w:ascii="Calibri" w:eastAsia="Calibri" w:hAnsi="Calibri" w:cs="Calibri"/>
                <w:sz w:val="20"/>
                <w:szCs w:val="20"/>
              </w:rPr>
              <w:lastRenderedPageBreak/>
              <w:t>colleagues to develop an understanding of likely misconceptions is valuable</w:t>
            </w:r>
          </w:p>
          <w:p w14:paraId="22146C75"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49188D8"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60" w:type="dxa"/>
          </w:tcPr>
          <w:p w14:paraId="5E3B6CC1" w14:textId="77777777" w:rsidR="0089067F" w:rsidRDefault="0089067F"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lastRenderedPageBreak/>
              <w:t>Curriculum</w:t>
            </w:r>
          </w:p>
          <w:p w14:paraId="28C82159" w14:textId="77777777" w:rsidR="0089067F" w:rsidRDefault="0089067F" w:rsidP="00A914D9">
            <w:pPr>
              <w:spacing w:line="257" w:lineRule="auto"/>
              <w:rPr>
                <w:rFonts w:ascii="Calibri" w:eastAsia="Calibri" w:hAnsi="Calibri" w:cs="Calibri"/>
                <w:b/>
                <w:bCs/>
                <w:color w:val="000000" w:themeColor="text1"/>
                <w:sz w:val="20"/>
                <w:szCs w:val="20"/>
              </w:rPr>
            </w:pPr>
          </w:p>
          <w:p w14:paraId="20B42921" w14:textId="77777777" w:rsidR="0089067F" w:rsidRDefault="0089067F"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3A9A89A4"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59F2A53"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6279282" w14:textId="77777777" w:rsidR="0089067F" w:rsidRDefault="0089067F" w:rsidP="00A914D9">
            <w:pPr>
              <w:spacing w:line="257" w:lineRule="auto"/>
              <w:rPr>
                <w:rFonts w:ascii="Calibri" w:eastAsia="Calibri" w:hAnsi="Calibri" w:cs="Calibri"/>
                <w:color w:val="000000" w:themeColor="text1"/>
                <w:sz w:val="20"/>
                <w:szCs w:val="20"/>
              </w:rPr>
            </w:pPr>
          </w:p>
          <w:p w14:paraId="472C75B2"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0FABF9CB"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 xml:space="preserve"> </w:t>
            </w:r>
          </w:p>
        </w:tc>
        <w:tc>
          <w:tcPr>
            <w:tcW w:w="2525" w:type="dxa"/>
          </w:tcPr>
          <w:p w14:paraId="539AA933" w14:textId="77777777" w:rsidR="0089067F" w:rsidRDefault="0089067F"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lastRenderedPageBreak/>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6F59FC2A" w14:textId="77777777" w:rsidR="0089067F" w:rsidRDefault="0089067F" w:rsidP="00A914D9">
            <w:pPr>
              <w:spacing w:line="257" w:lineRule="auto"/>
              <w:rPr>
                <w:rFonts w:ascii="Calibri" w:eastAsia="Calibri" w:hAnsi="Calibri" w:cs="Calibri"/>
                <w:color w:val="385623" w:themeColor="accent6" w:themeShade="80"/>
                <w:sz w:val="20"/>
                <w:szCs w:val="20"/>
              </w:rPr>
            </w:pPr>
          </w:p>
          <w:p w14:paraId="6A2BD403" w14:textId="77777777" w:rsidR="0089067F" w:rsidRDefault="00351394" w:rsidP="00A914D9">
            <w:pPr>
              <w:spacing w:line="257" w:lineRule="auto"/>
              <w:rPr>
                <w:rFonts w:ascii="Calibri" w:eastAsia="Calibri" w:hAnsi="Calibri" w:cs="Calibri"/>
                <w:sz w:val="20"/>
                <w:szCs w:val="20"/>
              </w:rPr>
            </w:pPr>
            <w:hyperlink r:id="rId56" w:anchor="AN=RN610207560&amp;db=edsbl">
              <w:r w:rsidR="0089067F" w:rsidRPr="21A2CE0C">
                <w:rPr>
                  <w:rStyle w:val="Hyperlink"/>
                  <w:rFonts w:ascii="Calibri" w:eastAsia="Calibri" w:hAnsi="Calibri" w:cs="Calibri"/>
                  <w:sz w:val="20"/>
                  <w:szCs w:val="20"/>
                </w:rPr>
                <w:t xml:space="preserve">Rich, P. R., Van Loon, M. H., </w:t>
              </w:r>
              <w:proofErr w:type="spellStart"/>
              <w:r w:rsidR="0089067F" w:rsidRPr="21A2CE0C">
                <w:rPr>
                  <w:rStyle w:val="Hyperlink"/>
                  <w:rFonts w:ascii="Calibri" w:eastAsia="Calibri" w:hAnsi="Calibri" w:cs="Calibri"/>
                  <w:sz w:val="20"/>
                  <w:szCs w:val="20"/>
                </w:rPr>
                <w:t>Dunlosky</w:t>
              </w:r>
              <w:proofErr w:type="spellEnd"/>
              <w:r w:rsidR="0089067F" w:rsidRPr="21A2CE0C">
                <w:rPr>
                  <w:rStyle w:val="Hyperlink"/>
                  <w:rFonts w:ascii="Calibri" w:eastAsia="Calibri" w:hAnsi="Calibri" w:cs="Calibri"/>
                  <w:sz w:val="20"/>
                  <w:szCs w:val="20"/>
                </w:rPr>
                <w:t xml:space="preserve">, J., &amp; Zaragoza, M. S. (2017) Belief in corrective </w:t>
              </w:r>
              <w:r w:rsidR="0089067F" w:rsidRPr="21A2CE0C">
                <w:rPr>
                  <w:rStyle w:val="Hyperlink"/>
                  <w:rFonts w:ascii="Calibri" w:eastAsia="Calibri" w:hAnsi="Calibri" w:cs="Calibri"/>
                  <w:sz w:val="20"/>
                  <w:szCs w:val="20"/>
                </w:rPr>
                <w:lastRenderedPageBreak/>
                <w:t>feedback for common misconceptions: Implications for knowledge revision. Journal of Experimental Psychology: Learning, Memory, and Cognition, 43(3), 492-501.</w:t>
              </w:r>
            </w:hyperlink>
            <w:r w:rsidR="0089067F" w:rsidRPr="21A2CE0C">
              <w:rPr>
                <w:rFonts w:ascii="Calibri" w:eastAsia="Calibri" w:hAnsi="Calibri" w:cs="Calibri"/>
                <w:sz w:val="20"/>
                <w:szCs w:val="20"/>
              </w:rPr>
              <w:t xml:space="preserve"> </w:t>
            </w:r>
          </w:p>
        </w:tc>
        <w:tc>
          <w:tcPr>
            <w:tcW w:w="4245" w:type="dxa"/>
          </w:tcPr>
          <w:p w14:paraId="2E716190"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Identify own areas for development and how to address these.</w:t>
            </w:r>
          </w:p>
          <w:p w14:paraId="4EB8AF6C" w14:textId="77777777" w:rsidR="0089067F" w:rsidRDefault="0089067F" w:rsidP="00A914D9">
            <w:pPr>
              <w:spacing w:line="257" w:lineRule="auto"/>
              <w:rPr>
                <w:rFonts w:ascii="Calibri" w:eastAsia="Calibri" w:hAnsi="Calibri" w:cs="Calibri"/>
                <w:color w:val="000000" w:themeColor="text1"/>
                <w:sz w:val="20"/>
                <w:szCs w:val="20"/>
              </w:rPr>
            </w:pPr>
          </w:p>
          <w:p w14:paraId="1E2EA178"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7DF54D42" w14:textId="77777777" w:rsidR="0089067F" w:rsidRDefault="0089067F" w:rsidP="00A914D9">
            <w:pPr>
              <w:spacing w:line="257" w:lineRule="auto"/>
              <w:rPr>
                <w:rFonts w:ascii="Calibri" w:eastAsia="Calibri" w:hAnsi="Calibri" w:cs="Calibri"/>
                <w:color w:val="000000" w:themeColor="text1"/>
                <w:sz w:val="20"/>
                <w:szCs w:val="20"/>
              </w:rPr>
            </w:pPr>
          </w:p>
        </w:tc>
      </w:tr>
      <w:tr w:rsidR="0089067F" w14:paraId="3300B9ED" w14:textId="77777777" w:rsidTr="0089067F">
        <w:trPr>
          <w:trHeight w:val="15"/>
        </w:trPr>
        <w:tc>
          <w:tcPr>
            <w:tcW w:w="942" w:type="dxa"/>
          </w:tcPr>
          <w:p w14:paraId="4C24AEA5" w14:textId="77777777" w:rsidR="0089067F" w:rsidRDefault="0089067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364CD1A6"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3C13A1C0" w14:textId="77777777" w:rsidR="0089067F" w:rsidRDefault="0089067F"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5831116C"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860" w:type="dxa"/>
          </w:tcPr>
          <w:p w14:paraId="6D7651CB" w14:textId="77777777" w:rsidR="0089067F" w:rsidRDefault="0089067F" w:rsidP="00A914D9">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6F2CD8B9" w14:textId="77777777" w:rsidR="0089067F" w:rsidRDefault="0089067F" w:rsidP="00A914D9">
            <w:pPr>
              <w:spacing w:line="257" w:lineRule="auto"/>
            </w:pPr>
            <w:r w:rsidRPr="6923BC0F">
              <w:rPr>
                <w:rFonts w:ascii="Calibri" w:eastAsia="Calibri" w:hAnsi="Calibri" w:cs="Calibri"/>
                <w:sz w:val="20"/>
                <w:szCs w:val="20"/>
              </w:rPr>
              <w:t xml:space="preserve"> </w:t>
            </w:r>
          </w:p>
          <w:p w14:paraId="26831457" w14:textId="77777777" w:rsidR="0089067F" w:rsidRDefault="0089067F" w:rsidP="00A914D9">
            <w:pPr>
              <w:spacing w:line="257" w:lineRule="auto"/>
            </w:pPr>
            <w:r w:rsidRPr="6923BC0F">
              <w:rPr>
                <w:rFonts w:ascii="Calibri" w:eastAsia="Calibri" w:hAnsi="Calibri" w:cs="Calibri"/>
                <w:color w:val="000000" w:themeColor="text1"/>
                <w:sz w:val="20"/>
                <w:szCs w:val="20"/>
              </w:rPr>
              <w:t>Engaging in high-quality professional development can help teachers improve.</w:t>
            </w:r>
          </w:p>
          <w:p w14:paraId="0DB00D13"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1560" w:type="dxa"/>
          </w:tcPr>
          <w:p w14:paraId="35F23F9C" w14:textId="77777777" w:rsidR="0089067F" w:rsidRDefault="0089067F" w:rsidP="00A914D9">
            <w:pPr>
              <w:spacing w:line="257" w:lineRule="auto"/>
            </w:pPr>
            <w:r w:rsidRPr="6923BC0F">
              <w:rPr>
                <w:rFonts w:ascii="Calibri" w:eastAsia="Calibri" w:hAnsi="Calibri" w:cs="Calibri"/>
                <w:b/>
                <w:bCs/>
                <w:color w:val="000000" w:themeColor="text1"/>
                <w:sz w:val="20"/>
                <w:szCs w:val="20"/>
              </w:rPr>
              <w:t>Professional behaviours</w:t>
            </w:r>
          </w:p>
          <w:p w14:paraId="297F15DF"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 </w:t>
            </w:r>
          </w:p>
          <w:p w14:paraId="0B76C975" w14:textId="77777777" w:rsidR="0089067F" w:rsidRDefault="0089067F" w:rsidP="00A914D9">
            <w:pPr>
              <w:spacing w:line="257" w:lineRule="auto"/>
            </w:pPr>
            <w:r w:rsidRPr="6923BC0F">
              <w:rPr>
                <w:rFonts w:ascii="Calibri" w:eastAsia="Calibri" w:hAnsi="Calibri" w:cs="Calibri"/>
                <w:color w:val="000000" w:themeColor="text1"/>
                <w:sz w:val="20"/>
                <w:szCs w:val="20"/>
              </w:rPr>
              <w:t>Relationships and partnership</w:t>
            </w:r>
          </w:p>
          <w:p w14:paraId="671B3EE1" w14:textId="77777777" w:rsidR="0089067F" w:rsidRDefault="0089067F" w:rsidP="00A914D9">
            <w:pPr>
              <w:spacing w:line="257" w:lineRule="auto"/>
            </w:pPr>
            <w:r w:rsidRPr="6923BC0F">
              <w:rPr>
                <w:rFonts w:ascii="Calibri" w:eastAsia="Calibri" w:hAnsi="Calibri" w:cs="Calibri"/>
                <w:sz w:val="20"/>
                <w:szCs w:val="20"/>
              </w:rPr>
              <w:t xml:space="preserve"> </w:t>
            </w:r>
          </w:p>
          <w:p w14:paraId="1B48327B" w14:textId="77777777" w:rsidR="0089067F" w:rsidRDefault="0089067F" w:rsidP="00A914D9">
            <w:pPr>
              <w:spacing w:line="257" w:lineRule="auto"/>
            </w:pPr>
            <w:r w:rsidRPr="6923BC0F">
              <w:rPr>
                <w:rFonts w:ascii="Calibri" w:eastAsia="Calibri" w:hAnsi="Calibri" w:cs="Calibri"/>
                <w:color w:val="000000" w:themeColor="text1"/>
                <w:sz w:val="20"/>
                <w:szCs w:val="20"/>
              </w:rPr>
              <w:t>Being a professional</w:t>
            </w:r>
          </w:p>
          <w:p w14:paraId="3BC54C03"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2525" w:type="dxa"/>
          </w:tcPr>
          <w:p w14:paraId="1B01D2D4" w14:textId="77777777" w:rsidR="0089067F" w:rsidRDefault="0089067F" w:rsidP="00A914D9">
            <w:pPr>
              <w:spacing w:line="257" w:lineRule="auto"/>
            </w:pPr>
            <w:r w:rsidRPr="1C8356F7">
              <w:rPr>
                <w:rFonts w:ascii="Calibri" w:eastAsia="Calibri" w:hAnsi="Calibri" w:cs="Calibri"/>
                <w:color w:val="000000" w:themeColor="text1"/>
                <w:sz w:val="20"/>
                <w:szCs w:val="20"/>
              </w:rPr>
              <w:t>Read Chapter 1 and 2</w:t>
            </w:r>
          </w:p>
          <w:p w14:paraId="3001CA49" w14:textId="77777777" w:rsidR="0089067F" w:rsidRDefault="00351394" w:rsidP="00A914D9">
            <w:pPr>
              <w:spacing w:line="257" w:lineRule="auto"/>
            </w:pPr>
            <w:hyperlink r:id="rId57">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School Experience. London: </w:t>
              </w:r>
              <w:proofErr w:type="spellStart"/>
              <w:r w:rsidR="0089067F" w:rsidRPr="1C8356F7">
                <w:rPr>
                  <w:rStyle w:val="Hyperlink"/>
                  <w:rFonts w:ascii="Calibri" w:eastAsia="Calibri" w:hAnsi="Calibri" w:cs="Calibri"/>
                  <w:sz w:val="20"/>
                  <w:szCs w:val="20"/>
                </w:rPr>
                <w:t>Routledg</w:t>
              </w:r>
              <w:proofErr w:type="spellEnd"/>
            </w:hyperlink>
            <w:r w:rsidR="0089067F" w:rsidRPr="1C8356F7">
              <w:rPr>
                <w:rFonts w:ascii="Calibri" w:eastAsia="Calibri" w:hAnsi="Calibri" w:cs="Calibri"/>
                <w:sz w:val="20"/>
                <w:szCs w:val="20"/>
              </w:rPr>
              <w:t xml:space="preserve"> </w:t>
            </w:r>
          </w:p>
          <w:p w14:paraId="4FBA1FFF" w14:textId="77777777" w:rsidR="0089067F" w:rsidRDefault="0089067F" w:rsidP="00A914D9">
            <w:pPr>
              <w:spacing w:line="257" w:lineRule="auto"/>
            </w:pPr>
            <w:r w:rsidRPr="6923BC0F">
              <w:rPr>
                <w:rFonts w:ascii="Calibri" w:eastAsia="Calibri" w:hAnsi="Calibri" w:cs="Calibri"/>
                <w:sz w:val="20"/>
                <w:szCs w:val="20"/>
              </w:rPr>
              <w:t xml:space="preserve"> </w:t>
            </w:r>
          </w:p>
          <w:p w14:paraId="326A4C6F"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4245" w:type="dxa"/>
          </w:tcPr>
          <w:p w14:paraId="33030D26" w14:textId="77777777" w:rsidR="0089067F" w:rsidRDefault="0089067F" w:rsidP="00A914D9">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171C47F2"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 .</w:t>
            </w:r>
          </w:p>
        </w:tc>
      </w:tr>
      <w:tr w:rsidR="0089067F" w14:paraId="11A0ED11" w14:textId="77777777" w:rsidTr="0089067F">
        <w:trPr>
          <w:trHeight w:val="15"/>
        </w:trPr>
        <w:tc>
          <w:tcPr>
            <w:tcW w:w="942" w:type="dxa"/>
          </w:tcPr>
          <w:p w14:paraId="3DE9769D"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407843BF" w14:textId="77777777" w:rsidR="0089067F" w:rsidRDefault="0089067F" w:rsidP="00A914D9">
            <w:pPr>
              <w:spacing w:line="259" w:lineRule="auto"/>
              <w:rPr>
                <w:rFonts w:eastAsiaTheme="minorEastAsia"/>
                <w:color w:val="000000" w:themeColor="text1"/>
                <w:sz w:val="20"/>
                <w:szCs w:val="20"/>
              </w:rPr>
            </w:pPr>
          </w:p>
          <w:p w14:paraId="60CBC0A4"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3AA2DA5" w14:textId="77777777" w:rsidR="0089067F" w:rsidRDefault="0089067F" w:rsidP="00A914D9">
            <w:pPr>
              <w:spacing w:line="259" w:lineRule="auto"/>
              <w:rPr>
                <w:rFonts w:eastAsiaTheme="minorEastAsia"/>
                <w:color w:val="000000" w:themeColor="text1"/>
                <w:sz w:val="20"/>
                <w:szCs w:val="20"/>
              </w:rPr>
            </w:pPr>
          </w:p>
        </w:tc>
        <w:tc>
          <w:tcPr>
            <w:tcW w:w="765" w:type="dxa"/>
          </w:tcPr>
          <w:p w14:paraId="32A5D328" w14:textId="77777777" w:rsidR="0089067F" w:rsidRDefault="0089067F"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1EA2728F" w14:textId="77777777" w:rsidR="0089067F" w:rsidRDefault="0089067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860" w:type="dxa"/>
          </w:tcPr>
          <w:p w14:paraId="5911A74C" w14:textId="77777777" w:rsidR="0089067F" w:rsidRDefault="0089067F"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154BF62A" w14:textId="77777777" w:rsidR="0089067F" w:rsidRDefault="0089067F" w:rsidP="00A914D9">
            <w:pPr>
              <w:spacing w:line="257" w:lineRule="auto"/>
            </w:pPr>
            <w:r w:rsidRPr="6923BC0F">
              <w:rPr>
                <w:rFonts w:ascii="Calibri" w:eastAsia="Calibri" w:hAnsi="Calibri" w:cs="Calibri"/>
                <w:sz w:val="20"/>
                <w:szCs w:val="20"/>
              </w:rPr>
              <w:t xml:space="preserve"> </w:t>
            </w:r>
          </w:p>
          <w:p w14:paraId="1E2F5DC9" w14:textId="77777777" w:rsidR="0089067F" w:rsidRDefault="0089067F" w:rsidP="00A914D9">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1A2DA829"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1560" w:type="dxa"/>
          </w:tcPr>
          <w:p w14:paraId="6498F2F3" w14:textId="77777777" w:rsidR="0089067F" w:rsidRDefault="0089067F" w:rsidP="00A914D9">
            <w:pPr>
              <w:spacing w:line="257" w:lineRule="auto"/>
            </w:pPr>
            <w:r w:rsidRPr="6923BC0F">
              <w:rPr>
                <w:rFonts w:ascii="Calibri" w:eastAsia="Calibri" w:hAnsi="Calibri" w:cs="Calibri"/>
                <w:b/>
                <w:bCs/>
                <w:color w:val="000000" w:themeColor="text1"/>
                <w:sz w:val="20"/>
                <w:szCs w:val="20"/>
              </w:rPr>
              <w:t>Professional behaviours</w:t>
            </w:r>
          </w:p>
          <w:p w14:paraId="5AAD4E1C" w14:textId="77777777" w:rsidR="0089067F" w:rsidRDefault="0089067F" w:rsidP="00A914D9">
            <w:pPr>
              <w:spacing w:line="257" w:lineRule="auto"/>
            </w:pPr>
            <w:r w:rsidRPr="6923BC0F">
              <w:rPr>
                <w:rFonts w:ascii="Calibri" w:eastAsia="Calibri" w:hAnsi="Calibri" w:cs="Calibri"/>
                <w:b/>
                <w:bCs/>
                <w:color w:val="000000" w:themeColor="text1"/>
                <w:sz w:val="20"/>
                <w:szCs w:val="20"/>
              </w:rPr>
              <w:t xml:space="preserve"> </w:t>
            </w:r>
          </w:p>
          <w:p w14:paraId="459A6F59" w14:textId="77777777" w:rsidR="0089067F" w:rsidRDefault="0089067F"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50AE87BE" w14:textId="77777777" w:rsidR="0089067F" w:rsidRDefault="0089067F" w:rsidP="00A914D9">
            <w:pPr>
              <w:spacing w:line="257" w:lineRule="auto"/>
              <w:rPr>
                <w:rFonts w:ascii="Calibri" w:eastAsia="Calibri" w:hAnsi="Calibri" w:cs="Calibri"/>
                <w:b/>
                <w:bCs/>
                <w:color w:val="000000" w:themeColor="text1"/>
                <w:sz w:val="20"/>
                <w:szCs w:val="20"/>
              </w:rPr>
            </w:pPr>
          </w:p>
          <w:p w14:paraId="529A58C4" w14:textId="77777777" w:rsidR="0089067F" w:rsidRDefault="0089067F" w:rsidP="00A914D9">
            <w:pPr>
              <w:spacing w:line="257" w:lineRule="auto"/>
            </w:pPr>
            <w:r w:rsidRPr="6923BC0F">
              <w:rPr>
                <w:rFonts w:ascii="Calibri" w:eastAsia="Calibri" w:hAnsi="Calibri" w:cs="Calibri"/>
                <w:color w:val="000000" w:themeColor="text1"/>
                <w:sz w:val="20"/>
                <w:szCs w:val="20"/>
              </w:rPr>
              <w:t>Being a professional</w:t>
            </w:r>
          </w:p>
          <w:p w14:paraId="064C41C1" w14:textId="77777777" w:rsidR="0089067F" w:rsidRDefault="0089067F" w:rsidP="00A914D9">
            <w:pPr>
              <w:spacing w:line="257" w:lineRule="auto"/>
            </w:pPr>
            <w:r w:rsidRPr="6923BC0F">
              <w:rPr>
                <w:rFonts w:ascii="Calibri" w:eastAsia="Calibri" w:hAnsi="Calibri" w:cs="Calibri"/>
                <w:b/>
                <w:bCs/>
                <w:color w:val="000000" w:themeColor="text1"/>
                <w:sz w:val="20"/>
                <w:szCs w:val="20"/>
              </w:rPr>
              <w:t xml:space="preserve"> </w:t>
            </w:r>
          </w:p>
        </w:tc>
        <w:tc>
          <w:tcPr>
            <w:tcW w:w="2525" w:type="dxa"/>
          </w:tcPr>
          <w:p w14:paraId="368347D4" w14:textId="77777777" w:rsidR="0089067F" w:rsidRDefault="00351394" w:rsidP="00A914D9">
            <w:pPr>
              <w:spacing w:line="257" w:lineRule="auto"/>
              <w:rPr>
                <w:rFonts w:ascii="Calibri" w:eastAsia="Calibri" w:hAnsi="Calibri" w:cs="Calibri"/>
                <w:sz w:val="20"/>
                <w:szCs w:val="20"/>
              </w:rPr>
            </w:pPr>
            <w:hyperlink r:id="rId58">
              <w:r w:rsidR="0089067F" w:rsidRPr="6923BC0F">
                <w:rPr>
                  <w:rStyle w:val="Hyperlink"/>
                  <w:rFonts w:ascii="Calibri" w:eastAsia="Calibri" w:hAnsi="Calibri" w:cs="Calibri"/>
                  <w:sz w:val="20"/>
                  <w:szCs w:val="20"/>
                </w:rPr>
                <w:t xml:space="preserve">Gibson, S., Oliver, L. and Dennison, M. (2015) </w:t>
              </w:r>
              <w:r w:rsidR="0089067F" w:rsidRPr="6923BC0F">
                <w:rPr>
                  <w:rStyle w:val="Hyperlink"/>
                  <w:rFonts w:ascii="Calibri" w:eastAsia="Calibri" w:hAnsi="Calibri" w:cs="Calibri"/>
                  <w:i/>
                  <w:iCs/>
                  <w:sz w:val="20"/>
                  <w:szCs w:val="20"/>
                </w:rPr>
                <w:t>Workload Challenge: Analysis of teacher consultation responses</w:t>
              </w:r>
              <w:r w:rsidR="0089067F" w:rsidRPr="6923BC0F">
                <w:rPr>
                  <w:rStyle w:val="Hyperlink"/>
                  <w:rFonts w:ascii="Calibri" w:eastAsia="Calibri" w:hAnsi="Calibri" w:cs="Calibri"/>
                  <w:sz w:val="20"/>
                  <w:szCs w:val="20"/>
                </w:rPr>
                <w:t>. Department for Education.</w:t>
              </w:r>
            </w:hyperlink>
            <w:r w:rsidR="0089067F" w:rsidRPr="6923BC0F">
              <w:rPr>
                <w:rFonts w:ascii="Calibri" w:eastAsia="Calibri" w:hAnsi="Calibri" w:cs="Calibri"/>
                <w:color w:val="000000" w:themeColor="text1"/>
                <w:sz w:val="20"/>
                <w:szCs w:val="20"/>
              </w:rPr>
              <w:t xml:space="preserve"> </w:t>
            </w:r>
          </w:p>
          <w:p w14:paraId="65676B20" w14:textId="77777777" w:rsidR="0089067F" w:rsidRDefault="0089067F" w:rsidP="00A914D9">
            <w:pPr>
              <w:spacing w:line="257" w:lineRule="auto"/>
            </w:pPr>
            <w:r w:rsidRPr="1C8356F7">
              <w:rPr>
                <w:rFonts w:ascii="Calibri" w:eastAsia="Calibri" w:hAnsi="Calibri" w:cs="Calibri"/>
                <w:sz w:val="20"/>
                <w:szCs w:val="20"/>
              </w:rPr>
              <w:t xml:space="preserve"> </w:t>
            </w:r>
          </w:p>
          <w:p w14:paraId="4B85A608"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613F60F6" w14:textId="77777777" w:rsidR="0089067F" w:rsidRDefault="00351394" w:rsidP="00A914D9">
            <w:pPr>
              <w:spacing w:line="257" w:lineRule="auto"/>
            </w:pPr>
            <w:hyperlink r:id="rId59">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School Experience. London: Routledge</w:t>
              </w:r>
            </w:hyperlink>
          </w:p>
          <w:p w14:paraId="5777B853"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4245" w:type="dxa"/>
          </w:tcPr>
          <w:p w14:paraId="26E724C4"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0C7A3A2A" w14:textId="77777777" w:rsidR="0089067F" w:rsidRDefault="0089067F" w:rsidP="00A914D9">
            <w:pPr>
              <w:spacing w:line="257" w:lineRule="auto"/>
            </w:pPr>
            <w:r w:rsidRPr="6923BC0F">
              <w:rPr>
                <w:rFonts w:ascii="Calibri" w:eastAsia="Calibri" w:hAnsi="Calibri" w:cs="Calibri"/>
                <w:sz w:val="20"/>
                <w:szCs w:val="20"/>
              </w:rPr>
              <w:t xml:space="preserve"> </w:t>
            </w:r>
          </w:p>
          <w:p w14:paraId="48161142" w14:textId="77777777" w:rsidR="0089067F" w:rsidRDefault="0089067F" w:rsidP="00A914D9">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89067F" w14:paraId="5C26A237" w14:textId="77777777" w:rsidTr="0089067F">
        <w:trPr>
          <w:trHeight w:val="1050"/>
        </w:trPr>
        <w:tc>
          <w:tcPr>
            <w:tcW w:w="942" w:type="dxa"/>
            <w:shd w:val="clear" w:color="auto" w:fill="D9D9D9" w:themeFill="background1" w:themeFillShade="D9"/>
          </w:tcPr>
          <w:p w14:paraId="65B361B7" w14:textId="77777777" w:rsidR="0089067F" w:rsidRDefault="0089067F"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lastRenderedPageBreak/>
              <w:t>Mon</w:t>
            </w:r>
          </w:p>
          <w:p w14:paraId="2DB8A0B1" w14:textId="77777777" w:rsidR="0089067F" w:rsidRDefault="0089067F"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1EF97FC4"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64A75765"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2D0ABB1" w14:textId="77777777" w:rsidR="0089067F" w:rsidRDefault="0089067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1A574B4B" w14:textId="77777777" w:rsidR="0089067F" w:rsidRDefault="0089067F" w:rsidP="00A914D9">
            <w:pPr>
              <w:spacing w:line="259" w:lineRule="auto"/>
              <w:rPr>
                <w:rFonts w:eastAsiaTheme="minorEastAsia"/>
                <w:sz w:val="20"/>
                <w:szCs w:val="20"/>
              </w:rPr>
            </w:pPr>
            <w:r w:rsidRPr="21A2CE0C">
              <w:rPr>
                <w:rFonts w:eastAsiaTheme="minorEastAsia"/>
                <w:sz w:val="20"/>
                <w:szCs w:val="20"/>
              </w:rPr>
              <w:t>KB</w:t>
            </w:r>
          </w:p>
          <w:p w14:paraId="21F0333F" w14:textId="77777777" w:rsidR="0089067F" w:rsidRDefault="0089067F" w:rsidP="00A914D9">
            <w:pPr>
              <w:spacing w:line="259" w:lineRule="auto"/>
              <w:rPr>
                <w:rFonts w:eastAsiaTheme="minorEastAsia"/>
                <w:sz w:val="20"/>
                <w:szCs w:val="20"/>
              </w:rPr>
            </w:pPr>
          </w:p>
        </w:tc>
        <w:tc>
          <w:tcPr>
            <w:tcW w:w="1812" w:type="dxa"/>
            <w:shd w:val="clear" w:color="auto" w:fill="D9D9D9" w:themeFill="background1" w:themeFillShade="D9"/>
          </w:tcPr>
          <w:p w14:paraId="16EACECE" w14:textId="77777777" w:rsidR="0089067F" w:rsidRDefault="0089067F" w:rsidP="00A914D9">
            <w:pPr>
              <w:spacing w:line="259" w:lineRule="auto"/>
              <w:rPr>
                <w:rFonts w:eastAsiaTheme="minorEastAsia"/>
                <w:sz w:val="20"/>
                <w:szCs w:val="20"/>
              </w:rPr>
            </w:pPr>
            <w:r w:rsidRPr="21A2CE0C">
              <w:rPr>
                <w:rFonts w:eastAsiaTheme="minorEastAsia"/>
                <w:sz w:val="20"/>
                <w:szCs w:val="20"/>
              </w:rPr>
              <w:t>Introduction to learning theories:</w:t>
            </w:r>
          </w:p>
          <w:p w14:paraId="490C8349" w14:textId="77777777" w:rsidR="0089067F" w:rsidRDefault="0089067F" w:rsidP="00A914D9">
            <w:pPr>
              <w:spacing w:line="259" w:lineRule="auto"/>
              <w:rPr>
                <w:rFonts w:eastAsiaTheme="minorEastAsia"/>
                <w:sz w:val="20"/>
                <w:szCs w:val="20"/>
              </w:rPr>
            </w:pPr>
            <w:r w:rsidRPr="21A2CE0C">
              <w:rPr>
                <w:rFonts w:eastAsiaTheme="minorEastAsia"/>
                <w:sz w:val="20"/>
                <w:szCs w:val="20"/>
              </w:rPr>
              <w:t>traditional</w:t>
            </w:r>
          </w:p>
          <w:p w14:paraId="0015682E" w14:textId="77777777" w:rsidR="0089067F" w:rsidRDefault="0089067F" w:rsidP="00A914D9">
            <w:pPr>
              <w:spacing w:line="259" w:lineRule="auto"/>
              <w:rPr>
                <w:rFonts w:eastAsiaTheme="minorEastAsia"/>
                <w:sz w:val="20"/>
                <w:szCs w:val="20"/>
              </w:rPr>
            </w:pPr>
          </w:p>
          <w:p w14:paraId="504A6C53" w14:textId="77777777" w:rsidR="0089067F" w:rsidRDefault="0089067F" w:rsidP="00A914D9">
            <w:pPr>
              <w:spacing w:line="259" w:lineRule="auto"/>
              <w:rPr>
                <w:rFonts w:eastAsiaTheme="minorEastAsia"/>
                <w:sz w:val="20"/>
                <w:szCs w:val="20"/>
              </w:rPr>
            </w:pPr>
            <w:r w:rsidRPr="50A31928">
              <w:rPr>
                <w:rFonts w:eastAsiaTheme="minorEastAsia"/>
                <w:sz w:val="20"/>
                <w:szCs w:val="20"/>
              </w:rPr>
              <w:t>-Behaviourism</w:t>
            </w:r>
          </w:p>
          <w:p w14:paraId="522A8E29" w14:textId="77777777" w:rsidR="0089067F" w:rsidRDefault="0089067F" w:rsidP="00A914D9">
            <w:pPr>
              <w:spacing w:line="259" w:lineRule="auto"/>
              <w:rPr>
                <w:rFonts w:eastAsiaTheme="minorEastAsia"/>
                <w:sz w:val="20"/>
                <w:szCs w:val="20"/>
              </w:rPr>
            </w:pPr>
            <w:r w:rsidRPr="21A2CE0C">
              <w:rPr>
                <w:rFonts w:eastAsiaTheme="minorEastAsia"/>
                <w:sz w:val="20"/>
                <w:szCs w:val="20"/>
              </w:rPr>
              <w:t>-Constructivism</w:t>
            </w:r>
          </w:p>
          <w:p w14:paraId="459C927C" w14:textId="77777777" w:rsidR="0089067F" w:rsidRDefault="0089067F" w:rsidP="00A914D9">
            <w:pPr>
              <w:spacing w:line="259" w:lineRule="auto"/>
              <w:rPr>
                <w:rFonts w:eastAsiaTheme="minorEastAsia"/>
                <w:sz w:val="20"/>
                <w:szCs w:val="20"/>
              </w:rPr>
            </w:pPr>
            <w:r w:rsidRPr="21A2CE0C">
              <w:rPr>
                <w:rFonts w:eastAsiaTheme="minorEastAsia"/>
                <w:sz w:val="20"/>
                <w:szCs w:val="20"/>
              </w:rPr>
              <w:t>-Social constructivism</w:t>
            </w:r>
          </w:p>
          <w:p w14:paraId="22AC85DA" w14:textId="77777777" w:rsidR="0089067F" w:rsidRDefault="0089067F" w:rsidP="00A914D9">
            <w:pPr>
              <w:spacing w:line="259" w:lineRule="auto"/>
              <w:rPr>
                <w:rFonts w:eastAsiaTheme="minorEastAsia"/>
                <w:sz w:val="20"/>
                <w:szCs w:val="20"/>
              </w:rPr>
            </w:pPr>
          </w:p>
        </w:tc>
        <w:tc>
          <w:tcPr>
            <w:tcW w:w="2860" w:type="dxa"/>
            <w:shd w:val="clear" w:color="auto" w:fill="D9D9D9" w:themeFill="background1" w:themeFillShade="D9"/>
          </w:tcPr>
          <w:p w14:paraId="4F97B7C3" w14:textId="77777777" w:rsidR="0089067F" w:rsidRDefault="0089067F" w:rsidP="00A914D9">
            <w:pPr>
              <w:spacing w:line="257" w:lineRule="auto"/>
            </w:pPr>
            <w:r w:rsidRPr="6923BC0F">
              <w:rPr>
                <w:rFonts w:ascii="Calibri" w:eastAsia="Calibri" w:hAnsi="Calibri" w:cs="Calibri"/>
                <w:sz w:val="20"/>
                <w:szCs w:val="20"/>
              </w:rPr>
              <w:t>Learning involves a lasting change in pupils’ capabilities or understanding.</w:t>
            </w:r>
          </w:p>
          <w:p w14:paraId="0A719D31"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 </w:t>
            </w:r>
          </w:p>
          <w:p w14:paraId="43A8231D" w14:textId="77777777" w:rsidR="0089067F" w:rsidRDefault="0089067F" w:rsidP="00A914D9">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2457DFDC" w14:textId="77777777" w:rsidR="0089067F" w:rsidRDefault="0089067F" w:rsidP="00A914D9">
            <w:pPr>
              <w:spacing w:line="257" w:lineRule="auto"/>
            </w:pPr>
            <w:r w:rsidRPr="6923BC0F">
              <w:rPr>
                <w:rFonts w:ascii="Calibri" w:eastAsia="Calibri" w:hAnsi="Calibri" w:cs="Calibri"/>
                <w:sz w:val="20"/>
                <w:szCs w:val="20"/>
              </w:rPr>
              <w:t xml:space="preserve"> </w:t>
            </w:r>
          </w:p>
          <w:p w14:paraId="5A33C9F8" w14:textId="77777777" w:rsidR="0089067F" w:rsidRDefault="0089067F" w:rsidP="00A914D9">
            <w:pPr>
              <w:spacing w:line="257" w:lineRule="auto"/>
              <w:rPr>
                <w:rFonts w:ascii="Calibri" w:eastAsia="Calibri" w:hAnsi="Calibri" w:cs="Calibri"/>
                <w:sz w:val="20"/>
                <w:szCs w:val="20"/>
              </w:rPr>
            </w:pPr>
          </w:p>
        </w:tc>
        <w:tc>
          <w:tcPr>
            <w:tcW w:w="1560" w:type="dxa"/>
            <w:shd w:val="clear" w:color="auto" w:fill="D9D9D9" w:themeFill="background1" w:themeFillShade="D9"/>
          </w:tcPr>
          <w:p w14:paraId="0FD82123" w14:textId="77777777" w:rsidR="0089067F" w:rsidRDefault="0089067F" w:rsidP="00A914D9">
            <w:pPr>
              <w:spacing w:line="257" w:lineRule="auto"/>
            </w:pPr>
            <w:r w:rsidRPr="21A2CE0C">
              <w:rPr>
                <w:rFonts w:ascii="Calibri" w:eastAsia="Calibri" w:hAnsi="Calibri" w:cs="Calibri"/>
                <w:b/>
                <w:bCs/>
                <w:sz w:val="20"/>
                <w:szCs w:val="20"/>
              </w:rPr>
              <w:t>Pedagogy</w:t>
            </w:r>
          </w:p>
          <w:p w14:paraId="717C00B9" w14:textId="77777777" w:rsidR="0089067F" w:rsidRDefault="0089067F" w:rsidP="00A914D9">
            <w:pPr>
              <w:spacing w:line="257" w:lineRule="auto"/>
              <w:rPr>
                <w:rFonts w:ascii="Calibri" w:eastAsia="Calibri" w:hAnsi="Calibri" w:cs="Calibri"/>
                <w:b/>
                <w:bCs/>
                <w:sz w:val="20"/>
                <w:szCs w:val="20"/>
              </w:rPr>
            </w:pPr>
          </w:p>
          <w:p w14:paraId="3D349E36"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26A651C3" w14:textId="77777777" w:rsidR="0089067F" w:rsidRDefault="0089067F" w:rsidP="00A914D9">
            <w:pPr>
              <w:spacing w:line="257" w:lineRule="auto"/>
            </w:pPr>
            <w:r w:rsidRPr="6923BC0F">
              <w:rPr>
                <w:rFonts w:ascii="Calibri" w:eastAsia="Calibri" w:hAnsi="Calibri" w:cs="Calibri"/>
                <w:sz w:val="20"/>
                <w:szCs w:val="20"/>
              </w:rPr>
              <w:t xml:space="preserve"> </w:t>
            </w:r>
          </w:p>
          <w:p w14:paraId="559B7F01" w14:textId="77777777" w:rsidR="0089067F" w:rsidRDefault="0089067F" w:rsidP="00A914D9">
            <w:pPr>
              <w:spacing w:line="257" w:lineRule="auto"/>
            </w:pPr>
            <w:r w:rsidRPr="21A2CE0C">
              <w:rPr>
                <w:rFonts w:ascii="Calibri" w:eastAsia="Calibri" w:hAnsi="Calibri" w:cs="Calibri"/>
                <w:sz w:val="20"/>
                <w:szCs w:val="20"/>
              </w:rPr>
              <w:t>Research engaged</w:t>
            </w:r>
          </w:p>
          <w:p w14:paraId="4964290C" w14:textId="77777777" w:rsidR="0089067F" w:rsidRDefault="0089067F" w:rsidP="00A914D9">
            <w:pPr>
              <w:spacing w:line="257" w:lineRule="auto"/>
              <w:rPr>
                <w:rFonts w:ascii="Calibri" w:eastAsia="Calibri" w:hAnsi="Calibri" w:cs="Calibri"/>
                <w:sz w:val="20"/>
                <w:szCs w:val="20"/>
              </w:rPr>
            </w:pPr>
          </w:p>
          <w:p w14:paraId="2287897A"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44B1D82C" w14:textId="77777777" w:rsidR="0089067F" w:rsidRDefault="0089067F" w:rsidP="00A914D9">
            <w:pPr>
              <w:spacing w:line="257" w:lineRule="auto"/>
            </w:pPr>
            <w:r w:rsidRPr="6923BC0F">
              <w:rPr>
                <w:rFonts w:ascii="Calibri" w:eastAsia="Calibri" w:hAnsi="Calibri" w:cs="Calibri"/>
                <w:sz w:val="20"/>
                <w:szCs w:val="20"/>
              </w:rPr>
              <w:t xml:space="preserve"> </w:t>
            </w:r>
          </w:p>
          <w:p w14:paraId="75BEFB6E"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2525" w:type="dxa"/>
            <w:shd w:val="clear" w:color="auto" w:fill="D9D9D9" w:themeFill="background1" w:themeFillShade="D9"/>
          </w:tcPr>
          <w:p w14:paraId="3AC096EF" w14:textId="77777777" w:rsidR="0089067F" w:rsidRDefault="00351394" w:rsidP="00A914D9">
            <w:pPr>
              <w:spacing w:line="257" w:lineRule="auto"/>
              <w:rPr>
                <w:rFonts w:ascii="Calibri" w:eastAsia="Calibri" w:hAnsi="Calibri" w:cs="Calibri"/>
                <w:sz w:val="56"/>
                <w:szCs w:val="56"/>
              </w:rPr>
            </w:pPr>
            <w:hyperlink r:id="rId60">
              <w:r w:rsidR="0089067F" w:rsidRPr="21A2CE0C">
                <w:rPr>
                  <w:rStyle w:val="Hyperlink"/>
                  <w:rFonts w:ascii="Calibri" w:eastAsia="Calibri" w:hAnsi="Calibri" w:cs="Calibri"/>
                  <w:sz w:val="20"/>
                  <w:szCs w:val="20"/>
                  <w:lang w:val="en-AU"/>
                </w:rPr>
                <w:t xml:space="preserve">Brooks, Valerie, et al. Preparing To Teach In Secondary </w:t>
              </w:r>
              <w:proofErr w:type="gramStart"/>
              <w:r w:rsidR="0089067F" w:rsidRPr="21A2CE0C">
                <w:rPr>
                  <w:rStyle w:val="Hyperlink"/>
                  <w:rFonts w:ascii="Calibri" w:eastAsia="Calibri" w:hAnsi="Calibri" w:cs="Calibri"/>
                  <w:sz w:val="20"/>
                  <w:szCs w:val="20"/>
                  <w:lang w:val="en-AU"/>
                </w:rPr>
                <w:t>Schools :</w:t>
              </w:r>
              <w:proofErr w:type="gramEnd"/>
              <w:r w:rsidR="0089067F" w:rsidRPr="21A2CE0C">
                <w:rPr>
                  <w:rStyle w:val="Hyperlink"/>
                  <w:rFonts w:ascii="Calibri" w:eastAsia="Calibri" w:hAnsi="Calibri" w:cs="Calibri"/>
                  <w:sz w:val="20"/>
                  <w:szCs w:val="20"/>
                  <w:lang w:val="en-AU"/>
                </w:rPr>
                <w:t xml:space="preserve"> A Student Teacher's Guide To Professional Issues In Secondary Education, McGraw-Hill Education, 2012.</w:t>
              </w:r>
            </w:hyperlink>
            <w:r w:rsidR="0089067F" w:rsidRPr="21A2CE0C">
              <w:rPr>
                <w:rFonts w:ascii="Calibri" w:eastAsia="Calibri" w:hAnsi="Calibri" w:cs="Calibri"/>
                <w:sz w:val="20"/>
                <w:szCs w:val="20"/>
                <w:lang w:val="en-AU"/>
              </w:rPr>
              <w:t xml:space="preserve"> </w:t>
            </w:r>
          </w:p>
          <w:p w14:paraId="096B1EED" w14:textId="77777777" w:rsidR="0089067F" w:rsidRDefault="0089067F"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6D8E243D" w14:textId="77777777" w:rsidR="0089067F" w:rsidRDefault="00351394" w:rsidP="00A914D9">
            <w:pPr>
              <w:spacing w:line="257" w:lineRule="auto"/>
            </w:pPr>
            <w:hyperlink r:id="rId61" w:anchor="/modules/5f48bdb152703118d296f56f/textbooks/5f48c47b52703118d296f5d5">
              <w:r w:rsidR="0089067F" w:rsidRPr="21A2CE0C">
                <w:rPr>
                  <w:rStyle w:val="Hyperlink"/>
                  <w:rFonts w:ascii="Calibri" w:eastAsia="Calibri" w:hAnsi="Calibri" w:cs="Calibri"/>
                  <w:sz w:val="20"/>
                  <w:szCs w:val="20"/>
                  <w:lang w:val="en-AU"/>
                </w:rPr>
                <w:t>Bates, B (2019) Learning Theories Simplified – 2</w:t>
              </w:r>
              <w:r w:rsidR="0089067F" w:rsidRPr="21A2CE0C">
                <w:rPr>
                  <w:rStyle w:val="Hyperlink"/>
                  <w:rFonts w:ascii="Calibri" w:eastAsia="Calibri" w:hAnsi="Calibri" w:cs="Calibri"/>
                  <w:sz w:val="20"/>
                  <w:szCs w:val="20"/>
                  <w:vertAlign w:val="superscript"/>
                  <w:lang w:val="en-AU"/>
                </w:rPr>
                <w:t>nd</w:t>
              </w:r>
              <w:r w:rsidR="0089067F" w:rsidRPr="21A2CE0C">
                <w:rPr>
                  <w:rStyle w:val="Hyperlink"/>
                  <w:rFonts w:ascii="Calibri" w:eastAsia="Calibri" w:hAnsi="Calibri" w:cs="Calibri"/>
                  <w:sz w:val="20"/>
                  <w:szCs w:val="20"/>
                  <w:lang w:val="en-AU"/>
                </w:rPr>
                <w:t xml:space="preserve"> Ed, London: Sage</w:t>
              </w:r>
            </w:hyperlink>
          </w:p>
          <w:p w14:paraId="01113691" w14:textId="77777777" w:rsidR="0089067F" w:rsidRDefault="0089067F"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0C671CA4"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6AC26963"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3F51EDF1"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5221928"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482BEEDE"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5877A499"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0F25548" w14:textId="77777777" w:rsidR="0089067F" w:rsidRDefault="00351394" w:rsidP="00A914D9">
            <w:pPr>
              <w:spacing w:line="257" w:lineRule="auto"/>
            </w:pPr>
            <w:hyperlink r:id="rId62" w:anchor="/modules/5f48bdb152703118d296f56f/textbooks/62b05531d4762bc1b39e8d74">
              <w:r w:rsidR="0089067F"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6BBE5A82" w14:textId="77777777" w:rsidR="0089067F" w:rsidRDefault="0089067F" w:rsidP="00A914D9">
            <w:pPr>
              <w:spacing w:line="257" w:lineRule="auto"/>
            </w:pPr>
            <w:r w:rsidRPr="6923BC0F">
              <w:rPr>
                <w:rFonts w:ascii="Calibri" w:eastAsia="Calibri" w:hAnsi="Calibri" w:cs="Calibri"/>
                <w:sz w:val="20"/>
                <w:szCs w:val="20"/>
              </w:rPr>
              <w:t>Avoid overloading working memory, by considering pupils’ prior knowledge when planning how much new information to introduce.</w:t>
            </w:r>
          </w:p>
          <w:p w14:paraId="00A325A4" w14:textId="77777777" w:rsidR="0089067F" w:rsidRDefault="0089067F" w:rsidP="00A914D9">
            <w:pPr>
              <w:spacing w:line="257" w:lineRule="auto"/>
            </w:pPr>
            <w:r w:rsidRPr="6923BC0F">
              <w:rPr>
                <w:rFonts w:ascii="Calibri" w:eastAsia="Calibri" w:hAnsi="Calibri" w:cs="Calibri"/>
                <w:sz w:val="20"/>
                <w:szCs w:val="20"/>
              </w:rPr>
              <w:t xml:space="preserve"> </w:t>
            </w:r>
          </w:p>
          <w:p w14:paraId="0DE7BFB3" w14:textId="77777777" w:rsidR="0089067F" w:rsidRDefault="0089067F"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0EB1F592" w14:textId="77777777" w:rsidR="0089067F" w:rsidRDefault="0089067F" w:rsidP="00A914D9">
            <w:pPr>
              <w:spacing w:line="257" w:lineRule="auto"/>
              <w:rPr>
                <w:rFonts w:ascii="Calibri" w:eastAsia="Calibri" w:hAnsi="Calibri" w:cs="Calibri"/>
                <w:sz w:val="20"/>
                <w:szCs w:val="20"/>
                <w:highlight w:val="yellow"/>
              </w:rPr>
            </w:pPr>
          </w:p>
        </w:tc>
      </w:tr>
      <w:tr w:rsidR="0089067F" w14:paraId="77F9F198" w14:textId="77777777" w:rsidTr="0089067F">
        <w:trPr>
          <w:trHeight w:val="15"/>
        </w:trPr>
        <w:tc>
          <w:tcPr>
            <w:tcW w:w="942" w:type="dxa"/>
            <w:shd w:val="clear" w:color="auto" w:fill="D9D9D9" w:themeFill="background1" w:themeFillShade="D9"/>
          </w:tcPr>
          <w:p w14:paraId="5129F4B4"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519D81F2"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228EF19D" w14:textId="77777777" w:rsidR="0089067F" w:rsidRDefault="0089067F"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60D7DF90" w14:textId="77777777" w:rsidR="0089067F" w:rsidRDefault="0089067F"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54A874BF" w14:textId="77777777" w:rsidR="0089067F" w:rsidRDefault="0089067F" w:rsidP="00A914D9">
            <w:pPr>
              <w:spacing w:line="259" w:lineRule="auto"/>
              <w:rPr>
                <w:rFonts w:eastAsiaTheme="minorEastAsia"/>
                <w:sz w:val="20"/>
                <w:szCs w:val="20"/>
              </w:rPr>
            </w:pPr>
          </w:p>
          <w:p w14:paraId="5D93B0A1"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-Working and </w:t>
            </w:r>
            <w:proofErr w:type="gramStart"/>
            <w:r w:rsidRPr="21A2CE0C">
              <w:rPr>
                <w:rFonts w:eastAsiaTheme="minorEastAsia"/>
                <w:sz w:val="20"/>
                <w:szCs w:val="20"/>
              </w:rPr>
              <w:t>Long Term</w:t>
            </w:r>
            <w:proofErr w:type="gramEnd"/>
            <w:r w:rsidRPr="21A2CE0C">
              <w:rPr>
                <w:rFonts w:eastAsiaTheme="minorEastAsia"/>
                <w:sz w:val="20"/>
                <w:szCs w:val="20"/>
              </w:rPr>
              <w:t xml:space="preserve"> memory</w:t>
            </w:r>
          </w:p>
          <w:p w14:paraId="05EC0A40" w14:textId="77777777" w:rsidR="0089067F" w:rsidRDefault="0089067F" w:rsidP="00A914D9">
            <w:pPr>
              <w:spacing w:line="259" w:lineRule="auto"/>
              <w:rPr>
                <w:rFonts w:eastAsiaTheme="minorEastAsia"/>
                <w:sz w:val="20"/>
                <w:szCs w:val="20"/>
              </w:rPr>
            </w:pPr>
            <w:r w:rsidRPr="21A2CE0C">
              <w:rPr>
                <w:rFonts w:eastAsiaTheme="minorEastAsia"/>
                <w:sz w:val="20"/>
                <w:szCs w:val="20"/>
              </w:rPr>
              <w:t>-Cognitive Load Theory</w:t>
            </w:r>
          </w:p>
          <w:p w14:paraId="4B51F318" w14:textId="77777777" w:rsidR="0089067F" w:rsidRDefault="0089067F" w:rsidP="00A914D9">
            <w:pPr>
              <w:spacing w:line="259" w:lineRule="auto"/>
              <w:rPr>
                <w:rFonts w:eastAsiaTheme="minorEastAsia"/>
                <w:sz w:val="20"/>
                <w:szCs w:val="20"/>
              </w:rPr>
            </w:pPr>
            <w:r w:rsidRPr="21A2CE0C">
              <w:rPr>
                <w:rFonts w:eastAsiaTheme="minorEastAsia"/>
                <w:sz w:val="20"/>
                <w:szCs w:val="20"/>
              </w:rPr>
              <w:t>-Metacognition</w:t>
            </w:r>
          </w:p>
          <w:p w14:paraId="21E7C240" w14:textId="77777777" w:rsidR="0089067F" w:rsidRDefault="0089067F" w:rsidP="00A914D9">
            <w:pPr>
              <w:spacing w:line="259" w:lineRule="auto"/>
              <w:rPr>
                <w:rFonts w:eastAsiaTheme="minorEastAsia"/>
                <w:sz w:val="20"/>
                <w:szCs w:val="20"/>
              </w:rPr>
            </w:pPr>
            <w:r w:rsidRPr="21A2CE0C">
              <w:rPr>
                <w:rFonts w:eastAsiaTheme="minorEastAsia"/>
                <w:sz w:val="20"/>
                <w:szCs w:val="20"/>
              </w:rPr>
              <w:t>-Self-regulation</w:t>
            </w:r>
          </w:p>
          <w:p w14:paraId="5313E59E" w14:textId="77777777" w:rsidR="0089067F" w:rsidRDefault="0089067F" w:rsidP="00A914D9">
            <w:pPr>
              <w:spacing w:line="259" w:lineRule="auto"/>
              <w:rPr>
                <w:rFonts w:eastAsiaTheme="minorEastAsia"/>
                <w:sz w:val="20"/>
                <w:szCs w:val="20"/>
              </w:rPr>
            </w:pPr>
            <w:r w:rsidRPr="21A2CE0C">
              <w:rPr>
                <w:rFonts w:eastAsiaTheme="minorEastAsia"/>
                <w:sz w:val="20"/>
                <w:szCs w:val="20"/>
              </w:rPr>
              <w:lastRenderedPageBreak/>
              <w:t>-Mindset</w:t>
            </w:r>
          </w:p>
          <w:p w14:paraId="3D5CCC78" w14:textId="77777777" w:rsidR="0089067F" w:rsidRDefault="0089067F" w:rsidP="00A914D9">
            <w:pPr>
              <w:spacing w:line="259" w:lineRule="auto"/>
              <w:rPr>
                <w:rFonts w:eastAsiaTheme="minorEastAsia"/>
                <w:sz w:val="20"/>
                <w:szCs w:val="20"/>
              </w:rPr>
            </w:pPr>
            <w:r w:rsidRPr="21A2CE0C">
              <w:rPr>
                <w:rFonts w:eastAsiaTheme="minorEastAsia"/>
                <w:sz w:val="20"/>
                <w:szCs w:val="20"/>
              </w:rPr>
              <w:t>-Connectivism</w:t>
            </w:r>
          </w:p>
        </w:tc>
        <w:tc>
          <w:tcPr>
            <w:tcW w:w="2860" w:type="dxa"/>
            <w:shd w:val="clear" w:color="auto" w:fill="D9D9D9" w:themeFill="background1" w:themeFillShade="D9"/>
          </w:tcPr>
          <w:p w14:paraId="2C1CEAEA"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Learning involves a lasting change in pupils’ capabilities or understanding.</w:t>
            </w:r>
          </w:p>
          <w:p w14:paraId="6C6CEC3F"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9B0138A"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62EA6947"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 xml:space="preserve"> </w:t>
            </w:r>
          </w:p>
          <w:p w14:paraId="55D5A1F5"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An important factor in learning is memory, which can be thought of as comprising two elements: working memory and long-term memory.</w:t>
            </w:r>
          </w:p>
          <w:p w14:paraId="7FB313AF" w14:textId="77777777" w:rsidR="0089067F" w:rsidRDefault="0089067F" w:rsidP="00A914D9">
            <w:pPr>
              <w:spacing w:line="257" w:lineRule="auto"/>
              <w:rPr>
                <w:rFonts w:ascii="Calibri" w:eastAsia="Calibri" w:hAnsi="Calibri" w:cs="Calibri"/>
                <w:sz w:val="20"/>
                <w:szCs w:val="20"/>
              </w:rPr>
            </w:pPr>
          </w:p>
        </w:tc>
        <w:tc>
          <w:tcPr>
            <w:tcW w:w="1560" w:type="dxa"/>
            <w:shd w:val="clear" w:color="auto" w:fill="D9D9D9" w:themeFill="background1" w:themeFillShade="D9"/>
          </w:tcPr>
          <w:p w14:paraId="14071F0E" w14:textId="77777777" w:rsidR="0089067F" w:rsidRDefault="0089067F" w:rsidP="00A914D9">
            <w:pPr>
              <w:spacing w:line="257" w:lineRule="auto"/>
            </w:pPr>
            <w:r w:rsidRPr="21A2CE0C">
              <w:rPr>
                <w:rFonts w:ascii="Calibri" w:eastAsia="Calibri" w:hAnsi="Calibri" w:cs="Calibri"/>
                <w:b/>
                <w:bCs/>
                <w:sz w:val="20"/>
                <w:szCs w:val="20"/>
              </w:rPr>
              <w:lastRenderedPageBreak/>
              <w:t>Pedagogy</w:t>
            </w:r>
          </w:p>
          <w:p w14:paraId="703F26F0" w14:textId="77777777" w:rsidR="0089067F" w:rsidRDefault="0089067F" w:rsidP="00A914D9">
            <w:pPr>
              <w:spacing w:line="257" w:lineRule="auto"/>
              <w:rPr>
                <w:rFonts w:ascii="Calibri" w:eastAsia="Calibri" w:hAnsi="Calibri" w:cs="Calibri"/>
                <w:b/>
                <w:bCs/>
                <w:sz w:val="20"/>
                <w:szCs w:val="20"/>
              </w:rPr>
            </w:pPr>
          </w:p>
          <w:p w14:paraId="41C5B0A3"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581622F9" w14:textId="77777777" w:rsidR="0089067F" w:rsidRDefault="0089067F" w:rsidP="00A914D9">
            <w:pPr>
              <w:spacing w:line="257" w:lineRule="auto"/>
            </w:pPr>
            <w:r w:rsidRPr="21A2CE0C">
              <w:rPr>
                <w:rFonts w:ascii="Calibri" w:eastAsia="Calibri" w:hAnsi="Calibri" w:cs="Calibri"/>
                <w:sz w:val="20"/>
                <w:szCs w:val="20"/>
              </w:rPr>
              <w:t xml:space="preserve"> </w:t>
            </w:r>
          </w:p>
          <w:p w14:paraId="6448886A" w14:textId="77777777" w:rsidR="0089067F" w:rsidRDefault="0089067F" w:rsidP="00A914D9">
            <w:pPr>
              <w:spacing w:line="257" w:lineRule="auto"/>
            </w:pPr>
            <w:r w:rsidRPr="21A2CE0C">
              <w:rPr>
                <w:rFonts w:ascii="Calibri" w:eastAsia="Calibri" w:hAnsi="Calibri" w:cs="Calibri"/>
                <w:sz w:val="20"/>
                <w:szCs w:val="20"/>
              </w:rPr>
              <w:t>Research engaged</w:t>
            </w:r>
          </w:p>
          <w:p w14:paraId="4DA6422B" w14:textId="77777777" w:rsidR="0089067F" w:rsidRDefault="0089067F" w:rsidP="00A914D9">
            <w:pPr>
              <w:spacing w:line="257" w:lineRule="auto"/>
              <w:rPr>
                <w:rFonts w:ascii="Calibri" w:eastAsia="Calibri" w:hAnsi="Calibri" w:cs="Calibri"/>
                <w:sz w:val="20"/>
                <w:szCs w:val="20"/>
              </w:rPr>
            </w:pPr>
          </w:p>
          <w:p w14:paraId="7E454887"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42FC6C3D" w14:textId="77777777" w:rsidR="0089067F" w:rsidRDefault="0089067F" w:rsidP="00A914D9">
            <w:pPr>
              <w:spacing w:line="257" w:lineRule="auto"/>
              <w:rPr>
                <w:rFonts w:ascii="Calibri" w:eastAsia="Calibri" w:hAnsi="Calibri" w:cs="Calibri"/>
                <w:sz w:val="20"/>
                <w:szCs w:val="20"/>
              </w:rPr>
            </w:pPr>
          </w:p>
          <w:p w14:paraId="68D12A1D" w14:textId="77777777" w:rsidR="0089067F" w:rsidRDefault="0089067F" w:rsidP="00A914D9">
            <w:pPr>
              <w:spacing w:line="257" w:lineRule="auto"/>
              <w:rPr>
                <w:rFonts w:ascii="Calibri" w:eastAsia="Calibri" w:hAnsi="Calibri" w:cs="Calibri"/>
                <w:b/>
                <w:bCs/>
                <w:sz w:val="20"/>
                <w:szCs w:val="20"/>
              </w:rPr>
            </w:pPr>
          </w:p>
        </w:tc>
        <w:tc>
          <w:tcPr>
            <w:tcW w:w="2525" w:type="dxa"/>
            <w:shd w:val="clear" w:color="auto" w:fill="D9D9D9" w:themeFill="background1" w:themeFillShade="D9"/>
          </w:tcPr>
          <w:p w14:paraId="3B497F17" w14:textId="77777777" w:rsidR="0089067F" w:rsidRDefault="00351394" w:rsidP="00A914D9">
            <w:pPr>
              <w:spacing w:line="257" w:lineRule="auto"/>
              <w:rPr>
                <w:rFonts w:ascii="Calibri" w:eastAsia="Calibri" w:hAnsi="Calibri" w:cs="Calibri"/>
                <w:sz w:val="20"/>
                <w:szCs w:val="20"/>
              </w:rPr>
            </w:pPr>
            <w:hyperlink r:id="rId63">
              <w:r w:rsidR="0089067F" w:rsidRPr="21A2CE0C">
                <w:rPr>
                  <w:rStyle w:val="Hyperlink"/>
                  <w:rFonts w:ascii="Calibri" w:eastAsia="Calibri" w:hAnsi="Calibri" w:cs="Calibri"/>
                  <w:sz w:val="20"/>
                  <w:szCs w:val="20"/>
                </w:rPr>
                <w:t>Deans for Impact (2015) The Science of Learning [Online]</w:t>
              </w:r>
            </w:hyperlink>
          </w:p>
          <w:p w14:paraId="0D9D660F" w14:textId="77777777" w:rsidR="0089067F" w:rsidRDefault="0089067F" w:rsidP="00A914D9">
            <w:pPr>
              <w:spacing w:line="257" w:lineRule="auto"/>
              <w:rPr>
                <w:rFonts w:ascii="Calibri" w:eastAsia="Calibri" w:hAnsi="Calibri" w:cs="Calibri"/>
                <w:sz w:val="20"/>
                <w:szCs w:val="20"/>
              </w:rPr>
            </w:pPr>
          </w:p>
          <w:p w14:paraId="6A60F29D" w14:textId="77777777" w:rsidR="0089067F" w:rsidRDefault="00351394" w:rsidP="00A914D9">
            <w:pPr>
              <w:spacing w:line="257" w:lineRule="auto"/>
              <w:rPr>
                <w:rFonts w:ascii="Calibri" w:eastAsia="Calibri" w:hAnsi="Calibri" w:cs="Calibri"/>
                <w:color w:val="FF0000"/>
                <w:sz w:val="20"/>
                <w:szCs w:val="20"/>
              </w:rPr>
            </w:pPr>
            <w:hyperlink r:id="rId64">
              <w:r w:rsidR="0089067F" w:rsidRPr="21A2CE0C">
                <w:rPr>
                  <w:rStyle w:val="Hyperlink"/>
                  <w:rFonts w:ascii="Calibri" w:eastAsia="Calibri" w:hAnsi="Calibri" w:cs="Calibri"/>
                  <w:sz w:val="20"/>
                  <w:szCs w:val="20"/>
                </w:rPr>
                <w:t>Baddeley, A. (2003) Working memory: looking back and looking forward. Nature reviews neuroscience, 4(10), 829-839</w:t>
              </w:r>
            </w:hyperlink>
          </w:p>
          <w:p w14:paraId="24484E79" w14:textId="77777777" w:rsidR="0089067F" w:rsidRDefault="0089067F" w:rsidP="00A914D9">
            <w:pPr>
              <w:spacing w:line="257" w:lineRule="auto"/>
              <w:rPr>
                <w:rFonts w:ascii="Calibri" w:eastAsia="Calibri" w:hAnsi="Calibri" w:cs="Calibri"/>
                <w:sz w:val="20"/>
                <w:szCs w:val="20"/>
              </w:rPr>
            </w:pPr>
          </w:p>
          <w:p w14:paraId="04F73ED8"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1C329181" w14:textId="77777777" w:rsidR="0089067F" w:rsidRDefault="0089067F"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5B04BBB5" w14:textId="77777777" w:rsidR="0089067F" w:rsidRDefault="0089067F" w:rsidP="00A914D9">
            <w:pPr>
              <w:spacing w:line="257" w:lineRule="auto"/>
            </w:pPr>
            <w:r w:rsidRPr="21A2CE0C">
              <w:rPr>
                <w:rFonts w:ascii="Calibri" w:eastAsia="Calibri" w:hAnsi="Calibri" w:cs="Calibri"/>
                <w:sz w:val="20"/>
                <w:szCs w:val="20"/>
              </w:rPr>
              <w:lastRenderedPageBreak/>
              <w:t>Avoid overloading working memory, by considering pupils’ prior knowledge when planning how much new information to introduce.</w:t>
            </w:r>
          </w:p>
          <w:p w14:paraId="5FA1F148" w14:textId="77777777" w:rsidR="0089067F" w:rsidRDefault="0089067F" w:rsidP="00A914D9">
            <w:pPr>
              <w:spacing w:line="257" w:lineRule="auto"/>
            </w:pPr>
            <w:r w:rsidRPr="21A2CE0C">
              <w:rPr>
                <w:rFonts w:ascii="Calibri" w:eastAsia="Calibri" w:hAnsi="Calibri" w:cs="Calibri"/>
                <w:sz w:val="20"/>
                <w:szCs w:val="20"/>
              </w:rPr>
              <w:t xml:space="preserve"> </w:t>
            </w:r>
          </w:p>
          <w:p w14:paraId="62B251E3" w14:textId="77777777" w:rsidR="0089067F" w:rsidRDefault="0089067F"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6DFC5F88" w14:textId="77777777" w:rsidR="0089067F" w:rsidRDefault="0089067F" w:rsidP="00A914D9">
            <w:pPr>
              <w:spacing w:line="257" w:lineRule="auto"/>
              <w:rPr>
                <w:rFonts w:ascii="Calibri" w:eastAsia="Calibri" w:hAnsi="Calibri" w:cs="Calibri"/>
                <w:sz w:val="32"/>
                <w:szCs w:val="32"/>
                <w:highlight w:val="yellow"/>
              </w:rPr>
            </w:pPr>
          </w:p>
          <w:p w14:paraId="05E9DE18" w14:textId="77777777" w:rsidR="0089067F" w:rsidRDefault="0089067F" w:rsidP="00A914D9">
            <w:pPr>
              <w:spacing w:line="257" w:lineRule="auto"/>
              <w:rPr>
                <w:rFonts w:ascii="Calibri" w:eastAsia="Calibri" w:hAnsi="Calibri" w:cs="Calibri"/>
                <w:sz w:val="20"/>
                <w:szCs w:val="20"/>
              </w:rPr>
            </w:pPr>
          </w:p>
        </w:tc>
      </w:tr>
      <w:tr w:rsidR="0089067F" w14:paraId="27D7CF9E" w14:textId="77777777" w:rsidTr="0089067F">
        <w:trPr>
          <w:trHeight w:val="15"/>
        </w:trPr>
        <w:tc>
          <w:tcPr>
            <w:tcW w:w="942" w:type="dxa"/>
            <w:shd w:val="clear" w:color="auto" w:fill="D9D9D9" w:themeFill="background1" w:themeFillShade="D9"/>
          </w:tcPr>
          <w:p w14:paraId="4AB63ADF"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4BFD5128" w14:textId="77777777" w:rsidR="0089067F" w:rsidRDefault="0089067F" w:rsidP="00A914D9">
            <w:pPr>
              <w:spacing w:line="259" w:lineRule="auto"/>
              <w:rPr>
                <w:rFonts w:eastAsiaTheme="minorEastAsia"/>
                <w:color w:val="000000" w:themeColor="text1"/>
                <w:sz w:val="20"/>
                <w:szCs w:val="20"/>
              </w:rPr>
            </w:pPr>
          </w:p>
          <w:p w14:paraId="501F44B2"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A9B4059" w14:textId="77777777" w:rsidR="0089067F" w:rsidRDefault="0089067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11006E73" w14:textId="77777777" w:rsidR="0089067F" w:rsidRDefault="0089067F"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5899FCA1" w14:textId="77777777" w:rsidR="0089067F" w:rsidRDefault="0089067F"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860" w:type="dxa"/>
            <w:shd w:val="clear" w:color="auto" w:fill="D9D9D9" w:themeFill="background1" w:themeFillShade="D9"/>
          </w:tcPr>
          <w:p w14:paraId="267D97F0" w14:textId="77777777" w:rsidR="0089067F" w:rsidRDefault="0089067F"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60" w:type="dxa"/>
            <w:shd w:val="clear" w:color="auto" w:fill="D9D9D9" w:themeFill="background1" w:themeFillShade="D9"/>
          </w:tcPr>
          <w:p w14:paraId="3B3A97CC" w14:textId="77777777" w:rsidR="0089067F" w:rsidRDefault="0089067F"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51DE3D22" w14:textId="77777777" w:rsidR="0089067F" w:rsidRDefault="0089067F" w:rsidP="00A914D9">
            <w:pPr>
              <w:spacing w:line="259" w:lineRule="auto"/>
              <w:rPr>
                <w:rFonts w:eastAsiaTheme="minorEastAsia"/>
                <w:b/>
                <w:bCs/>
                <w:color w:val="000000" w:themeColor="text1"/>
                <w:sz w:val="20"/>
                <w:szCs w:val="20"/>
              </w:rPr>
            </w:pPr>
          </w:p>
          <w:p w14:paraId="55DC1AE4" w14:textId="77777777" w:rsidR="0089067F" w:rsidRDefault="0089067F"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780078FD" w14:textId="77777777" w:rsidR="0089067F" w:rsidRDefault="0089067F" w:rsidP="00A914D9">
            <w:pPr>
              <w:spacing w:line="259" w:lineRule="auto"/>
              <w:rPr>
                <w:rFonts w:eastAsiaTheme="minorEastAsia"/>
                <w:b/>
                <w:bCs/>
                <w:color w:val="000000" w:themeColor="text1"/>
                <w:sz w:val="20"/>
                <w:szCs w:val="20"/>
              </w:rPr>
            </w:pPr>
          </w:p>
          <w:p w14:paraId="452E6BC9"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525" w:type="dxa"/>
            <w:shd w:val="clear" w:color="auto" w:fill="D9D9D9" w:themeFill="background1" w:themeFillShade="D9"/>
          </w:tcPr>
          <w:p w14:paraId="20E9CAD3" w14:textId="77777777" w:rsidR="0089067F" w:rsidRDefault="0089067F"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4416BB19"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37147BA2"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1D44AB1B" w14:textId="77777777" w:rsidR="0089067F" w:rsidRDefault="0089067F" w:rsidP="0089067F"/>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89067F" w14:paraId="3A4607C8" w14:textId="77777777" w:rsidTr="00A914D9">
        <w:trPr>
          <w:trHeight w:val="15"/>
        </w:trPr>
        <w:tc>
          <w:tcPr>
            <w:tcW w:w="792" w:type="dxa"/>
          </w:tcPr>
          <w:p w14:paraId="6E64E1F4"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2F3D41DB"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5C143DE8" w14:textId="77777777" w:rsidR="0089067F" w:rsidRDefault="0089067F" w:rsidP="00A914D9">
            <w:pPr>
              <w:spacing w:line="259" w:lineRule="auto"/>
              <w:rPr>
                <w:rFonts w:eastAsiaTheme="minorEastAsia"/>
                <w:color w:val="000000" w:themeColor="text1"/>
                <w:sz w:val="20"/>
                <w:szCs w:val="20"/>
              </w:rPr>
            </w:pPr>
          </w:p>
          <w:p w14:paraId="0F97D4D6"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4ECCCA44" w14:textId="77777777" w:rsidR="0089067F" w:rsidRDefault="0089067F" w:rsidP="00A914D9">
            <w:pPr>
              <w:spacing w:line="259" w:lineRule="auto"/>
              <w:rPr>
                <w:rFonts w:eastAsiaTheme="minorEastAsia"/>
                <w:color w:val="000000" w:themeColor="text1"/>
                <w:sz w:val="20"/>
                <w:szCs w:val="20"/>
              </w:rPr>
            </w:pPr>
          </w:p>
          <w:p w14:paraId="21787935"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25CEAC50" w14:textId="77777777" w:rsidR="0089067F" w:rsidRDefault="0089067F" w:rsidP="00A914D9">
            <w:pPr>
              <w:spacing w:line="259" w:lineRule="auto"/>
              <w:rPr>
                <w:rFonts w:eastAsiaTheme="minorEastAsia"/>
                <w:color w:val="000000" w:themeColor="text1"/>
                <w:sz w:val="20"/>
                <w:szCs w:val="20"/>
              </w:rPr>
            </w:pPr>
          </w:p>
        </w:tc>
        <w:tc>
          <w:tcPr>
            <w:tcW w:w="682" w:type="dxa"/>
          </w:tcPr>
          <w:p w14:paraId="04B54C89" w14:textId="77777777" w:rsidR="0089067F" w:rsidRDefault="0089067F" w:rsidP="00A914D9">
            <w:pPr>
              <w:spacing w:line="259" w:lineRule="auto"/>
              <w:rPr>
                <w:rFonts w:eastAsiaTheme="minorEastAsia"/>
                <w:sz w:val="20"/>
                <w:szCs w:val="20"/>
              </w:rPr>
            </w:pPr>
            <w:r w:rsidRPr="35650C4E">
              <w:rPr>
                <w:rFonts w:eastAsiaTheme="minorEastAsia"/>
                <w:sz w:val="20"/>
                <w:szCs w:val="20"/>
              </w:rPr>
              <w:t>RM</w:t>
            </w:r>
          </w:p>
        </w:tc>
        <w:tc>
          <w:tcPr>
            <w:tcW w:w="1717" w:type="dxa"/>
          </w:tcPr>
          <w:p w14:paraId="3A45E495" w14:textId="77777777" w:rsidR="0089067F" w:rsidRDefault="0089067F"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265F068A" w14:textId="77777777" w:rsidR="0089067F" w:rsidRDefault="0089067F"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268AB0E1" w14:textId="77777777" w:rsidR="0089067F" w:rsidRDefault="0089067F" w:rsidP="00A914D9">
            <w:pPr>
              <w:spacing w:line="257" w:lineRule="auto"/>
            </w:pPr>
            <w:r w:rsidRPr="6923BC0F">
              <w:rPr>
                <w:rFonts w:ascii="Calibri" w:eastAsia="Calibri" w:hAnsi="Calibri" w:cs="Calibri"/>
                <w:sz w:val="20"/>
                <w:szCs w:val="20"/>
              </w:rPr>
              <w:t xml:space="preserve"> </w:t>
            </w:r>
          </w:p>
          <w:p w14:paraId="31B06BED" w14:textId="77777777" w:rsidR="0089067F" w:rsidRDefault="0089067F"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582921D0" w14:textId="77777777" w:rsidR="0089067F" w:rsidRDefault="0089067F" w:rsidP="00A914D9">
            <w:pPr>
              <w:spacing w:line="257" w:lineRule="auto"/>
            </w:pPr>
            <w:r w:rsidRPr="6923BC0F">
              <w:rPr>
                <w:rFonts w:ascii="Calibri" w:eastAsia="Calibri" w:hAnsi="Calibri" w:cs="Calibri"/>
                <w:b/>
                <w:bCs/>
                <w:color w:val="000000" w:themeColor="text1"/>
                <w:sz w:val="20"/>
                <w:szCs w:val="20"/>
              </w:rPr>
              <w:t>Pedagogy</w:t>
            </w:r>
          </w:p>
          <w:p w14:paraId="3D0303AD" w14:textId="77777777" w:rsidR="0089067F" w:rsidRDefault="0089067F" w:rsidP="00A914D9">
            <w:pPr>
              <w:spacing w:line="257" w:lineRule="auto"/>
            </w:pPr>
            <w:r w:rsidRPr="6923BC0F">
              <w:rPr>
                <w:rFonts w:ascii="Calibri" w:eastAsia="Calibri" w:hAnsi="Calibri" w:cs="Calibri"/>
                <w:sz w:val="20"/>
                <w:szCs w:val="20"/>
              </w:rPr>
              <w:t xml:space="preserve"> </w:t>
            </w:r>
          </w:p>
          <w:p w14:paraId="37B0D8E4" w14:textId="77777777" w:rsidR="0089067F" w:rsidRDefault="0089067F" w:rsidP="00A914D9">
            <w:pPr>
              <w:spacing w:line="257" w:lineRule="auto"/>
            </w:pPr>
            <w:r w:rsidRPr="6923BC0F">
              <w:rPr>
                <w:rFonts w:ascii="Calibri" w:eastAsia="Calibri" w:hAnsi="Calibri" w:cs="Calibri"/>
                <w:color w:val="000000" w:themeColor="text1"/>
                <w:sz w:val="20"/>
                <w:szCs w:val="20"/>
              </w:rPr>
              <w:t>Research engaged</w:t>
            </w:r>
          </w:p>
          <w:p w14:paraId="167D82E4" w14:textId="77777777" w:rsidR="0089067F" w:rsidRDefault="0089067F" w:rsidP="00A914D9">
            <w:pPr>
              <w:spacing w:line="257" w:lineRule="auto"/>
            </w:pPr>
            <w:r w:rsidRPr="6923BC0F">
              <w:rPr>
                <w:rFonts w:ascii="Calibri" w:eastAsia="Calibri" w:hAnsi="Calibri" w:cs="Calibri"/>
                <w:sz w:val="20"/>
                <w:szCs w:val="20"/>
              </w:rPr>
              <w:t xml:space="preserve"> </w:t>
            </w:r>
          </w:p>
          <w:p w14:paraId="6813130F" w14:textId="77777777" w:rsidR="0089067F" w:rsidRDefault="0089067F" w:rsidP="00A914D9">
            <w:pPr>
              <w:spacing w:line="257" w:lineRule="auto"/>
            </w:pPr>
            <w:r w:rsidRPr="6923BC0F">
              <w:rPr>
                <w:rFonts w:ascii="Calibri" w:eastAsia="Calibri" w:hAnsi="Calibri" w:cs="Calibri"/>
                <w:color w:val="000000" w:themeColor="text1"/>
                <w:sz w:val="20"/>
                <w:szCs w:val="20"/>
              </w:rPr>
              <w:t>Being a professional</w:t>
            </w:r>
          </w:p>
          <w:p w14:paraId="3ECF0310" w14:textId="77777777" w:rsidR="0089067F" w:rsidRDefault="0089067F" w:rsidP="00A914D9">
            <w:pPr>
              <w:spacing w:line="257" w:lineRule="auto"/>
            </w:pPr>
            <w:r w:rsidRPr="6923BC0F">
              <w:rPr>
                <w:rFonts w:ascii="Calibri" w:eastAsia="Calibri" w:hAnsi="Calibri" w:cs="Calibri"/>
                <w:b/>
                <w:bCs/>
                <w:sz w:val="20"/>
                <w:szCs w:val="20"/>
              </w:rPr>
              <w:t xml:space="preserve"> </w:t>
            </w:r>
          </w:p>
        </w:tc>
        <w:tc>
          <w:tcPr>
            <w:tcW w:w="3195" w:type="dxa"/>
          </w:tcPr>
          <w:p w14:paraId="26B543C5" w14:textId="77777777" w:rsidR="0089067F" w:rsidRDefault="00351394" w:rsidP="00A914D9">
            <w:pPr>
              <w:spacing w:line="257" w:lineRule="auto"/>
              <w:rPr>
                <w:rFonts w:ascii="Calibri" w:eastAsia="Calibri" w:hAnsi="Calibri" w:cs="Calibri"/>
                <w:sz w:val="20"/>
                <w:szCs w:val="20"/>
              </w:rPr>
            </w:pPr>
            <w:hyperlink r:id="rId65">
              <w:proofErr w:type="spellStart"/>
              <w:r w:rsidR="0089067F" w:rsidRPr="6923BC0F">
                <w:rPr>
                  <w:rStyle w:val="Hyperlink"/>
                  <w:rFonts w:ascii="Calibri" w:eastAsia="Calibri" w:hAnsi="Calibri" w:cs="Calibri"/>
                  <w:sz w:val="20"/>
                  <w:szCs w:val="20"/>
                </w:rPr>
                <w:t>Rosenshine</w:t>
              </w:r>
              <w:proofErr w:type="spellEnd"/>
              <w:r w:rsidR="0089067F" w:rsidRPr="6923BC0F">
                <w:rPr>
                  <w:rStyle w:val="Hyperlink"/>
                  <w:rFonts w:ascii="Calibri" w:eastAsia="Calibri" w:hAnsi="Calibri" w:cs="Calibri"/>
                  <w:sz w:val="20"/>
                  <w:szCs w:val="20"/>
                </w:rPr>
                <w:t>, B. (2012) Principles of Instruction: Research-based strategies that all teachers should know. American Educator, 12–20.</w:t>
              </w:r>
            </w:hyperlink>
            <w:r w:rsidR="0089067F" w:rsidRPr="6923BC0F">
              <w:rPr>
                <w:rFonts w:ascii="Calibri" w:eastAsia="Calibri" w:hAnsi="Calibri" w:cs="Calibri"/>
                <w:color w:val="000000" w:themeColor="text1"/>
                <w:sz w:val="20"/>
                <w:szCs w:val="20"/>
              </w:rPr>
              <w:t xml:space="preserve"> </w:t>
            </w:r>
          </w:p>
          <w:p w14:paraId="12F5B6EF" w14:textId="77777777" w:rsidR="0089067F" w:rsidRDefault="0089067F" w:rsidP="00A914D9">
            <w:pPr>
              <w:spacing w:line="257" w:lineRule="auto"/>
            </w:pPr>
            <w:r w:rsidRPr="6923BC0F">
              <w:rPr>
                <w:rFonts w:ascii="Calibri" w:eastAsia="Calibri" w:hAnsi="Calibri" w:cs="Calibri"/>
                <w:sz w:val="20"/>
                <w:szCs w:val="20"/>
              </w:rPr>
              <w:t xml:space="preserve"> </w:t>
            </w:r>
          </w:p>
        </w:tc>
        <w:tc>
          <w:tcPr>
            <w:tcW w:w="4160" w:type="dxa"/>
          </w:tcPr>
          <w:p w14:paraId="7777A48B"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43F071C4" w14:textId="77777777" w:rsidR="0089067F" w:rsidRDefault="0089067F" w:rsidP="00A914D9">
            <w:pPr>
              <w:spacing w:line="257" w:lineRule="auto"/>
            </w:pPr>
            <w:r w:rsidRPr="6923BC0F">
              <w:rPr>
                <w:rFonts w:ascii="Calibri" w:eastAsia="Calibri" w:hAnsi="Calibri" w:cs="Calibri"/>
                <w:sz w:val="20"/>
                <w:szCs w:val="20"/>
              </w:rPr>
              <w:t xml:space="preserve"> </w:t>
            </w:r>
          </w:p>
          <w:p w14:paraId="7A493D0C" w14:textId="77777777" w:rsidR="0089067F" w:rsidRDefault="0089067F"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66B7F52F" w14:textId="77777777" w:rsidR="0089067F" w:rsidRDefault="0089067F" w:rsidP="00A914D9">
            <w:pPr>
              <w:spacing w:line="257" w:lineRule="auto"/>
              <w:rPr>
                <w:rFonts w:ascii="Calibri" w:eastAsia="Calibri" w:hAnsi="Calibri" w:cs="Calibri"/>
                <w:sz w:val="20"/>
                <w:szCs w:val="20"/>
              </w:rPr>
            </w:pPr>
          </w:p>
        </w:tc>
      </w:tr>
      <w:tr w:rsidR="0089067F" w14:paraId="20FE53EE" w14:textId="77777777" w:rsidTr="00A914D9">
        <w:trPr>
          <w:trHeight w:val="15"/>
        </w:trPr>
        <w:tc>
          <w:tcPr>
            <w:tcW w:w="792" w:type="dxa"/>
          </w:tcPr>
          <w:p w14:paraId="2BA5593A"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11-12</w:t>
            </w:r>
          </w:p>
          <w:p w14:paraId="015CCA2F" w14:textId="77777777" w:rsidR="0089067F" w:rsidRDefault="0089067F" w:rsidP="00A914D9">
            <w:pPr>
              <w:spacing w:line="259" w:lineRule="auto"/>
              <w:rPr>
                <w:rFonts w:eastAsiaTheme="minorEastAsia"/>
                <w:color w:val="000000" w:themeColor="text1"/>
                <w:sz w:val="20"/>
                <w:szCs w:val="20"/>
              </w:rPr>
            </w:pPr>
          </w:p>
          <w:p w14:paraId="5FC524D2" w14:textId="77777777" w:rsidR="0089067F" w:rsidRDefault="0089067F" w:rsidP="00A914D9">
            <w:pPr>
              <w:spacing w:line="259" w:lineRule="auto"/>
              <w:rPr>
                <w:rFonts w:eastAsiaTheme="minorEastAsia"/>
                <w:color w:val="000000" w:themeColor="text1"/>
                <w:sz w:val="20"/>
                <w:szCs w:val="20"/>
              </w:rPr>
            </w:pPr>
          </w:p>
          <w:p w14:paraId="29226B8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2883D3D0" w14:textId="77777777" w:rsidR="0089067F" w:rsidRDefault="0089067F" w:rsidP="00A914D9">
            <w:pPr>
              <w:spacing w:line="259" w:lineRule="auto"/>
              <w:rPr>
                <w:rFonts w:eastAsiaTheme="minorEastAsia"/>
                <w:color w:val="000000" w:themeColor="text1"/>
                <w:sz w:val="20"/>
                <w:szCs w:val="20"/>
              </w:rPr>
            </w:pPr>
          </w:p>
        </w:tc>
        <w:tc>
          <w:tcPr>
            <w:tcW w:w="682" w:type="dxa"/>
          </w:tcPr>
          <w:p w14:paraId="6461AE1F" w14:textId="77777777" w:rsidR="0089067F" w:rsidRDefault="0089067F" w:rsidP="00A914D9">
            <w:pPr>
              <w:spacing w:line="259" w:lineRule="auto"/>
              <w:rPr>
                <w:rFonts w:eastAsiaTheme="minorEastAsia"/>
                <w:sz w:val="20"/>
                <w:szCs w:val="20"/>
              </w:rPr>
            </w:pPr>
            <w:r>
              <w:rPr>
                <w:rFonts w:eastAsiaTheme="minorEastAsia"/>
                <w:sz w:val="20"/>
                <w:szCs w:val="20"/>
              </w:rPr>
              <w:t>BR</w:t>
            </w:r>
          </w:p>
        </w:tc>
        <w:tc>
          <w:tcPr>
            <w:tcW w:w="1717" w:type="dxa"/>
          </w:tcPr>
          <w:p w14:paraId="1261DA1E" w14:textId="77777777" w:rsidR="0089067F" w:rsidRDefault="0089067F"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4EF9783B"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53864646"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6142D946"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w:t>
            </w:r>
            <w:r w:rsidRPr="21A2CE0C">
              <w:rPr>
                <w:rFonts w:ascii="Calibri" w:eastAsia="Calibri" w:hAnsi="Calibri" w:cs="Calibri"/>
                <w:color w:val="000000" w:themeColor="text1"/>
                <w:sz w:val="20"/>
                <w:szCs w:val="20"/>
              </w:rPr>
              <w:lastRenderedPageBreak/>
              <w:t xml:space="preserve">needs of the pupils in individual schools.  </w:t>
            </w:r>
          </w:p>
        </w:tc>
        <w:tc>
          <w:tcPr>
            <w:tcW w:w="1590" w:type="dxa"/>
          </w:tcPr>
          <w:p w14:paraId="5C963735"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Professional Behaviours</w:t>
            </w:r>
          </w:p>
          <w:p w14:paraId="09D0D1DC" w14:textId="77777777" w:rsidR="0089067F" w:rsidRDefault="0089067F" w:rsidP="00A914D9">
            <w:pPr>
              <w:spacing w:line="259" w:lineRule="auto"/>
              <w:rPr>
                <w:rFonts w:ascii="Calibri" w:eastAsia="Calibri" w:hAnsi="Calibri" w:cs="Calibri"/>
                <w:color w:val="000000" w:themeColor="text1"/>
                <w:sz w:val="20"/>
                <w:szCs w:val="20"/>
              </w:rPr>
            </w:pPr>
          </w:p>
          <w:p w14:paraId="2B0FA417"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1216BE8E" w14:textId="77777777" w:rsidR="0089067F" w:rsidRDefault="0089067F" w:rsidP="00A914D9">
            <w:pPr>
              <w:spacing w:line="259" w:lineRule="auto"/>
              <w:rPr>
                <w:rFonts w:ascii="Calibri" w:eastAsia="Calibri" w:hAnsi="Calibri" w:cs="Calibri"/>
                <w:color w:val="000000" w:themeColor="text1"/>
                <w:sz w:val="20"/>
                <w:szCs w:val="20"/>
              </w:rPr>
            </w:pPr>
          </w:p>
          <w:p w14:paraId="0D9909E8"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431DC539" w14:textId="77777777" w:rsidR="0089067F" w:rsidRDefault="0089067F" w:rsidP="00A914D9">
            <w:pPr>
              <w:spacing w:line="259" w:lineRule="auto"/>
              <w:rPr>
                <w:rFonts w:ascii="Calibri" w:eastAsia="Calibri" w:hAnsi="Calibri" w:cs="Calibri"/>
                <w:color w:val="000000" w:themeColor="text1"/>
                <w:sz w:val="20"/>
                <w:szCs w:val="20"/>
              </w:rPr>
            </w:pPr>
          </w:p>
          <w:p w14:paraId="68240188"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Relationships and partnerships </w:t>
            </w:r>
          </w:p>
          <w:p w14:paraId="485BB8D7" w14:textId="77777777" w:rsidR="0089067F" w:rsidRDefault="0089067F" w:rsidP="00A914D9">
            <w:pPr>
              <w:spacing w:line="259" w:lineRule="auto"/>
              <w:rPr>
                <w:rFonts w:ascii="Calibri" w:eastAsia="Calibri" w:hAnsi="Calibri" w:cs="Calibri"/>
                <w:color w:val="000000" w:themeColor="text1"/>
                <w:sz w:val="20"/>
                <w:szCs w:val="20"/>
              </w:rPr>
            </w:pPr>
          </w:p>
        </w:tc>
        <w:tc>
          <w:tcPr>
            <w:tcW w:w="3195" w:type="dxa"/>
          </w:tcPr>
          <w:p w14:paraId="01CEE24E"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PSHE Framework </w:t>
            </w:r>
          </w:p>
          <w:p w14:paraId="78CC87C6" w14:textId="77777777" w:rsidR="0089067F" w:rsidRDefault="00351394" w:rsidP="00A914D9">
            <w:pPr>
              <w:spacing w:line="259" w:lineRule="auto"/>
              <w:rPr>
                <w:rFonts w:ascii="Calibri" w:eastAsia="Calibri" w:hAnsi="Calibri" w:cs="Calibri"/>
                <w:color w:val="000000" w:themeColor="text1"/>
                <w:sz w:val="20"/>
                <w:szCs w:val="20"/>
              </w:rPr>
            </w:pPr>
            <w:hyperlink r:id="rId66">
              <w:r w:rsidR="0089067F"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5981B509" w14:textId="77777777" w:rsidR="0089067F" w:rsidRDefault="0089067F" w:rsidP="00A914D9">
            <w:pPr>
              <w:spacing w:line="259" w:lineRule="auto"/>
              <w:rPr>
                <w:rFonts w:ascii="Calibri" w:eastAsia="Calibri" w:hAnsi="Calibri" w:cs="Calibri"/>
                <w:color w:val="000000" w:themeColor="text1"/>
                <w:sz w:val="20"/>
                <w:szCs w:val="20"/>
              </w:rPr>
            </w:pPr>
          </w:p>
        </w:tc>
        <w:tc>
          <w:tcPr>
            <w:tcW w:w="4160" w:type="dxa"/>
          </w:tcPr>
          <w:p w14:paraId="600AFFA5"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89067F" w14:paraId="1A6F0277" w14:textId="77777777" w:rsidTr="00A914D9">
        <w:trPr>
          <w:trHeight w:val="15"/>
        </w:trPr>
        <w:tc>
          <w:tcPr>
            <w:tcW w:w="792" w:type="dxa"/>
          </w:tcPr>
          <w:p w14:paraId="57E69605" w14:textId="77777777" w:rsidR="0089067F" w:rsidRDefault="0089067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44161F60" w14:textId="77777777" w:rsidR="0089067F" w:rsidRDefault="0089067F" w:rsidP="00A914D9">
            <w:pPr>
              <w:spacing w:line="259" w:lineRule="auto"/>
              <w:rPr>
                <w:rFonts w:eastAsiaTheme="minorEastAsia"/>
                <w:sz w:val="20"/>
                <w:szCs w:val="20"/>
              </w:rPr>
            </w:pPr>
            <w:r>
              <w:rPr>
                <w:rFonts w:eastAsiaTheme="minorEastAsia"/>
                <w:sz w:val="20"/>
                <w:szCs w:val="20"/>
              </w:rPr>
              <w:t>DG124</w:t>
            </w:r>
          </w:p>
        </w:tc>
        <w:tc>
          <w:tcPr>
            <w:tcW w:w="682" w:type="dxa"/>
          </w:tcPr>
          <w:p w14:paraId="1FBE6C63" w14:textId="77777777" w:rsidR="0089067F" w:rsidRDefault="0089067F"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6750C284" w14:textId="77777777" w:rsidR="0089067F" w:rsidRDefault="0089067F" w:rsidP="00A914D9">
            <w:pPr>
              <w:spacing w:line="259" w:lineRule="auto"/>
              <w:rPr>
                <w:rFonts w:eastAsiaTheme="minorEastAsia"/>
                <w:sz w:val="20"/>
                <w:szCs w:val="20"/>
              </w:rPr>
            </w:pPr>
            <w:r w:rsidRPr="21A2CE0C">
              <w:rPr>
                <w:rFonts w:eastAsiaTheme="minorEastAsia"/>
                <w:sz w:val="20"/>
                <w:szCs w:val="20"/>
              </w:rPr>
              <w:t>Critical writing Assignment 1</w:t>
            </w:r>
          </w:p>
          <w:p w14:paraId="204336C5" w14:textId="77777777" w:rsidR="0089067F" w:rsidRDefault="0089067F" w:rsidP="00A914D9">
            <w:pPr>
              <w:spacing w:line="259" w:lineRule="auto"/>
              <w:rPr>
                <w:rFonts w:eastAsiaTheme="minorEastAsia"/>
                <w:sz w:val="20"/>
                <w:szCs w:val="20"/>
              </w:rPr>
            </w:pPr>
          </w:p>
          <w:p w14:paraId="4D98DDDC"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7C8426E5" w14:textId="77777777" w:rsidR="0089067F" w:rsidRDefault="0089067F"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74D5278F" w14:textId="77777777" w:rsidR="0089067F" w:rsidRDefault="0089067F" w:rsidP="00A914D9">
            <w:pPr>
              <w:spacing w:line="257" w:lineRule="auto"/>
            </w:pPr>
            <w:r w:rsidRPr="6923BC0F">
              <w:rPr>
                <w:rFonts w:ascii="Calibri" w:eastAsia="Calibri" w:hAnsi="Calibri" w:cs="Calibri"/>
                <w:sz w:val="20"/>
                <w:szCs w:val="20"/>
              </w:rPr>
              <w:t xml:space="preserve"> </w:t>
            </w:r>
          </w:p>
          <w:p w14:paraId="305B8945" w14:textId="77777777" w:rsidR="0089067F" w:rsidRDefault="0089067F"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42ADDA55" w14:textId="77777777" w:rsidR="0089067F" w:rsidRDefault="0089067F" w:rsidP="00A914D9">
            <w:pPr>
              <w:spacing w:line="257" w:lineRule="auto"/>
            </w:pPr>
            <w:r w:rsidRPr="6923BC0F">
              <w:rPr>
                <w:rFonts w:ascii="Calibri" w:eastAsia="Calibri" w:hAnsi="Calibri" w:cs="Calibri"/>
                <w:b/>
                <w:bCs/>
                <w:sz w:val="20"/>
                <w:szCs w:val="20"/>
              </w:rPr>
              <w:t>Assessment</w:t>
            </w:r>
          </w:p>
          <w:p w14:paraId="229DC68C" w14:textId="77777777" w:rsidR="0089067F" w:rsidRDefault="0089067F" w:rsidP="00A914D9">
            <w:pPr>
              <w:spacing w:line="257" w:lineRule="auto"/>
            </w:pPr>
            <w:r w:rsidRPr="6923BC0F">
              <w:rPr>
                <w:rFonts w:ascii="Calibri" w:eastAsia="Calibri" w:hAnsi="Calibri" w:cs="Calibri"/>
                <w:sz w:val="20"/>
                <w:szCs w:val="20"/>
              </w:rPr>
              <w:t xml:space="preserve"> </w:t>
            </w:r>
          </w:p>
          <w:p w14:paraId="19D6B045" w14:textId="77777777" w:rsidR="0089067F" w:rsidRDefault="0089067F" w:rsidP="00A914D9">
            <w:pPr>
              <w:spacing w:line="257" w:lineRule="auto"/>
            </w:pPr>
            <w:r w:rsidRPr="6923BC0F">
              <w:rPr>
                <w:rFonts w:ascii="Calibri" w:eastAsia="Calibri" w:hAnsi="Calibri" w:cs="Calibri"/>
                <w:sz w:val="20"/>
                <w:szCs w:val="20"/>
              </w:rPr>
              <w:t xml:space="preserve">Professional behaviour </w:t>
            </w:r>
          </w:p>
          <w:p w14:paraId="5C34FE83" w14:textId="77777777" w:rsidR="0089067F" w:rsidRDefault="0089067F" w:rsidP="00A914D9">
            <w:pPr>
              <w:spacing w:line="257" w:lineRule="auto"/>
            </w:pPr>
            <w:r w:rsidRPr="6923BC0F">
              <w:rPr>
                <w:rFonts w:ascii="Calibri" w:eastAsia="Calibri" w:hAnsi="Calibri" w:cs="Calibri"/>
                <w:sz w:val="20"/>
                <w:szCs w:val="20"/>
              </w:rPr>
              <w:t xml:space="preserve"> </w:t>
            </w:r>
          </w:p>
          <w:p w14:paraId="7814D150" w14:textId="77777777" w:rsidR="0089067F" w:rsidRDefault="0089067F" w:rsidP="00A914D9">
            <w:pPr>
              <w:spacing w:line="257" w:lineRule="auto"/>
            </w:pPr>
            <w:r w:rsidRPr="6923BC0F">
              <w:rPr>
                <w:rFonts w:ascii="Calibri" w:eastAsia="Calibri" w:hAnsi="Calibri" w:cs="Calibri"/>
                <w:sz w:val="20"/>
                <w:szCs w:val="20"/>
              </w:rPr>
              <w:t>Research engaged</w:t>
            </w:r>
          </w:p>
          <w:p w14:paraId="51AECF37" w14:textId="77777777" w:rsidR="0089067F" w:rsidRDefault="0089067F" w:rsidP="00A914D9">
            <w:pPr>
              <w:spacing w:line="257" w:lineRule="auto"/>
            </w:pPr>
            <w:r w:rsidRPr="6923BC0F">
              <w:rPr>
                <w:rFonts w:ascii="Calibri" w:eastAsia="Calibri" w:hAnsi="Calibri" w:cs="Calibri"/>
                <w:b/>
                <w:bCs/>
                <w:sz w:val="20"/>
                <w:szCs w:val="20"/>
              </w:rPr>
              <w:t xml:space="preserve"> </w:t>
            </w:r>
          </w:p>
        </w:tc>
        <w:tc>
          <w:tcPr>
            <w:tcW w:w="3195" w:type="dxa"/>
          </w:tcPr>
          <w:p w14:paraId="3A505336" w14:textId="77777777" w:rsidR="0089067F" w:rsidRDefault="0089067F" w:rsidP="00A914D9">
            <w:proofErr w:type="spellStart"/>
            <w:r w:rsidRPr="6923BC0F">
              <w:rPr>
                <w:rFonts w:ascii="Calibri" w:eastAsia="Calibri" w:hAnsi="Calibri" w:cs="Calibri"/>
                <w:sz w:val="20"/>
                <w:szCs w:val="20"/>
              </w:rPr>
              <w:t>McPeck</w:t>
            </w:r>
            <w:proofErr w:type="spellEnd"/>
            <w:r w:rsidRPr="6923BC0F">
              <w:rPr>
                <w:rFonts w:ascii="Calibri" w:eastAsia="Calibri" w:hAnsi="Calibri" w:cs="Calibri"/>
                <w:sz w:val="20"/>
                <w:szCs w:val="20"/>
              </w:rPr>
              <w:t xml:space="preserve">, J. (2016) Critical Thinking and Education – </w:t>
            </w:r>
            <w:hyperlink r:id="rId67">
              <w:r w:rsidRPr="6923BC0F">
                <w:rPr>
                  <w:rStyle w:val="Hyperlink"/>
                  <w:rFonts w:ascii="Calibri" w:eastAsia="Calibri" w:hAnsi="Calibri" w:cs="Calibri"/>
                  <w:sz w:val="20"/>
                  <w:szCs w:val="20"/>
                </w:rPr>
                <w:t xml:space="preserve">you can preview the first three chapters of this text here </w:t>
              </w:r>
            </w:hyperlink>
          </w:p>
          <w:p w14:paraId="36951D7A" w14:textId="77777777" w:rsidR="0089067F" w:rsidRDefault="0089067F" w:rsidP="00A914D9">
            <w:pPr>
              <w:spacing w:line="257" w:lineRule="auto"/>
            </w:pPr>
            <w:r w:rsidRPr="6923BC0F">
              <w:rPr>
                <w:rFonts w:ascii="Calibri" w:eastAsia="Calibri" w:hAnsi="Calibri" w:cs="Calibri"/>
                <w:color w:val="385623" w:themeColor="accent6" w:themeShade="80"/>
                <w:sz w:val="20"/>
                <w:szCs w:val="20"/>
              </w:rPr>
              <w:t xml:space="preserve"> </w:t>
            </w:r>
          </w:p>
          <w:p w14:paraId="1198A984" w14:textId="77777777" w:rsidR="0089067F" w:rsidRDefault="0089067F"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28ABD86A" w14:textId="77777777" w:rsidR="0089067F" w:rsidRDefault="00351394" w:rsidP="00A914D9">
            <w:pPr>
              <w:spacing w:line="257" w:lineRule="auto"/>
            </w:pPr>
            <w:hyperlink r:id="rId68">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School Experience. London: Routledge</w:t>
              </w:r>
            </w:hyperlink>
          </w:p>
          <w:p w14:paraId="639A1B78" w14:textId="77777777" w:rsidR="0089067F" w:rsidRDefault="0089067F" w:rsidP="00A914D9">
            <w:pPr>
              <w:spacing w:line="257" w:lineRule="auto"/>
              <w:rPr>
                <w:rFonts w:ascii="Calibri" w:eastAsia="Calibri" w:hAnsi="Calibri" w:cs="Calibri"/>
                <w:sz w:val="20"/>
                <w:szCs w:val="20"/>
                <w:highlight w:val="yellow"/>
              </w:rPr>
            </w:pPr>
          </w:p>
          <w:p w14:paraId="2A1CB6F1" w14:textId="77777777" w:rsidR="0089067F" w:rsidRDefault="0089067F" w:rsidP="00A914D9">
            <w:pPr>
              <w:spacing w:line="257" w:lineRule="auto"/>
              <w:rPr>
                <w:rFonts w:ascii="Calibri" w:eastAsia="Calibri" w:hAnsi="Calibri" w:cs="Calibri"/>
                <w:color w:val="385623" w:themeColor="accent6" w:themeShade="80"/>
                <w:sz w:val="20"/>
                <w:szCs w:val="20"/>
              </w:rPr>
            </w:pPr>
          </w:p>
          <w:p w14:paraId="2AA3080E" w14:textId="77777777" w:rsidR="0089067F" w:rsidRDefault="0089067F" w:rsidP="00A914D9">
            <w:pPr>
              <w:spacing w:line="257" w:lineRule="auto"/>
            </w:pPr>
            <w:r w:rsidRPr="6923BC0F">
              <w:rPr>
                <w:rFonts w:ascii="Calibri" w:eastAsia="Calibri" w:hAnsi="Calibri" w:cs="Calibri"/>
                <w:sz w:val="20"/>
                <w:szCs w:val="20"/>
              </w:rPr>
              <w:t>Read though the assessment handbook</w:t>
            </w:r>
          </w:p>
        </w:tc>
        <w:tc>
          <w:tcPr>
            <w:tcW w:w="4160" w:type="dxa"/>
          </w:tcPr>
          <w:p w14:paraId="4B78C605" w14:textId="77777777" w:rsidR="0089067F" w:rsidRDefault="0089067F" w:rsidP="00A914D9">
            <w:pPr>
              <w:spacing w:line="257" w:lineRule="auto"/>
            </w:pPr>
            <w:r w:rsidRPr="6923BC0F">
              <w:rPr>
                <w:rFonts w:ascii="Calibri" w:eastAsia="Calibri" w:hAnsi="Calibri" w:cs="Calibri"/>
                <w:sz w:val="20"/>
                <w:szCs w:val="20"/>
              </w:rPr>
              <w:t>Evaluate the impact of research on practice.</w:t>
            </w:r>
          </w:p>
          <w:p w14:paraId="73518BD9" w14:textId="77777777" w:rsidR="0089067F" w:rsidRDefault="0089067F" w:rsidP="00A914D9">
            <w:pPr>
              <w:spacing w:line="257" w:lineRule="auto"/>
              <w:rPr>
                <w:rFonts w:ascii="Calibri" w:eastAsia="Calibri" w:hAnsi="Calibri" w:cs="Calibri"/>
                <w:sz w:val="20"/>
                <w:szCs w:val="20"/>
              </w:rPr>
            </w:pPr>
          </w:p>
        </w:tc>
      </w:tr>
      <w:tr w:rsidR="0089067F" w14:paraId="5082CADA" w14:textId="77777777" w:rsidTr="00A914D9">
        <w:trPr>
          <w:trHeight w:val="15"/>
        </w:trPr>
        <w:tc>
          <w:tcPr>
            <w:tcW w:w="792" w:type="dxa"/>
          </w:tcPr>
          <w:p w14:paraId="2FBE41CF" w14:textId="77777777" w:rsidR="0089067F" w:rsidRDefault="0089067F"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30EF6CFB"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C34974C" w14:textId="77777777" w:rsidR="0089067F" w:rsidRDefault="0089067F" w:rsidP="00A914D9">
            <w:pPr>
              <w:spacing w:line="259" w:lineRule="auto"/>
              <w:rPr>
                <w:rFonts w:eastAsiaTheme="minorEastAsia"/>
                <w:color w:val="000000" w:themeColor="text1"/>
                <w:sz w:val="20"/>
                <w:szCs w:val="20"/>
              </w:rPr>
            </w:pPr>
          </w:p>
        </w:tc>
        <w:tc>
          <w:tcPr>
            <w:tcW w:w="682" w:type="dxa"/>
          </w:tcPr>
          <w:p w14:paraId="389D2EB4" w14:textId="77777777" w:rsidR="0089067F" w:rsidRDefault="0089067F"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01157F0B"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30B77FB2"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0AAA9A13"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4DE571AD"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Pedagogy</w:t>
            </w:r>
          </w:p>
          <w:p w14:paraId="7646E6D4"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1912479B"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6D51D10F" w14:textId="77777777" w:rsidR="0089067F" w:rsidRDefault="0089067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6CE1EC9"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5C800C6A" w14:textId="77777777" w:rsidR="0089067F" w:rsidRDefault="00351394" w:rsidP="00A914D9">
            <w:pPr>
              <w:spacing w:line="257" w:lineRule="auto"/>
            </w:pPr>
            <w:hyperlink r:id="rId69">
              <w:r w:rsidR="0089067F"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3769210A"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7255100"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Machin, S., McNally, S., &amp; </w:t>
            </w:r>
            <w:proofErr w:type="spellStart"/>
            <w:r w:rsidRPr="21A2CE0C">
              <w:rPr>
                <w:rFonts w:ascii="Calibri" w:eastAsia="Calibri" w:hAnsi="Calibri" w:cs="Calibri"/>
                <w:sz w:val="20"/>
                <w:szCs w:val="20"/>
              </w:rPr>
              <w:t>Viarengo</w:t>
            </w:r>
            <w:proofErr w:type="spellEnd"/>
            <w:r w:rsidRPr="21A2CE0C">
              <w:rPr>
                <w:rFonts w:ascii="Calibri" w:eastAsia="Calibri" w:hAnsi="Calibri" w:cs="Calibri"/>
                <w:sz w:val="20"/>
                <w:szCs w:val="20"/>
              </w:rPr>
              <w:t xml:space="preserve">, M. (2018) </w:t>
            </w:r>
            <w:hyperlink r:id="rId70">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4DA15B12"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422F94DC" w14:textId="77777777" w:rsidR="0089067F" w:rsidRDefault="0089067F" w:rsidP="00A914D9">
            <w:pPr>
              <w:spacing w:line="257" w:lineRule="auto"/>
            </w:pPr>
            <w:r w:rsidRPr="6923BC0F">
              <w:rPr>
                <w:rFonts w:ascii="Calibri" w:eastAsia="Calibri" w:hAnsi="Calibri" w:cs="Calibri"/>
                <w:sz w:val="20"/>
                <w:szCs w:val="20"/>
              </w:rPr>
              <w:t xml:space="preserve">Demonstrate a clear understanding of systematic synthetic phonics, particularly if teaching early reading and spelling, and deconstructing this approach. </w:t>
            </w:r>
          </w:p>
          <w:p w14:paraId="366E952A" w14:textId="77777777" w:rsidR="0089067F" w:rsidRDefault="0089067F" w:rsidP="00A914D9">
            <w:pPr>
              <w:spacing w:line="257" w:lineRule="auto"/>
            </w:pPr>
            <w:r w:rsidRPr="6923BC0F">
              <w:rPr>
                <w:rFonts w:ascii="Calibri" w:eastAsia="Calibri" w:hAnsi="Calibri" w:cs="Calibri"/>
                <w:sz w:val="20"/>
                <w:szCs w:val="20"/>
              </w:rPr>
              <w:t xml:space="preserve"> </w:t>
            </w:r>
          </w:p>
          <w:p w14:paraId="4B5D2C8C" w14:textId="77777777" w:rsidR="0089067F" w:rsidRDefault="0089067F" w:rsidP="00A914D9">
            <w:pPr>
              <w:spacing w:line="257" w:lineRule="auto"/>
            </w:pPr>
            <w:r w:rsidRPr="6923BC0F">
              <w:rPr>
                <w:rFonts w:ascii="Calibri" w:eastAsia="Calibri" w:hAnsi="Calibri" w:cs="Calibri"/>
                <w:sz w:val="20"/>
                <w:szCs w:val="20"/>
              </w:rPr>
              <w:t>Support pupils to become fluent readers and to write fluently and legibly.</w:t>
            </w:r>
          </w:p>
        </w:tc>
      </w:tr>
      <w:tr w:rsidR="0089067F" w14:paraId="0A656540" w14:textId="77777777" w:rsidTr="00A914D9">
        <w:trPr>
          <w:trHeight w:val="15"/>
        </w:trPr>
        <w:tc>
          <w:tcPr>
            <w:tcW w:w="792" w:type="dxa"/>
            <w:shd w:val="clear" w:color="auto" w:fill="C5E0B3" w:themeFill="accent6" w:themeFillTint="66"/>
          </w:tcPr>
          <w:p w14:paraId="44ACFEC9"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3BB74CF2"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13/9</w:t>
            </w:r>
          </w:p>
        </w:tc>
        <w:tc>
          <w:tcPr>
            <w:tcW w:w="682" w:type="dxa"/>
            <w:shd w:val="clear" w:color="auto" w:fill="C5E0B3" w:themeFill="accent6" w:themeFillTint="66"/>
          </w:tcPr>
          <w:p w14:paraId="020FB749" w14:textId="77777777" w:rsidR="0089067F" w:rsidRDefault="0089067F" w:rsidP="00A914D9">
            <w:pPr>
              <w:spacing w:line="259" w:lineRule="auto"/>
              <w:rPr>
                <w:rFonts w:eastAsiaTheme="minorEastAsia"/>
                <w:sz w:val="20"/>
                <w:szCs w:val="20"/>
              </w:rPr>
            </w:pPr>
          </w:p>
        </w:tc>
        <w:tc>
          <w:tcPr>
            <w:tcW w:w="1717" w:type="dxa"/>
            <w:shd w:val="clear" w:color="auto" w:fill="C5E0B3" w:themeFill="accent6" w:themeFillTint="66"/>
          </w:tcPr>
          <w:p w14:paraId="2FF7170E"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353C3C05" w14:textId="77777777" w:rsidR="0089067F" w:rsidRDefault="0089067F" w:rsidP="00A914D9">
            <w:pPr>
              <w:spacing w:line="259" w:lineRule="auto"/>
              <w:rPr>
                <w:rFonts w:eastAsiaTheme="minorEastAsia"/>
                <w:sz w:val="20"/>
                <w:szCs w:val="20"/>
              </w:rPr>
            </w:pPr>
          </w:p>
        </w:tc>
        <w:tc>
          <w:tcPr>
            <w:tcW w:w="1590" w:type="dxa"/>
            <w:shd w:val="clear" w:color="auto" w:fill="C5E0B3" w:themeFill="accent6" w:themeFillTint="66"/>
          </w:tcPr>
          <w:p w14:paraId="62D764AE" w14:textId="77777777" w:rsidR="0089067F" w:rsidRDefault="0089067F" w:rsidP="00A914D9">
            <w:pPr>
              <w:spacing w:line="259" w:lineRule="auto"/>
              <w:rPr>
                <w:rFonts w:eastAsiaTheme="minorEastAsia"/>
                <w:sz w:val="20"/>
                <w:szCs w:val="20"/>
              </w:rPr>
            </w:pPr>
          </w:p>
        </w:tc>
        <w:tc>
          <w:tcPr>
            <w:tcW w:w="3195" w:type="dxa"/>
            <w:shd w:val="clear" w:color="auto" w:fill="C5E0B3" w:themeFill="accent6" w:themeFillTint="66"/>
          </w:tcPr>
          <w:p w14:paraId="7C3E5162" w14:textId="77777777" w:rsidR="0089067F" w:rsidRDefault="0089067F" w:rsidP="00A914D9">
            <w:pPr>
              <w:spacing w:line="259" w:lineRule="auto"/>
              <w:rPr>
                <w:rFonts w:eastAsiaTheme="minorEastAsia"/>
                <w:sz w:val="20"/>
                <w:szCs w:val="20"/>
              </w:rPr>
            </w:pPr>
          </w:p>
        </w:tc>
        <w:tc>
          <w:tcPr>
            <w:tcW w:w="4160" w:type="dxa"/>
            <w:shd w:val="clear" w:color="auto" w:fill="C5E0B3" w:themeFill="accent6" w:themeFillTint="66"/>
          </w:tcPr>
          <w:p w14:paraId="7DC50533" w14:textId="77777777" w:rsidR="0089067F" w:rsidRDefault="0089067F" w:rsidP="00A914D9">
            <w:pPr>
              <w:spacing w:line="259" w:lineRule="auto"/>
              <w:rPr>
                <w:rFonts w:eastAsiaTheme="minorEastAsia"/>
                <w:sz w:val="20"/>
                <w:szCs w:val="20"/>
              </w:rPr>
            </w:pPr>
          </w:p>
        </w:tc>
      </w:tr>
      <w:tr w:rsidR="0089067F" w14:paraId="677C5102" w14:textId="77777777" w:rsidTr="00A914D9">
        <w:trPr>
          <w:trHeight w:val="15"/>
        </w:trPr>
        <w:tc>
          <w:tcPr>
            <w:tcW w:w="792" w:type="dxa"/>
            <w:shd w:val="clear" w:color="auto" w:fill="D9D9D9" w:themeFill="background1" w:themeFillShade="D9"/>
          </w:tcPr>
          <w:p w14:paraId="6EE9F521"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206DEBA0"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33F51DAF" w14:textId="77777777" w:rsidR="0089067F" w:rsidRDefault="0089067F" w:rsidP="00A914D9">
            <w:pPr>
              <w:spacing w:line="259" w:lineRule="auto"/>
              <w:rPr>
                <w:rFonts w:eastAsiaTheme="minorEastAsia"/>
                <w:color w:val="000000" w:themeColor="text1"/>
                <w:sz w:val="20"/>
                <w:szCs w:val="20"/>
              </w:rPr>
            </w:pPr>
          </w:p>
          <w:p w14:paraId="5D80A421"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2B2572DC" w14:textId="77777777" w:rsidR="0089067F" w:rsidRDefault="0089067F" w:rsidP="00A914D9">
            <w:pPr>
              <w:spacing w:line="259" w:lineRule="auto"/>
              <w:rPr>
                <w:rFonts w:eastAsiaTheme="minorEastAsia"/>
                <w:color w:val="000000" w:themeColor="text1"/>
                <w:sz w:val="20"/>
                <w:szCs w:val="20"/>
              </w:rPr>
            </w:pPr>
          </w:p>
          <w:p w14:paraId="56B438D6"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AF55E8E"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2394E3F" w14:textId="77777777" w:rsidR="0089067F" w:rsidRDefault="0089067F" w:rsidP="00A914D9">
            <w:pPr>
              <w:spacing w:line="259" w:lineRule="auto"/>
              <w:rPr>
                <w:rFonts w:eastAsiaTheme="minorEastAsia"/>
                <w:sz w:val="20"/>
                <w:szCs w:val="20"/>
              </w:rPr>
            </w:pPr>
            <w:r w:rsidRPr="35650C4E">
              <w:rPr>
                <w:rFonts w:eastAsiaTheme="minorEastAsia"/>
                <w:sz w:val="20"/>
                <w:szCs w:val="20"/>
              </w:rPr>
              <w:t>BR</w:t>
            </w:r>
          </w:p>
        </w:tc>
        <w:tc>
          <w:tcPr>
            <w:tcW w:w="1717" w:type="dxa"/>
            <w:shd w:val="clear" w:color="auto" w:fill="D9D9D9" w:themeFill="background1" w:themeFillShade="D9"/>
          </w:tcPr>
          <w:p w14:paraId="3B7B8680" w14:textId="77777777" w:rsidR="0089067F" w:rsidRDefault="0089067F" w:rsidP="00A914D9">
            <w:pPr>
              <w:spacing w:line="259" w:lineRule="auto"/>
              <w:rPr>
                <w:rFonts w:eastAsiaTheme="minorEastAsia"/>
                <w:sz w:val="20"/>
                <w:szCs w:val="20"/>
              </w:rPr>
            </w:pPr>
            <w:r w:rsidRPr="21A2CE0C">
              <w:rPr>
                <w:rFonts w:eastAsiaTheme="minorEastAsia"/>
                <w:sz w:val="20"/>
                <w:szCs w:val="20"/>
              </w:rPr>
              <w:t>Introduction to Planning:</w:t>
            </w:r>
          </w:p>
          <w:p w14:paraId="0CE3BE82" w14:textId="77777777" w:rsidR="0089067F" w:rsidRDefault="0089067F" w:rsidP="00A914D9">
            <w:pPr>
              <w:spacing w:line="259" w:lineRule="auto"/>
              <w:rPr>
                <w:rFonts w:eastAsiaTheme="minorEastAsia"/>
                <w:sz w:val="20"/>
                <w:szCs w:val="20"/>
              </w:rPr>
            </w:pPr>
          </w:p>
          <w:p w14:paraId="18104B2F" w14:textId="77777777" w:rsidR="0089067F" w:rsidRDefault="0089067F" w:rsidP="00A914D9">
            <w:pPr>
              <w:spacing w:line="259" w:lineRule="auto"/>
              <w:rPr>
                <w:rFonts w:eastAsiaTheme="minorEastAsia"/>
                <w:sz w:val="20"/>
                <w:szCs w:val="20"/>
              </w:rPr>
            </w:pPr>
            <w:r w:rsidRPr="6923BC0F">
              <w:rPr>
                <w:rFonts w:eastAsiaTheme="minorEastAsia"/>
                <w:sz w:val="20"/>
                <w:szCs w:val="20"/>
              </w:rPr>
              <w:t>What is planning -</w:t>
            </w:r>
          </w:p>
          <w:p w14:paraId="44210844" w14:textId="77777777" w:rsidR="0089067F" w:rsidRDefault="0089067F" w:rsidP="00A914D9">
            <w:pPr>
              <w:spacing w:line="259" w:lineRule="auto"/>
              <w:rPr>
                <w:rFonts w:eastAsiaTheme="minorEastAsia"/>
                <w:sz w:val="20"/>
                <w:szCs w:val="20"/>
              </w:rPr>
            </w:pPr>
            <w:r w:rsidRPr="35650C4E">
              <w:rPr>
                <w:rFonts w:eastAsiaTheme="minorEastAsia"/>
                <w:sz w:val="20"/>
                <w:szCs w:val="20"/>
              </w:rPr>
              <w:t>Long term, medium and short term</w:t>
            </w:r>
          </w:p>
        </w:tc>
        <w:tc>
          <w:tcPr>
            <w:tcW w:w="2412" w:type="dxa"/>
            <w:shd w:val="clear" w:color="auto" w:fill="D9D9D9" w:themeFill="background1" w:themeFillShade="D9"/>
          </w:tcPr>
          <w:p w14:paraId="4246E967" w14:textId="77777777" w:rsidR="0089067F" w:rsidRDefault="0089067F" w:rsidP="00A914D9">
            <w:pPr>
              <w:spacing w:line="257" w:lineRule="auto"/>
            </w:pPr>
            <w:r w:rsidRPr="6923BC0F">
              <w:rPr>
                <w:rFonts w:ascii="Calibri" w:eastAsia="Calibri" w:hAnsi="Calibri" w:cs="Calibri"/>
                <w:sz w:val="20"/>
                <w:szCs w:val="20"/>
              </w:rPr>
              <w:t>Effective teaching can transform pupils’ knowledge, capabilities and beliefs about learning.</w:t>
            </w:r>
          </w:p>
          <w:p w14:paraId="3574DFF2" w14:textId="77777777" w:rsidR="0089067F" w:rsidRDefault="0089067F" w:rsidP="00A914D9">
            <w:pPr>
              <w:spacing w:line="257" w:lineRule="auto"/>
              <w:rPr>
                <w:rFonts w:ascii="Calibri" w:eastAsia="Calibri" w:hAnsi="Calibri" w:cs="Calibri"/>
                <w:sz w:val="20"/>
                <w:szCs w:val="20"/>
              </w:rPr>
            </w:pPr>
          </w:p>
          <w:p w14:paraId="5FC02459" w14:textId="77777777" w:rsidR="0089067F" w:rsidRDefault="0089067F" w:rsidP="00A914D9">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693F5793" w14:textId="77777777" w:rsidR="0089067F" w:rsidRDefault="0089067F" w:rsidP="00A914D9">
            <w:pPr>
              <w:spacing w:line="257" w:lineRule="auto"/>
            </w:pPr>
            <w:r w:rsidRPr="6923BC0F">
              <w:rPr>
                <w:rFonts w:ascii="Calibri" w:eastAsia="Calibri" w:hAnsi="Calibri" w:cs="Calibri"/>
                <w:sz w:val="20"/>
                <w:szCs w:val="20"/>
              </w:rPr>
              <w:t xml:space="preserve"> </w:t>
            </w:r>
          </w:p>
          <w:p w14:paraId="3E0F9C29" w14:textId="77777777" w:rsidR="0089067F" w:rsidRDefault="0089067F" w:rsidP="00A914D9">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77E6B119" w14:textId="77777777" w:rsidR="0089067F" w:rsidRDefault="0089067F" w:rsidP="00A914D9">
            <w:pPr>
              <w:spacing w:line="257" w:lineRule="auto"/>
            </w:pPr>
            <w:r w:rsidRPr="6923BC0F">
              <w:rPr>
                <w:rFonts w:ascii="Calibri" w:eastAsia="Calibri" w:hAnsi="Calibri" w:cs="Calibri"/>
                <w:sz w:val="20"/>
                <w:szCs w:val="20"/>
              </w:rPr>
              <w:t xml:space="preserve"> </w:t>
            </w:r>
          </w:p>
          <w:p w14:paraId="682514F9" w14:textId="77777777" w:rsidR="0089067F" w:rsidRDefault="0089067F" w:rsidP="00A914D9">
            <w:pPr>
              <w:spacing w:line="257" w:lineRule="auto"/>
            </w:pPr>
            <w:r w:rsidRPr="6923BC0F">
              <w:rPr>
                <w:rFonts w:ascii="Calibri" w:eastAsia="Calibri" w:hAnsi="Calibri" w:cs="Calibri"/>
                <w:color w:val="000000" w:themeColor="text1"/>
                <w:sz w:val="20"/>
                <w:szCs w:val="20"/>
              </w:rPr>
              <w:t>Pupils are likely to learn at different rates and to require different levels and types of support from teachers to succeed</w:t>
            </w:r>
          </w:p>
          <w:p w14:paraId="71A28F43" w14:textId="77777777" w:rsidR="0089067F" w:rsidRDefault="0089067F" w:rsidP="00A914D9">
            <w:pPr>
              <w:spacing w:line="257" w:lineRule="auto"/>
            </w:pPr>
            <w:r w:rsidRPr="6923BC0F">
              <w:rPr>
                <w:rFonts w:ascii="Calibri" w:eastAsia="Calibri" w:hAnsi="Calibri" w:cs="Calibri"/>
                <w:sz w:val="20"/>
                <w:szCs w:val="20"/>
              </w:rPr>
              <w:t xml:space="preserve"> </w:t>
            </w:r>
          </w:p>
          <w:p w14:paraId="045EF262" w14:textId="77777777" w:rsidR="0089067F" w:rsidRDefault="0089067F" w:rsidP="00A914D9">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49854296" w14:textId="77777777" w:rsidR="0089067F" w:rsidRDefault="0089067F" w:rsidP="00A914D9">
            <w:pPr>
              <w:spacing w:line="257" w:lineRule="auto"/>
            </w:pPr>
            <w:r w:rsidRPr="6923BC0F">
              <w:rPr>
                <w:rFonts w:ascii="Calibri" w:eastAsia="Calibri" w:hAnsi="Calibri" w:cs="Calibri"/>
                <w:b/>
                <w:bCs/>
                <w:color w:val="000000" w:themeColor="text1"/>
                <w:sz w:val="20"/>
                <w:szCs w:val="20"/>
              </w:rPr>
              <w:t>Curriculum</w:t>
            </w:r>
          </w:p>
          <w:p w14:paraId="18585C0C" w14:textId="77777777" w:rsidR="0089067F" w:rsidRDefault="0089067F" w:rsidP="00A914D9">
            <w:pPr>
              <w:spacing w:line="257" w:lineRule="auto"/>
            </w:pPr>
            <w:r w:rsidRPr="6923BC0F">
              <w:rPr>
                <w:rFonts w:ascii="Calibri" w:eastAsia="Calibri" w:hAnsi="Calibri" w:cs="Calibri"/>
                <w:b/>
                <w:bCs/>
                <w:color w:val="000000" w:themeColor="text1"/>
                <w:sz w:val="20"/>
                <w:szCs w:val="20"/>
              </w:rPr>
              <w:t>Assessment</w:t>
            </w:r>
          </w:p>
          <w:p w14:paraId="10CFECE3" w14:textId="77777777" w:rsidR="0089067F" w:rsidRDefault="0089067F" w:rsidP="00A914D9">
            <w:pPr>
              <w:spacing w:line="257" w:lineRule="auto"/>
            </w:pPr>
            <w:r w:rsidRPr="6923BC0F">
              <w:rPr>
                <w:rFonts w:ascii="Calibri" w:eastAsia="Calibri" w:hAnsi="Calibri" w:cs="Calibri"/>
                <w:b/>
                <w:bCs/>
                <w:color w:val="000000" w:themeColor="text1"/>
                <w:sz w:val="20"/>
                <w:szCs w:val="20"/>
              </w:rPr>
              <w:t>Pedagogy</w:t>
            </w:r>
          </w:p>
          <w:p w14:paraId="13BF809B" w14:textId="77777777" w:rsidR="0089067F" w:rsidRDefault="0089067F" w:rsidP="00A914D9">
            <w:pPr>
              <w:spacing w:line="257" w:lineRule="auto"/>
            </w:pPr>
            <w:r w:rsidRPr="6923BC0F">
              <w:rPr>
                <w:rFonts w:ascii="Calibri" w:eastAsia="Calibri" w:hAnsi="Calibri" w:cs="Calibri"/>
                <w:b/>
                <w:bCs/>
                <w:sz w:val="20"/>
                <w:szCs w:val="20"/>
              </w:rPr>
              <w:t xml:space="preserve"> </w:t>
            </w:r>
          </w:p>
          <w:p w14:paraId="34B5805E" w14:textId="77777777" w:rsidR="0089067F" w:rsidRDefault="0089067F" w:rsidP="00A914D9">
            <w:pPr>
              <w:spacing w:line="257" w:lineRule="auto"/>
            </w:pPr>
            <w:r w:rsidRPr="21A2CE0C">
              <w:rPr>
                <w:rFonts w:ascii="Calibri" w:eastAsia="Calibri" w:hAnsi="Calibri" w:cs="Calibri"/>
                <w:color w:val="000000" w:themeColor="text1"/>
                <w:sz w:val="20"/>
                <w:szCs w:val="20"/>
              </w:rPr>
              <w:t>Being a professional</w:t>
            </w:r>
          </w:p>
          <w:p w14:paraId="320A699F" w14:textId="77777777" w:rsidR="0089067F" w:rsidRDefault="0089067F" w:rsidP="00A914D9">
            <w:pPr>
              <w:spacing w:line="257" w:lineRule="auto"/>
              <w:rPr>
                <w:rFonts w:ascii="Calibri" w:eastAsia="Calibri" w:hAnsi="Calibri" w:cs="Calibri"/>
                <w:color w:val="000000" w:themeColor="text1"/>
                <w:sz w:val="20"/>
                <w:szCs w:val="20"/>
              </w:rPr>
            </w:pPr>
          </w:p>
          <w:p w14:paraId="5482B993"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36161AD0" w14:textId="77777777" w:rsidR="0089067F" w:rsidRDefault="0089067F" w:rsidP="00A914D9">
            <w:pPr>
              <w:spacing w:line="257" w:lineRule="auto"/>
            </w:pPr>
            <w:r w:rsidRPr="6923BC0F">
              <w:rPr>
                <w:rFonts w:ascii="Calibri" w:eastAsia="Calibri" w:hAnsi="Calibri" w:cs="Calibri"/>
                <w:color w:val="000000" w:themeColor="text1"/>
                <w:sz w:val="20"/>
                <w:szCs w:val="20"/>
              </w:rPr>
              <w:t>Read Ch 10</w:t>
            </w:r>
          </w:p>
          <w:p w14:paraId="090F724F" w14:textId="77777777" w:rsidR="0089067F" w:rsidRDefault="00351394" w:rsidP="00A914D9">
            <w:pPr>
              <w:spacing w:line="257" w:lineRule="auto"/>
            </w:pPr>
            <w:hyperlink r:id="rId71">
              <w:r w:rsidR="0089067F" w:rsidRPr="6923BC0F">
                <w:rPr>
                  <w:rStyle w:val="Hyperlink"/>
                  <w:rFonts w:ascii="Calibri" w:eastAsia="Calibri" w:hAnsi="Calibri" w:cs="Calibri"/>
                  <w:sz w:val="20"/>
                  <w:szCs w:val="20"/>
                </w:rPr>
                <w:t xml:space="preserve">Pollard, A, Black-Hawkins, K, Cliff, HG, Dudley, P, James, M, Linklater, H, </w:t>
              </w:r>
              <w:proofErr w:type="spellStart"/>
              <w:r w:rsidR="0089067F" w:rsidRPr="6923BC0F">
                <w:rPr>
                  <w:rStyle w:val="Hyperlink"/>
                  <w:rFonts w:ascii="Calibri" w:eastAsia="Calibri" w:hAnsi="Calibri" w:cs="Calibri"/>
                  <w:sz w:val="20"/>
                  <w:szCs w:val="20"/>
                </w:rPr>
                <w:t>Swaffield</w:t>
              </w:r>
              <w:proofErr w:type="spellEnd"/>
              <w:r w:rsidR="0089067F" w:rsidRPr="6923BC0F">
                <w:rPr>
                  <w:rStyle w:val="Hyperlink"/>
                  <w:rFonts w:ascii="Calibri" w:eastAsia="Calibri" w:hAnsi="Calibri" w:cs="Calibri"/>
                  <w:sz w:val="20"/>
                  <w:szCs w:val="20"/>
                </w:rPr>
                <w:t>, S, Swann, M, Turner, F, &amp; Warwick, P 2014, Reflective Teaching in Schools, Bloomsbury Publishing, New York.</w:t>
              </w:r>
            </w:hyperlink>
          </w:p>
          <w:p w14:paraId="30A104E3" w14:textId="77777777" w:rsidR="0089067F" w:rsidRDefault="0089067F" w:rsidP="00A914D9">
            <w:pPr>
              <w:spacing w:line="257" w:lineRule="auto"/>
            </w:pPr>
            <w:r w:rsidRPr="6923BC0F">
              <w:rPr>
                <w:rFonts w:ascii="Calibri" w:eastAsia="Calibri" w:hAnsi="Calibri" w:cs="Calibri"/>
                <w:sz w:val="20"/>
                <w:szCs w:val="20"/>
              </w:rPr>
              <w:t xml:space="preserve"> </w:t>
            </w:r>
          </w:p>
          <w:p w14:paraId="2C45372E" w14:textId="77777777" w:rsidR="0089067F" w:rsidRDefault="0089067F" w:rsidP="00A914D9">
            <w:pPr>
              <w:spacing w:line="257" w:lineRule="auto"/>
            </w:pPr>
            <w:proofErr w:type="spellStart"/>
            <w:r w:rsidRPr="6923BC0F">
              <w:rPr>
                <w:rFonts w:ascii="Calibri" w:eastAsia="Calibri" w:hAnsi="Calibri" w:cs="Calibri"/>
                <w:color w:val="000000" w:themeColor="text1"/>
                <w:sz w:val="20"/>
                <w:szCs w:val="20"/>
              </w:rPr>
              <w:t>Muijs</w:t>
            </w:r>
            <w:proofErr w:type="spellEnd"/>
            <w:r w:rsidRPr="6923BC0F">
              <w:rPr>
                <w:rFonts w:ascii="Calibri" w:eastAsia="Calibri" w:hAnsi="Calibri" w:cs="Calibri"/>
                <w:color w:val="000000" w:themeColor="text1"/>
                <w:sz w:val="20"/>
                <w:szCs w:val="20"/>
              </w:rPr>
              <w:t>, D., &amp; Reynolds, D. (2017) Effective teaching: Evidence and practice. Thousand Oaks, CA: Sage</w:t>
            </w:r>
          </w:p>
          <w:p w14:paraId="7662BAD2" w14:textId="77777777" w:rsidR="0089067F" w:rsidRDefault="0089067F" w:rsidP="00A914D9">
            <w:pPr>
              <w:spacing w:line="257" w:lineRule="auto"/>
            </w:pPr>
            <w:r w:rsidRPr="6923BC0F">
              <w:rPr>
                <w:rFonts w:ascii="Calibri" w:eastAsia="Calibri" w:hAnsi="Calibri" w:cs="Calibri"/>
                <w:color w:val="0563C1"/>
                <w:sz w:val="20"/>
                <w:szCs w:val="20"/>
              </w:rPr>
              <w:t xml:space="preserve"> </w:t>
            </w:r>
          </w:p>
          <w:p w14:paraId="44A605B2" w14:textId="77777777" w:rsidR="0089067F" w:rsidRDefault="0089067F" w:rsidP="00A914D9">
            <w:pPr>
              <w:spacing w:line="257" w:lineRule="auto"/>
            </w:pPr>
            <w:r w:rsidRPr="6923BC0F">
              <w:rPr>
                <w:rFonts w:ascii="Calibri" w:eastAsia="Calibri" w:hAnsi="Calibri" w:cs="Calibri"/>
                <w:sz w:val="20"/>
                <w:szCs w:val="20"/>
              </w:rPr>
              <w:t xml:space="preserve"> </w:t>
            </w:r>
          </w:p>
          <w:p w14:paraId="30355DCC" w14:textId="77777777" w:rsidR="0089067F" w:rsidRDefault="0089067F"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0A5C36AD" w14:textId="77777777" w:rsidR="0089067F" w:rsidRDefault="0089067F" w:rsidP="00A914D9">
            <w:pPr>
              <w:spacing w:line="257" w:lineRule="auto"/>
            </w:pPr>
            <w:r w:rsidRPr="6923BC0F">
              <w:rPr>
                <w:rFonts w:ascii="Calibri" w:eastAsia="Calibri" w:hAnsi="Calibri" w:cs="Calibri"/>
                <w:sz w:val="20"/>
                <w:szCs w:val="20"/>
              </w:rPr>
              <w:t xml:space="preserve">Receiving clear, consistent and effective mentoring in how to identify essential concepts, knowledge, skills and principles of the subject </w:t>
            </w:r>
          </w:p>
          <w:p w14:paraId="0EAA3CFA" w14:textId="77777777" w:rsidR="0089067F" w:rsidRDefault="0089067F" w:rsidP="00A914D9">
            <w:pPr>
              <w:spacing w:line="257" w:lineRule="auto"/>
              <w:rPr>
                <w:rFonts w:ascii="Calibri" w:eastAsia="Calibri" w:hAnsi="Calibri" w:cs="Calibri"/>
                <w:color w:val="000000" w:themeColor="text1"/>
                <w:sz w:val="20"/>
                <w:szCs w:val="20"/>
              </w:rPr>
            </w:pPr>
          </w:p>
          <w:p w14:paraId="33F20A27" w14:textId="77777777" w:rsidR="0089067F" w:rsidRDefault="0089067F" w:rsidP="00A914D9">
            <w:pPr>
              <w:spacing w:line="257" w:lineRule="auto"/>
            </w:pPr>
            <w:r w:rsidRPr="6923BC0F">
              <w:rPr>
                <w:rFonts w:ascii="Calibri" w:eastAsia="Calibri" w:hAnsi="Calibri" w:cs="Calibri"/>
                <w:color w:val="000000" w:themeColor="text1"/>
                <w:sz w:val="20"/>
                <w:szCs w:val="20"/>
              </w:rPr>
              <w:t>Plan effective lessons, by breaking tasks down into constituent components when first setting up independent practice (</w:t>
            </w:r>
            <w:proofErr w:type="gramStart"/>
            <w:r w:rsidRPr="6923BC0F">
              <w:rPr>
                <w:rFonts w:ascii="Calibri" w:eastAsia="Calibri" w:hAnsi="Calibri" w:cs="Calibri"/>
                <w:color w:val="000000" w:themeColor="text1"/>
                <w:sz w:val="20"/>
                <w:szCs w:val="20"/>
              </w:rPr>
              <w:t>e.g.</w:t>
            </w:r>
            <w:proofErr w:type="gramEnd"/>
            <w:r w:rsidRPr="6923BC0F">
              <w:rPr>
                <w:rFonts w:ascii="Calibri" w:eastAsia="Calibri" w:hAnsi="Calibri" w:cs="Calibri"/>
                <w:color w:val="000000" w:themeColor="text1"/>
                <w:sz w:val="20"/>
                <w:szCs w:val="20"/>
              </w:rPr>
              <w:t xml:space="preserve"> using tasks that scaffold pupils through meta-cognitive and procedural processes) and deconstructing this approach.</w:t>
            </w:r>
          </w:p>
        </w:tc>
      </w:tr>
      <w:tr w:rsidR="0089067F" w14:paraId="3A0C51B5" w14:textId="77777777" w:rsidTr="00A914D9">
        <w:trPr>
          <w:trHeight w:val="15"/>
        </w:trPr>
        <w:tc>
          <w:tcPr>
            <w:tcW w:w="792" w:type="dxa"/>
            <w:shd w:val="clear" w:color="auto" w:fill="D9D9D9" w:themeFill="background1" w:themeFillShade="D9"/>
          </w:tcPr>
          <w:p w14:paraId="273CA793"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1-3</w:t>
            </w:r>
          </w:p>
          <w:p w14:paraId="5CF570D1" w14:textId="77777777" w:rsidR="0089067F" w:rsidRDefault="0089067F" w:rsidP="00A914D9">
            <w:pPr>
              <w:spacing w:line="259" w:lineRule="auto"/>
              <w:rPr>
                <w:rFonts w:eastAsiaTheme="minorEastAsia"/>
                <w:color w:val="000000" w:themeColor="text1"/>
                <w:sz w:val="20"/>
                <w:szCs w:val="20"/>
              </w:rPr>
            </w:pPr>
          </w:p>
          <w:p w14:paraId="4EF5E78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4AC00B92"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488BE99" w14:textId="77777777" w:rsidR="0089067F" w:rsidRDefault="0089067F" w:rsidP="00A914D9">
            <w:pPr>
              <w:spacing w:line="259" w:lineRule="auto"/>
              <w:rPr>
                <w:rFonts w:eastAsiaTheme="minorEastAsia"/>
                <w:sz w:val="20"/>
                <w:szCs w:val="20"/>
              </w:rPr>
            </w:pPr>
            <w:r w:rsidRPr="6923BC0F">
              <w:rPr>
                <w:rFonts w:eastAsiaTheme="minorEastAsia"/>
                <w:sz w:val="20"/>
                <w:szCs w:val="20"/>
              </w:rPr>
              <w:t>KB</w:t>
            </w:r>
          </w:p>
          <w:p w14:paraId="4D04D643" w14:textId="77777777" w:rsidR="0089067F" w:rsidRDefault="0089067F" w:rsidP="00A914D9">
            <w:pPr>
              <w:spacing w:line="259" w:lineRule="auto"/>
              <w:rPr>
                <w:rFonts w:eastAsiaTheme="minorEastAsia"/>
                <w:sz w:val="20"/>
                <w:szCs w:val="20"/>
              </w:rPr>
            </w:pPr>
          </w:p>
          <w:p w14:paraId="4D9CAAA5" w14:textId="77777777" w:rsidR="0089067F" w:rsidRDefault="0089067F"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0E4B61C6" w14:textId="77777777" w:rsidR="0089067F" w:rsidRDefault="0089067F"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7CF296A2" w14:textId="77777777" w:rsidR="0089067F" w:rsidRDefault="0089067F"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0189BD6A" w14:textId="77777777" w:rsidR="0089067F" w:rsidRDefault="0089067F" w:rsidP="00A914D9">
            <w:pPr>
              <w:spacing w:line="257" w:lineRule="auto"/>
            </w:pPr>
            <w:r w:rsidRPr="6923BC0F">
              <w:rPr>
                <w:rFonts w:ascii="Calibri" w:eastAsia="Calibri" w:hAnsi="Calibri" w:cs="Calibri"/>
                <w:sz w:val="20"/>
                <w:szCs w:val="20"/>
              </w:rPr>
              <w:t xml:space="preserve"> </w:t>
            </w:r>
          </w:p>
          <w:p w14:paraId="1C344907" w14:textId="77777777" w:rsidR="0089067F" w:rsidRDefault="0089067F" w:rsidP="00A914D9">
            <w:pPr>
              <w:spacing w:line="257" w:lineRule="auto"/>
            </w:pPr>
            <w:r w:rsidRPr="6923BC0F">
              <w:rPr>
                <w:rFonts w:ascii="Calibri" w:eastAsia="Calibri" w:hAnsi="Calibri" w:cs="Calibri"/>
                <w:color w:val="000000" w:themeColor="text1"/>
                <w:sz w:val="20"/>
                <w:szCs w:val="20"/>
              </w:rPr>
              <w:t xml:space="preserve">Explicitly teaching pupils the knowledge and skills they need to succeed within particular subject areas is beneficial. </w:t>
            </w:r>
          </w:p>
        </w:tc>
        <w:tc>
          <w:tcPr>
            <w:tcW w:w="1590" w:type="dxa"/>
            <w:shd w:val="clear" w:color="auto" w:fill="D9D9D9" w:themeFill="background1" w:themeFillShade="D9"/>
          </w:tcPr>
          <w:p w14:paraId="1CE249E5" w14:textId="77777777" w:rsidR="0089067F" w:rsidRDefault="0089067F" w:rsidP="00A914D9">
            <w:pPr>
              <w:spacing w:line="257" w:lineRule="auto"/>
            </w:pPr>
            <w:r w:rsidRPr="6923BC0F">
              <w:rPr>
                <w:rFonts w:ascii="Calibri" w:eastAsia="Calibri" w:hAnsi="Calibri" w:cs="Calibri"/>
                <w:b/>
                <w:bCs/>
                <w:color w:val="000000" w:themeColor="text1"/>
                <w:sz w:val="20"/>
                <w:szCs w:val="20"/>
              </w:rPr>
              <w:t>Curriculum</w:t>
            </w:r>
          </w:p>
          <w:p w14:paraId="30398596" w14:textId="77777777" w:rsidR="0089067F" w:rsidRDefault="0089067F" w:rsidP="00A914D9">
            <w:pPr>
              <w:spacing w:line="257" w:lineRule="auto"/>
            </w:pPr>
            <w:r w:rsidRPr="6923BC0F">
              <w:rPr>
                <w:rFonts w:ascii="Calibri" w:eastAsia="Calibri" w:hAnsi="Calibri" w:cs="Calibri"/>
                <w:b/>
                <w:bCs/>
                <w:color w:val="000000" w:themeColor="text1"/>
                <w:sz w:val="20"/>
                <w:szCs w:val="20"/>
              </w:rPr>
              <w:t>Assessment</w:t>
            </w:r>
          </w:p>
          <w:p w14:paraId="29C68DD8" w14:textId="77777777" w:rsidR="0089067F" w:rsidRDefault="0089067F" w:rsidP="00A914D9">
            <w:pPr>
              <w:spacing w:line="257" w:lineRule="auto"/>
            </w:pPr>
            <w:r w:rsidRPr="6923BC0F">
              <w:rPr>
                <w:rFonts w:ascii="Calibri" w:eastAsia="Calibri" w:hAnsi="Calibri" w:cs="Calibri"/>
                <w:b/>
                <w:bCs/>
                <w:color w:val="000000" w:themeColor="text1"/>
                <w:sz w:val="20"/>
                <w:szCs w:val="20"/>
              </w:rPr>
              <w:t>Pedagogy</w:t>
            </w:r>
          </w:p>
          <w:p w14:paraId="413C5818" w14:textId="77777777" w:rsidR="0089067F" w:rsidRDefault="0089067F" w:rsidP="00A914D9">
            <w:pPr>
              <w:spacing w:line="257" w:lineRule="auto"/>
            </w:pPr>
            <w:r w:rsidRPr="6923BC0F">
              <w:rPr>
                <w:rFonts w:ascii="Calibri" w:eastAsia="Calibri" w:hAnsi="Calibri" w:cs="Calibri"/>
                <w:b/>
                <w:bCs/>
                <w:sz w:val="20"/>
                <w:szCs w:val="20"/>
              </w:rPr>
              <w:t xml:space="preserve"> </w:t>
            </w:r>
          </w:p>
          <w:p w14:paraId="430C70E4" w14:textId="77777777" w:rsidR="0089067F" w:rsidRDefault="0089067F" w:rsidP="00A914D9">
            <w:pPr>
              <w:spacing w:line="257" w:lineRule="auto"/>
            </w:pPr>
            <w:r w:rsidRPr="6923BC0F">
              <w:rPr>
                <w:rFonts w:ascii="Calibri" w:eastAsia="Calibri" w:hAnsi="Calibri" w:cs="Calibri"/>
                <w:color w:val="000000" w:themeColor="text1"/>
                <w:sz w:val="20"/>
                <w:szCs w:val="20"/>
              </w:rPr>
              <w:t>Being a professional</w:t>
            </w:r>
          </w:p>
          <w:p w14:paraId="4F53A6A8" w14:textId="77777777" w:rsidR="0089067F" w:rsidRDefault="0089067F" w:rsidP="00A914D9">
            <w:pPr>
              <w:spacing w:line="257" w:lineRule="auto"/>
            </w:pPr>
            <w:r w:rsidRPr="21A2CE0C">
              <w:rPr>
                <w:rFonts w:ascii="Calibri" w:eastAsia="Calibri" w:hAnsi="Calibri" w:cs="Calibri"/>
                <w:b/>
                <w:bCs/>
                <w:sz w:val="20"/>
                <w:szCs w:val="20"/>
              </w:rPr>
              <w:t xml:space="preserve"> </w:t>
            </w:r>
          </w:p>
          <w:p w14:paraId="572D4DFA"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00154C96" w14:textId="77777777" w:rsidR="0089067F" w:rsidRDefault="0089067F" w:rsidP="00A914D9">
            <w:r w:rsidRPr="6923BC0F">
              <w:rPr>
                <w:rFonts w:ascii="Calibri" w:eastAsia="Calibri" w:hAnsi="Calibri" w:cs="Calibri"/>
                <w:color w:val="000000" w:themeColor="text1"/>
                <w:sz w:val="20"/>
                <w:szCs w:val="20"/>
              </w:rPr>
              <w:t>Watch the following clip. How does it add to the debate about the efficacy of lesson objectives?</w:t>
            </w:r>
          </w:p>
          <w:p w14:paraId="4C27C506" w14:textId="77777777" w:rsidR="0089067F" w:rsidRDefault="00351394" w:rsidP="00A914D9">
            <w:hyperlink r:id="rId72">
              <w:r w:rsidR="0089067F" w:rsidRPr="6923BC0F">
                <w:rPr>
                  <w:rStyle w:val="Hyperlink"/>
                  <w:rFonts w:ascii="Calibri" w:eastAsia="Calibri" w:hAnsi="Calibri" w:cs="Calibri"/>
                  <w:sz w:val="20"/>
                  <w:szCs w:val="20"/>
                </w:rPr>
                <w:t>http://joe-bower.blogspot.com/2011/10/stop-writing-objectives-on-board.html</w:t>
              </w:r>
            </w:hyperlink>
            <w:r w:rsidR="0089067F" w:rsidRPr="6923BC0F">
              <w:rPr>
                <w:rFonts w:ascii="Calibri" w:eastAsia="Calibri" w:hAnsi="Calibri" w:cs="Calibri"/>
                <w:color w:val="000000" w:themeColor="text1"/>
                <w:sz w:val="20"/>
                <w:szCs w:val="20"/>
              </w:rPr>
              <w:t xml:space="preserve"> </w:t>
            </w:r>
          </w:p>
          <w:p w14:paraId="2CBE494E" w14:textId="77777777" w:rsidR="0089067F" w:rsidRDefault="0089067F" w:rsidP="00A914D9">
            <w:pPr>
              <w:rPr>
                <w:rFonts w:ascii="Calibri" w:eastAsia="Calibri" w:hAnsi="Calibri" w:cs="Calibri"/>
                <w:color w:val="000000" w:themeColor="text1"/>
                <w:sz w:val="20"/>
                <w:szCs w:val="20"/>
              </w:rPr>
            </w:pPr>
          </w:p>
          <w:p w14:paraId="1B0EF973" w14:textId="77777777" w:rsidR="0089067F" w:rsidRDefault="00351394" w:rsidP="00A914D9">
            <w:pPr>
              <w:rPr>
                <w:rFonts w:ascii="Calibri" w:eastAsia="Calibri" w:hAnsi="Calibri" w:cs="Calibri"/>
                <w:sz w:val="20"/>
                <w:szCs w:val="20"/>
              </w:rPr>
            </w:pPr>
            <w:hyperlink r:id="rId73" w:anchor="AN=S2211368115000935&amp;db=edselp">
              <w:proofErr w:type="spellStart"/>
              <w:r w:rsidR="0089067F" w:rsidRPr="21A2CE0C">
                <w:rPr>
                  <w:rStyle w:val="Hyperlink"/>
                  <w:rFonts w:ascii="Calibri" w:eastAsia="Calibri" w:hAnsi="Calibri" w:cs="Calibri"/>
                  <w:sz w:val="20"/>
                  <w:szCs w:val="20"/>
                </w:rPr>
                <w:t>Sweller</w:t>
              </w:r>
              <w:proofErr w:type="spellEnd"/>
              <w:r w:rsidR="0089067F" w:rsidRPr="21A2CE0C">
                <w:rPr>
                  <w:rStyle w:val="Hyperlink"/>
                  <w:rFonts w:ascii="Calibri" w:eastAsia="Calibri" w:hAnsi="Calibri" w:cs="Calibri"/>
                  <w:sz w:val="20"/>
                  <w:szCs w:val="20"/>
                </w:rPr>
                <w:t>, J. (2016). Working Memory, Long-term Memory, and Instructional Design. Journal of Applied Research in Memory and Cognition, 5(4), 360–367.</w:t>
              </w:r>
            </w:hyperlink>
            <w:r w:rsidR="0089067F" w:rsidRPr="21A2CE0C">
              <w:rPr>
                <w:rFonts w:ascii="Calibri" w:eastAsia="Calibri" w:hAnsi="Calibri" w:cs="Calibri"/>
                <w:sz w:val="20"/>
                <w:szCs w:val="20"/>
              </w:rPr>
              <w:t xml:space="preserve">  </w:t>
            </w:r>
          </w:p>
        </w:tc>
        <w:tc>
          <w:tcPr>
            <w:tcW w:w="4160" w:type="dxa"/>
            <w:shd w:val="clear" w:color="auto" w:fill="D9D9D9" w:themeFill="background1" w:themeFillShade="D9"/>
          </w:tcPr>
          <w:p w14:paraId="28846887" w14:textId="77777777" w:rsidR="0089067F" w:rsidRDefault="0089067F" w:rsidP="00A914D9">
            <w:pPr>
              <w:spacing w:line="257" w:lineRule="auto"/>
            </w:pPr>
            <w:r w:rsidRPr="6923BC0F">
              <w:rPr>
                <w:rFonts w:ascii="Calibri" w:eastAsia="Calibri" w:hAnsi="Calibri" w:cs="Calibri"/>
                <w:color w:val="000000" w:themeColor="text1"/>
                <w:sz w:val="20"/>
                <w:szCs w:val="20"/>
              </w:rPr>
              <w:t>Identify essential concepts, knowledge, skills and principles of the subject.</w:t>
            </w:r>
          </w:p>
          <w:p w14:paraId="7AAABBE9" w14:textId="77777777" w:rsidR="0089067F" w:rsidRDefault="0089067F" w:rsidP="00A914D9">
            <w:pPr>
              <w:spacing w:line="257" w:lineRule="auto"/>
            </w:pPr>
            <w:r w:rsidRPr="6923BC0F">
              <w:rPr>
                <w:rFonts w:ascii="Calibri" w:eastAsia="Calibri" w:hAnsi="Calibri" w:cs="Calibri"/>
                <w:sz w:val="20"/>
                <w:szCs w:val="20"/>
              </w:rPr>
              <w:t xml:space="preserve"> </w:t>
            </w:r>
          </w:p>
          <w:p w14:paraId="02F7D4AE" w14:textId="77777777" w:rsidR="0089067F" w:rsidRDefault="0089067F"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78A6D493" w14:textId="77777777" w:rsidR="0089067F" w:rsidRDefault="0089067F" w:rsidP="00A914D9">
            <w:pPr>
              <w:spacing w:line="257" w:lineRule="auto"/>
            </w:pPr>
            <w:r w:rsidRPr="6923BC0F">
              <w:rPr>
                <w:rFonts w:ascii="Calibri" w:eastAsia="Calibri" w:hAnsi="Calibri" w:cs="Calibri"/>
                <w:sz w:val="20"/>
                <w:szCs w:val="20"/>
              </w:rPr>
              <w:t xml:space="preserve"> </w:t>
            </w:r>
          </w:p>
          <w:p w14:paraId="3336028B" w14:textId="77777777" w:rsidR="0089067F" w:rsidRDefault="0089067F" w:rsidP="00A914D9">
            <w:pPr>
              <w:spacing w:line="257" w:lineRule="auto"/>
            </w:pPr>
            <w:r w:rsidRPr="6923BC0F">
              <w:rPr>
                <w:rFonts w:ascii="Calibri" w:eastAsia="Calibri" w:hAnsi="Calibri" w:cs="Calibri"/>
                <w:color w:val="000000" w:themeColor="text1"/>
                <w:sz w:val="20"/>
                <w:szCs w:val="20"/>
              </w:rPr>
              <w:t>Articulate the process for arriving at current curriculum choices and how the school’s curriculum materials inform lesson preparation.</w:t>
            </w:r>
          </w:p>
        </w:tc>
      </w:tr>
      <w:tr w:rsidR="0089067F" w14:paraId="17501D04" w14:textId="77777777" w:rsidTr="00A914D9">
        <w:trPr>
          <w:trHeight w:val="1155"/>
        </w:trPr>
        <w:tc>
          <w:tcPr>
            <w:tcW w:w="792" w:type="dxa"/>
            <w:shd w:val="clear" w:color="auto" w:fill="D9D9D9" w:themeFill="background1" w:themeFillShade="D9"/>
          </w:tcPr>
          <w:p w14:paraId="05A763F9"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3-5</w:t>
            </w:r>
          </w:p>
          <w:p w14:paraId="01B30B6C" w14:textId="77777777" w:rsidR="0089067F" w:rsidRDefault="0089067F" w:rsidP="00A914D9">
            <w:pPr>
              <w:spacing w:line="259" w:lineRule="auto"/>
              <w:rPr>
                <w:rFonts w:eastAsiaTheme="minorEastAsia"/>
                <w:color w:val="000000" w:themeColor="text1"/>
                <w:sz w:val="20"/>
                <w:szCs w:val="20"/>
              </w:rPr>
            </w:pPr>
          </w:p>
          <w:p w14:paraId="4CC9D80B"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76720579"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F48DDE2" w14:textId="77777777" w:rsidR="0089067F" w:rsidRDefault="0089067F"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74E25E"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41D23F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3CFA73DB" w14:textId="77777777" w:rsidR="0089067F" w:rsidRDefault="0089067F" w:rsidP="00A914D9">
            <w:pPr>
              <w:spacing w:line="259" w:lineRule="auto"/>
              <w:rPr>
                <w:rFonts w:ascii="Calibri" w:eastAsia="Calibri" w:hAnsi="Calibri" w:cs="Calibri"/>
                <w:color w:val="000000" w:themeColor="text1"/>
                <w:sz w:val="20"/>
                <w:szCs w:val="20"/>
              </w:rPr>
            </w:pPr>
          </w:p>
          <w:p w14:paraId="6F3B755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109FAF"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33CACEC6" w14:textId="77777777" w:rsidR="0089067F" w:rsidRDefault="0089067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066B3F6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B6AF740" w14:textId="77777777" w:rsidR="0089067F" w:rsidRDefault="0089067F" w:rsidP="00A914D9">
            <w:pPr>
              <w:spacing w:line="259" w:lineRule="auto"/>
              <w:rPr>
                <w:rFonts w:ascii="Calibri" w:eastAsia="Calibri" w:hAnsi="Calibri" w:cs="Calibri"/>
                <w:color w:val="000000" w:themeColor="text1"/>
                <w:sz w:val="20"/>
                <w:szCs w:val="20"/>
              </w:rPr>
            </w:pPr>
          </w:p>
          <w:p w14:paraId="319C46F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535C3199" w14:textId="77777777" w:rsidR="0089067F" w:rsidRDefault="0089067F" w:rsidP="00A914D9">
            <w:pPr>
              <w:spacing w:line="259" w:lineRule="auto"/>
              <w:rPr>
                <w:rFonts w:ascii="Calibri" w:eastAsia="Calibri" w:hAnsi="Calibri" w:cs="Calibri"/>
                <w:color w:val="000000" w:themeColor="text1"/>
                <w:sz w:val="20"/>
                <w:szCs w:val="20"/>
              </w:rPr>
            </w:pPr>
          </w:p>
          <w:p w14:paraId="12E7A4AF"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5BA588D7" w14:textId="77777777" w:rsidR="0089067F" w:rsidRDefault="0089067F" w:rsidP="00A914D9">
            <w:pPr>
              <w:spacing w:line="259" w:lineRule="auto"/>
              <w:rPr>
                <w:rFonts w:ascii="Calibri" w:eastAsia="Calibri" w:hAnsi="Calibri" w:cs="Calibri"/>
                <w:color w:val="000000" w:themeColor="text1"/>
                <w:sz w:val="20"/>
                <w:szCs w:val="20"/>
              </w:rPr>
            </w:pPr>
          </w:p>
          <w:p w14:paraId="787F93F1" w14:textId="77777777" w:rsidR="0089067F" w:rsidRDefault="0089067F"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5B7DB6"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3DF27E04" w14:textId="77777777" w:rsidR="0089067F" w:rsidRDefault="0089067F" w:rsidP="00A914D9">
            <w:pPr>
              <w:spacing w:line="259" w:lineRule="auto"/>
              <w:rPr>
                <w:rFonts w:ascii="Calibri" w:eastAsia="Calibri" w:hAnsi="Calibri" w:cs="Calibri"/>
                <w:color w:val="000000" w:themeColor="text1"/>
                <w:sz w:val="20"/>
                <w:szCs w:val="20"/>
              </w:rPr>
            </w:pPr>
          </w:p>
          <w:p w14:paraId="1AD9438F" w14:textId="77777777" w:rsidR="0089067F" w:rsidRDefault="0089067F"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Sweller</w:t>
            </w:r>
            <w:proofErr w:type="spellEnd"/>
            <w:r w:rsidRPr="21A2CE0C">
              <w:rPr>
                <w:rFonts w:ascii="Calibri" w:eastAsia="Calibri" w:hAnsi="Calibri" w:cs="Calibri"/>
                <w:color w:val="000000" w:themeColor="text1"/>
                <w:sz w:val="20"/>
                <w:szCs w:val="20"/>
              </w:rPr>
              <w:t xml:space="preserve">, J. (2016). Working Memory, Long-term Memory, and Instructional Design. Journal of Applied Research in Memory and Cognition, 5(4), 360–367. </w:t>
            </w:r>
            <w:hyperlink r:id="rId74">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1C019234" w14:textId="77777777" w:rsidR="0089067F" w:rsidRDefault="0089067F" w:rsidP="00A914D9">
            <w:pPr>
              <w:spacing w:line="259" w:lineRule="auto"/>
              <w:rPr>
                <w:rFonts w:ascii="Calibri" w:eastAsia="Calibri" w:hAnsi="Calibri" w:cs="Calibri"/>
                <w:color w:val="000000" w:themeColor="text1"/>
                <w:sz w:val="20"/>
                <w:szCs w:val="20"/>
              </w:rPr>
            </w:pPr>
          </w:p>
          <w:p w14:paraId="035292C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11D5DDD9" w14:textId="77777777" w:rsidR="0089067F" w:rsidRDefault="00351394" w:rsidP="00A914D9">
            <w:pPr>
              <w:spacing w:line="259" w:lineRule="auto"/>
              <w:rPr>
                <w:rFonts w:ascii="Calibri" w:eastAsia="Calibri" w:hAnsi="Calibri" w:cs="Calibri"/>
                <w:color w:val="000000" w:themeColor="text1"/>
                <w:sz w:val="20"/>
                <w:szCs w:val="20"/>
              </w:rPr>
            </w:pPr>
            <w:hyperlink r:id="rId75">
              <w:r w:rsidR="0089067F" w:rsidRPr="714EBD64">
                <w:rPr>
                  <w:rStyle w:val="Hyperlink"/>
                  <w:rFonts w:ascii="Calibri" w:eastAsia="Calibri" w:hAnsi="Calibri" w:cs="Calibri"/>
                  <w:sz w:val="20"/>
                  <w:szCs w:val="20"/>
                </w:rPr>
                <w:t>https://ebookcentral-proquest-com.yorksj.idm.oclc.org/lib/yorksj/reader.action?docID=6269344</w:t>
              </w:r>
            </w:hyperlink>
            <w:r w:rsidR="0089067F"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AC837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793CF89F" w14:textId="77777777" w:rsidR="0089067F" w:rsidRDefault="0089067F" w:rsidP="00A914D9">
            <w:pPr>
              <w:spacing w:line="259" w:lineRule="auto"/>
              <w:rPr>
                <w:rFonts w:ascii="Calibri" w:eastAsia="Calibri" w:hAnsi="Calibri" w:cs="Calibri"/>
                <w:color w:val="000000" w:themeColor="text1"/>
                <w:sz w:val="20"/>
                <w:szCs w:val="20"/>
              </w:rPr>
            </w:pPr>
          </w:p>
          <w:p w14:paraId="331ADE07"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28C48C89"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37B19396" w14:textId="77777777" w:rsidTr="00A914D9">
        <w:trPr>
          <w:trHeight w:val="1740"/>
        </w:trPr>
        <w:tc>
          <w:tcPr>
            <w:tcW w:w="792" w:type="dxa"/>
            <w:shd w:val="clear" w:color="auto" w:fill="DEEAF6" w:themeFill="accent5" w:themeFillTint="33"/>
          </w:tcPr>
          <w:p w14:paraId="7775F399"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 15/9</w:t>
            </w:r>
          </w:p>
          <w:p w14:paraId="030F29EC"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77C80797" w14:textId="77777777" w:rsidR="0089067F" w:rsidRDefault="0089067F" w:rsidP="00A914D9">
            <w:pPr>
              <w:spacing w:line="259" w:lineRule="auto"/>
              <w:rPr>
                <w:rFonts w:eastAsiaTheme="minorEastAsia"/>
                <w:color w:val="000000" w:themeColor="text1"/>
                <w:sz w:val="20"/>
                <w:szCs w:val="20"/>
              </w:rPr>
            </w:pPr>
          </w:p>
          <w:p w14:paraId="4FD8294A"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32B4C8FC" w14:textId="77777777" w:rsidR="0089067F" w:rsidRDefault="0089067F" w:rsidP="00A914D9">
            <w:pPr>
              <w:spacing w:line="259" w:lineRule="auto"/>
              <w:rPr>
                <w:rFonts w:eastAsiaTheme="minorEastAsia"/>
                <w:color w:val="000000" w:themeColor="text1"/>
                <w:sz w:val="20"/>
                <w:szCs w:val="20"/>
              </w:rPr>
            </w:pPr>
          </w:p>
          <w:p w14:paraId="5C8F41DD"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7EDE9EB6"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D7BADBE" w14:textId="77777777" w:rsidR="0089067F" w:rsidRDefault="0089067F"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CC53527" w14:textId="77777777" w:rsidR="0089067F" w:rsidRDefault="0089067F"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4494FEEC" w14:textId="77777777" w:rsidR="0089067F" w:rsidRDefault="0089067F" w:rsidP="00A914D9">
            <w:pPr>
              <w:spacing w:line="259" w:lineRule="auto"/>
              <w:rPr>
                <w:rFonts w:eastAsiaTheme="minorEastAsia"/>
                <w:sz w:val="20"/>
                <w:szCs w:val="20"/>
              </w:rPr>
            </w:pPr>
          </w:p>
          <w:p w14:paraId="230470D6" w14:textId="77777777" w:rsidR="0089067F" w:rsidRDefault="0089067F"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7C69980E" w14:textId="77777777" w:rsidR="0089067F" w:rsidRDefault="0089067F" w:rsidP="00A914D9">
            <w:pPr>
              <w:spacing w:line="259" w:lineRule="auto"/>
              <w:rPr>
                <w:rFonts w:eastAsiaTheme="minorEastAsia"/>
                <w:sz w:val="20"/>
                <w:szCs w:val="20"/>
              </w:rPr>
            </w:pPr>
          </w:p>
          <w:p w14:paraId="79FB5AE0" w14:textId="77777777" w:rsidR="0089067F" w:rsidRDefault="0089067F" w:rsidP="00A914D9">
            <w:pPr>
              <w:spacing w:line="259" w:lineRule="auto"/>
              <w:rPr>
                <w:rFonts w:eastAsiaTheme="minorEastAsia"/>
                <w:sz w:val="20"/>
                <w:szCs w:val="20"/>
              </w:rPr>
            </w:pPr>
          </w:p>
          <w:p w14:paraId="3ADA4514" w14:textId="77777777" w:rsidR="0089067F" w:rsidRDefault="0089067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6298D3ED" w14:textId="77777777" w:rsidR="0089067F" w:rsidRDefault="0089067F" w:rsidP="00A914D9">
            <w:pPr>
              <w:spacing w:line="259" w:lineRule="auto"/>
              <w:rPr>
                <w:rFonts w:ascii="Calibri" w:eastAsia="Calibri" w:hAnsi="Calibri" w:cs="Calibri"/>
                <w:color w:val="000000" w:themeColor="text1"/>
                <w:sz w:val="20"/>
                <w:szCs w:val="20"/>
              </w:rPr>
            </w:pPr>
          </w:p>
          <w:p w14:paraId="1C0705C3" w14:textId="77777777" w:rsidR="0089067F" w:rsidRDefault="0089067F" w:rsidP="00A914D9">
            <w:pPr>
              <w:spacing w:line="259" w:lineRule="auto"/>
              <w:rPr>
                <w:rFonts w:eastAsiaTheme="minorEastAsia"/>
                <w:sz w:val="20"/>
                <w:szCs w:val="20"/>
              </w:rPr>
            </w:pPr>
          </w:p>
          <w:p w14:paraId="5474DB70" w14:textId="77777777" w:rsidR="0089067F" w:rsidRDefault="0089067F"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2132A1C" w14:textId="77777777" w:rsidR="0089067F" w:rsidRDefault="0089067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Teachers are key role models, who can influence the attitudes, values and behaviours of their pupils.</w:t>
            </w:r>
          </w:p>
          <w:p w14:paraId="54434684" w14:textId="77777777" w:rsidR="0089067F" w:rsidRDefault="0089067F" w:rsidP="00A914D9">
            <w:pPr>
              <w:spacing w:line="259" w:lineRule="auto"/>
              <w:rPr>
                <w:rFonts w:ascii="Calibri" w:eastAsia="Calibri" w:hAnsi="Calibri" w:cs="Calibri"/>
                <w:color w:val="000000" w:themeColor="text1"/>
                <w:sz w:val="20"/>
                <w:szCs w:val="20"/>
              </w:rPr>
            </w:pPr>
          </w:p>
          <w:p w14:paraId="33F527B2" w14:textId="77777777" w:rsidR="0089067F" w:rsidRDefault="0089067F" w:rsidP="00A914D9">
            <w:pPr>
              <w:spacing w:line="259" w:lineRule="auto"/>
              <w:rPr>
                <w:rFonts w:ascii="Calibri" w:eastAsia="Calibri" w:hAnsi="Calibri" w:cs="Calibri"/>
                <w:color w:val="000000" w:themeColor="text1"/>
                <w:sz w:val="20"/>
                <w:szCs w:val="20"/>
              </w:rPr>
            </w:pPr>
          </w:p>
          <w:p w14:paraId="5F00A729" w14:textId="77777777" w:rsidR="0089067F" w:rsidRDefault="0089067F" w:rsidP="00A914D9">
            <w:pPr>
              <w:spacing w:line="259" w:lineRule="auto"/>
              <w:rPr>
                <w:rFonts w:ascii="Calibri" w:eastAsia="Calibri" w:hAnsi="Calibri" w:cs="Calibri"/>
                <w:color w:val="000000" w:themeColor="text1"/>
                <w:sz w:val="20"/>
                <w:szCs w:val="20"/>
              </w:rPr>
            </w:pPr>
          </w:p>
          <w:p w14:paraId="3719C562" w14:textId="77777777" w:rsidR="0089067F" w:rsidRDefault="0089067F" w:rsidP="00A914D9">
            <w:pPr>
              <w:spacing w:line="259" w:lineRule="auto"/>
              <w:rPr>
                <w:rFonts w:ascii="Calibri" w:eastAsia="Calibri" w:hAnsi="Calibri" w:cs="Calibri"/>
                <w:color w:val="000000" w:themeColor="text1"/>
                <w:sz w:val="20"/>
                <w:szCs w:val="20"/>
              </w:rPr>
            </w:pPr>
          </w:p>
          <w:p w14:paraId="72B6133F" w14:textId="77777777" w:rsidR="0089067F" w:rsidRDefault="0089067F" w:rsidP="00A914D9">
            <w:pPr>
              <w:spacing w:line="259" w:lineRule="auto"/>
              <w:rPr>
                <w:rFonts w:ascii="Calibri" w:eastAsia="Calibri" w:hAnsi="Calibri" w:cs="Calibri"/>
                <w:color w:val="000000" w:themeColor="text1"/>
                <w:sz w:val="20"/>
                <w:szCs w:val="20"/>
              </w:rPr>
            </w:pPr>
          </w:p>
          <w:p w14:paraId="4E0D3F23" w14:textId="77777777" w:rsidR="0089067F" w:rsidRDefault="0089067F" w:rsidP="00A914D9">
            <w:pPr>
              <w:spacing w:line="259" w:lineRule="auto"/>
              <w:rPr>
                <w:rFonts w:ascii="Calibri" w:eastAsia="Calibri" w:hAnsi="Calibri" w:cs="Calibri"/>
                <w:color w:val="000000" w:themeColor="text1"/>
                <w:sz w:val="20"/>
                <w:szCs w:val="20"/>
              </w:rPr>
            </w:pPr>
          </w:p>
          <w:p w14:paraId="6D3C073E" w14:textId="77777777" w:rsidR="0089067F" w:rsidRDefault="0089067F" w:rsidP="00A914D9">
            <w:pPr>
              <w:spacing w:line="259" w:lineRule="auto"/>
              <w:rPr>
                <w:rFonts w:ascii="Calibri" w:eastAsia="Calibri" w:hAnsi="Calibri" w:cs="Calibri"/>
                <w:color w:val="000000" w:themeColor="text1"/>
                <w:sz w:val="20"/>
                <w:szCs w:val="20"/>
              </w:rPr>
            </w:pPr>
          </w:p>
          <w:p w14:paraId="32EEB416" w14:textId="77777777" w:rsidR="0089067F" w:rsidRDefault="0089067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0A7F6C77" w14:textId="77777777" w:rsidR="0089067F" w:rsidRDefault="0089067F" w:rsidP="00A914D9">
            <w:pPr>
              <w:spacing w:line="259" w:lineRule="auto"/>
              <w:rPr>
                <w:rFonts w:ascii="Calibri" w:eastAsia="Calibri" w:hAnsi="Calibri" w:cs="Calibri"/>
                <w:color w:val="000000" w:themeColor="text1"/>
                <w:sz w:val="20"/>
                <w:szCs w:val="20"/>
              </w:rPr>
            </w:pPr>
          </w:p>
          <w:p w14:paraId="5570B4BF" w14:textId="77777777" w:rsidR="0089067F" w:rsidRDefault="0089067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 expectations can affect pupil outcomes; setting goals that challenge and stretch pupils is essential.</w:t>
            </w:r>
          </w:p>
          <w:p w14:paraId="5FD2E0F8" w14:textId="77777777" w:rsidR="0089067F" w:rsidRDefault="0089067F"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80D854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Behaviour and expectations</w:t>
            </w:r>
          </w:p>
          <w:p w14:paraId="79BEBFF1" w14:textId="77777777" w:rsidR="0089067F" w:rsidRDefault="0089067F" w:rsidP="00A914D9">
            <w:pPr>
              <w:spacing w:line="259" w:lineRule="auto"/>
              <w:rPr>
                <w:rFonts w:ascii="Calibri" w:eastAsia="Calibri" w:hAnsi="Calibri" w:cs="Calibri"/>
                <w:color w:val="000000" w:themeColor="text1"/>
                <w:sz w:val="20"/>
                <w:szCs w:val="20"/>
              </w:rPr>
            </w:pPr>
          </w:p>
          <w:p w14:paraId="25D687E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322751A6" w14:textId="77777777" w:rsidR="0089067F" w:rsidRDefault="0089067F" w:rsidP="00A914D9">
            <w:pPr>
              <w:spacing w:line="259" w:lineRule="auto"/>
              <w:rPr>
                <w:rFonts w:ascii="Calibri" w:eastAsia="Calibri" w:hAnsi="Calibri" w:cs="Calibri"/>
                <w:color w:val="000000" w:themeColor="text1"/>
                <w:sz w:val="20"/>
                <w:szCs w:val="20"/>
              </w:rPr>
            </w:pPr>
          </w:p>
          <w:p w14:paraId="29742CC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68E61E69" w14:textId="77777777" w:rsidR="0089067F" w:rsidRDefault="0089067F" w:rsidP="00A914D9">
            <w:pPr>
              <w:spacing w:line="259" w:lineRule="auto"/>
              <w:rPr>
                <w:rFonts w:ascii="Calibri" w:eastAsia="Calibri" w:hAnsi="Calibri" w:cs="Calibri"/>
                <w:color w:val="000000" w:themeColor="text1"/>
                <w:sz w:val="20"/>
                <w:szCs w:val="20"/>
              </w:rPr>
            </w:pPr>
          </w:p>
          <w:p w14:paraId="5F299FB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Personal teaching philosophy</w:t>
            </w:r>
          </w:p>
          <w:p w14:paraId="5AE16687" w14:textId="77777777" w:rsidR="0089067F" w:rsidRDefault="0089067F" w:rsidP="00A914D9">
            <w:pPr>
              <w:spacing w:line="259" w:lineRule="auto"/>
              <w:rPr>
                <w:rFonts w:ascii="Calibri" w:eastAsia="Calibri" w:hAnsi="Calibri" w:cs="Calibri"/>
                <w:color w:val="000000" w:themeColor="text1"/>
                <w:sz w:val="20"/>
                <w:szCs w:val="20"/>
              </w:rPr>
            </w:pPr>
          </w:p>
          <w:p w14:paraId="14273F95" w14:textId="77777777" w:rsidR="0089067F" w:rsidRDefault="0089067F" w:rsidP="00A914D9">
            <w:pPr>
              <w:spacing w:line="259" w:lineRule="auto"/>
              <w:rPr>
                <w:rFonts w:eastAsiaTheme="minorEastAsia"/>
                <w:sz w:val="20"/>
                <w:szCs w:val="20"/>
              </w:rPr>
            </w:pPr>
            <w:r w:rsidRPr="21A2CE0C">
              <w:rPr>
                <w:rFonts w:eastAsiaTheme="minorEastAsia"/>
                <w:sz w:val="20"/>
                <w:szCs w:val="20"/>
              </w:rPr>
              <w:t>Critical thinking</w:t>
            </w:r>
          </w:p>
          <w:p w14:paraId="40BEF83E" w14:textId="77777777" w:rsidR="0089067F" w:rsidRDefault="0089067F"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9463671"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Read Ch 1: </w:t>
            </w:r>
          </w:p>
          <w:p w14:paraId="15A377AD" w14:textId="77777777" w:rsidR="0089067F" w:rsidRDefault="00351394" w:rsidP="00A914D9">
            <w:pPr>
              <w:spacing w:line="259" w:lineRule="auto"/>
              <w:rPr>
                <w:rFonts w:ascii="Calibri" w:eastAsia="Calibri" w:hAnsi="Calibri" w:cs="Calibri"/>
                <w:color w:val="000000" w:themeColor="text1"/>
              </w:rPr>
            </w:pPr>
            <w:hyperlink r:id="rId76">
              <w:r w:rsidR="0089067F" w:rsidRPr="714EBD64">
                <w:rPr>
                  <w:rStyle w:val="Hyperlink"/>
                  <w:rFonts w:ascii="Calibri" w:eastAsia="Calibri" w:hAnsi="Calibri" w:cs="Calibri"/>
                  <w:sz w:val="20"/>
                  <w:szCs w:val="20"/>
                </w:rPr>
                <w:t>Porter, L. (2014) Behaviour in Schools: Theory and Practice for Teachers. McGraw-Hill Education, Maidenhead.</w:t>
              </w:r>
            </w:hyperlink>
          </w:p>
          <w:p w14:paraId="3B32ED9B" w14:textId="77777777" w:rsidR="0089067F" w:rsidRDefault="0089067F" w:rsidP="00A914D9">
            <w:pPr>
              <w:spacing w:line="259" w:lineRule="auto"/>
              <w:rPr>
                <w:rFonts w:ascii="Calibri" w:eastAsia="Calibri" w:hAnsi="Calibri" w:cs="Calibri"/>
                <w:color w:val="000000" w:themeColor="text1"/>
                <w:sz w:val="20"/>
                <w:szCs w:val="20"/>
              </w:rPr>
            </w:pPr>
          </w:p>
          <w:p w14:paraId="2BD23145"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39B8F55D" w14:textId="77777777" w:rsidR="0089067F" w:rsidRDefault="00351394" w:rsidP="00A914D9">
            <w:pPr>
              <w:spacing w:line="257" w:lineRule="auto"/>
            </w:pPr>
            <w:hyperlink r:id="rId77">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w:t>
              </w:r>
              <w:r w:rsidR="0089067F" w:rsidRPr="1C8356F7">
                <w:rPr>
                  <w:rStyle w:val="Hyperlink"/>
                  <w:rFonts w:ascii="Calibri" w:eastAsia="Calibri" w:hAnsi="Calibri" w:cs="Calibri"/>
                  <w:sz w:val="20"/>
                  <w:szCs w:val="20"/>
                </w:rPr>
                <w:lastRenderedPageBreak/>
                <w:t>School Experience. London: Routledge</w:t>
              </w:r>
            </w:hyperlink>
          </w:p>
          <w:p w14:paraId="07A9CDB3" w14:textId="77777777" w:rsidR="0089067F" w:rsidRDefault="0089067F" w:rsidP="00A914D9">
            <w:pPr>
              <w:spacing w:line="259" w:lineRule="auto"/>
              <w:rPr>
                <w:rFonts w:ascii="Calibri" w:eastAsia="Calibri" w:hAnsi="Calibri" w:cs="Calibri"/>
                <w:sz w:val="20"/>
                <w:szCs w:val="20"/>
                <w:highlight w:val="yellow"/>
              </w:rPr>
            </w:pPr>
          </w:p>
          <w:p w14:paraId="1845087F"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8">
              <w:r w:rsidRPr="21A2CE0C">
                <w:rPr>
                  <w:rStyle w:val="Hyperlink"/>
                  <w:rFonts w:eastAsiaTheme="minorEastAsia"/>
                  <w:sz w:val="20"/>
                  <w:szCs w:val="20"/>
                </w:rPr>
                <w:t>Improving Behaviour in Schools</w:t>
              </w:r>
            </w:hyperlink>
          </w:p>
          <w:p w14:paraId="2B63BA05" w14:textId="77777777" w:rsidR="0089067F" w:rsidRDefault="0089067F" w:rsidP="00A914D9">
            <w:pPr>
              <w:spacing w:line="259" w:lineRule="auto"/>
              <w:rPr>
                <w:rFonts w:ascii="Calibri" w:eastAsia="Calibri" w:hAnsi="Calibri" w:cs="Calibri"/>
                <w:sz w:val="20"/>
                <w:szCs w:val="20"/>
                <w:highlight w:val="yellow"/>
              </w:rPr>
            </w:pPr>
          </w:p>
          <w:p w14:paraId="2BE4090A"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Willingham, D. T. (2009) Why don’t students like school? San Francisco, CA: </w:t>
            </w:r>
            <w:proofErr w:type="spellStart"/>
            <w:r w:rsidRPr="21A2CE0C">
              <w:rPr>
                <w:rFonts w:ascii="Calibri" w:eastAsia="Calibri" w:hAnsi="Calibri" w:cs="Calibri"/>
                <w:sz w:val="20"/>
                <w:szCs w:val="20"/>
              </w:rPr>
              <w:t>JosseyBass</w:t>
            </w:r>
            <w:proofErr w:type="spellEnd"/>
            <w:r w:rsidRPr="21A2CE0C">
              <w:rPr>
                <w:rFonts w:ascii="Calibri" w:eastAsia="Calibri" w:hAnsi="Calibri" w:cs="Calibri"/>
                <w:sz w:val="20"/>
                <w:szCs w:val="20"/>
              </w:rPr>
              <w:t>.</w:t>
            </w:r>
          </w:p>
          <w:p w14:paraId="663B9973" w14:textId="77777777" w:rsidR="0089067F" w:rsidRDefault="0089067F" w:rsidP="00A914D9">
            <w:pPr>
              <w:spacing w:line="259" w:lineRule="auto"/>
              <w:rPr>
                <w:rFonts w:ascii="Calibri" w:eastAsia="Calibri" w:hAnsi="Calibri" w:cs="Calibri"/>
                <w:sz w:val="20"/>
                <w:szCs w:val="20"/>
              </w:rPr>
            </w:pPr>
          </w:p>
          <w:p w14:paraId="177AC24C"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Wubbels, T., </w:t>
            </w:r>
            <w:proofErr w:type="spellStart"/>
            <w:r w:rsidRPr="21A2CE0C">
              <w:rPr>
                <w:rFonts w:ascii="Calibri" w:eastAsia="Calibri" w:hAnsi="Calibri" w:cs="Calibri"/>
                <w:sz w:val="20"/>
                <w:szCs w:val="20"/>
              </w:rPr>
              <w:t>Brekelmans</w:t>
            </w:r>
            <w:proofErr w:type="spellEnd"/>
            <w:r w:rsidRPr="21A2CE0C">
              <w:rPr>
                <w:rFonts w:ascii="Calibri" w:eastAsia="Calibri" w:hAnsi="Calibri" w:cs="Calibri"/>
                <w:sz w:val="20"/>
                <w:szCs w:val="20"/>
              </w:rPr>
              <w:t xml:space="preserve">, M., den </w:t>
            </w:r>
            <w:proofErr w:type="spellStart"/>
            <w:r w:rsidRPr="21A2CE0C">
              <w:rPr>
                <w:rFonts w:ascii="Calibri" w:eastAsia="Calibri" w:hAnsi="Calibri" w:cs="Calibri"/>
                <w:sz w:val="20"/>
                <w:szCs w:val="20"/>
              </w:rPr>
              <w:t>Brok</w:t>
            </w:r>
            <w:proofErr w:type="spellEnd"/>
            <w:r w:rsidRPr="21A2CE0C">
              <w:rPr>
                <w:rFonts w:ascii="Calibri" w:eastAsia="Calibri" w:hAnsi="Calibri" w:cs="Calibri"/>
                <w:sz w:val="20"/>
                <w:szCs w:val="20"/>
              </w:rPr>
              <w:t xml:space="preserve">, P., </w:t>
            </w:r>
            <w:proofErr w:type="spellStart"/>
            <w:r w:rsidRPr="21A2CE0C">
              <w:rPr>
                <w:rFonts w:ascii="Calibri" w:eastAsia="Calibri" w:hAnsi="Calibri" w:cs="Calibri"/>
                <w:sz w:val="20"/>
                <w:szCs w:val="20"/>
              </w:rPr>
              <w:t>Wijsman</w:t>
            </w:r>
            <w:proofErr w:type="spellEnd"/>
            <w:r w:rsidRPr="21A2CE0C">
              <w:rPr>
                <w:rFonts w:ascii="Calibri" w:eastAsia="Calibri" w:hAnsi="Calibri" w:cs="Calibri"/>
                <w:sz w:val="20"/>
                <w:szCs w:val="20"/>
              </w:rPr>
              <w:t xml:space="preserve">, L., </w:t>
            </w:r>
            <w:proofErr w:type="spellStart"/>
            <w:r w:rsidRPr="21A2CE0C">
              <w:rPr>
                <w:rFonts w:ascii="Calibri" w:eastAsia="Calibri" w:hAnsi="Calibri" w:cs="Calibri"/>
                <w:sz w:val="20"/>
                <w:szCs w:val="20"/>
              </w:rPr>
              <w:t>Mainhard</w:t>
            </w:r>
            <w:proofErr w:type="spellEnd"/>
            <w:r w:rsidRPr="21A2CE0C">
              <w:rPr>
                <w:rFonts w:ascii="Calibri" w:eastAsia="Calibri" w:hAnsi="Calibri" w:cs="Calibri"/>
                <w:sz w:val="20"/>
                <w:szCs w:val="20"/>
              </w:rPr>
              <w:t xml:space="preserve">, T., &amp; van </w:t>
            </w:r>
            <w:proofErr w:type="spellStart"/>
            <w:r w:rsidRPr="21A2CE0C">
              <w:rPr>
                <w:rFonts w:ascii="Calibri" w:eastAsia="Calibri" w:hAnsi="Calibri" w:cs="Calibri"/>
                <w:sz w:val="20"/>
                <w:szCs w:val="20"/>
              </w:rPr>
              <w:t>Tartwijk</w:t>
            </w:r>
            <w:proofErr w:type="spellEnd"/>
            <w:r w:rsidRPr="21A2CE0C">
              <w:rPr>
                <w:rFonts w:ascii="Calibri" w:eastAsia="Calibri" w:hAnsi="Calibri" w:cs="Calibri"/>
                <w:sz w:val="20"/>
                <w:szCs w:val="20"/>
              </w:rPr>
              <w:t xml:space="preserve">, J. (2014) Teacher-student relationships and classroom management. In E. T. Emmer, E. </w:t>
            </w:r>
            <w:proofErr w:type="spellStart"/>
            <w:r w:rsidRPr="21A2CE0C">
              <w:rPr>
                <w:rFonts w:ascii="Calibri" w:eastAsia="Calibri" w:hAnsi="Calibri" w:cs="Calibri"/>
                <w:sz w:val="20"/>
                <w:szCs w:val="20"/>
              </w:rPr>
              <w:t>Sabornie</w:t>
            </w:r>
            <w:proofErr w:type="spellEnd"/>
            <w:r w:rsidRPr="21A2CE0C">
              <w:rPr>
                <w:rFonts w:ascii="Calibri" w:eastAsia="Calibri" w:hAnsi="Calibri" w:cs="Calibri"/>
                <w:sz w:val="20"/>
                <w:szCs w:val="20"/>
              </w:rPr>
              <w:t xml:space="preserve">, C. </w:t>
            </w:r>
            <w:proofErr w:type="spellStart"/>
            <w:r w:rsidRPr="21A2CE0C">
              <w:rPr>
                <w:rFonts w:ascii="Calibri" w:eastAsia="Calibri" w:hAnsi="Calibri" w:cs="Calibri"/>
                <w:sz w:val="20"/>
                <w:szCs w:val="20"/>
              </w:rPr>
              <w:t>Evertson</w:t>
            </w:r>
            <w:proofErr w:type="spellEnd"/>
            <w:r w:rsidRPr="21A2CE0C">
              <w:rPr>
                <w:rFonts w:ascii="Calibri" w:eastAsia="Calibri" w:hAnsi="Calibri" w:cs="Calibri"/>
                <w:sz w:val="20"/>
                <w:szCs w:val="20"/>
              </w:rPr>
              <w:t>, &amp; C. Weinstein (Eds.). Handbook of classroom management: Research, practice, and contemporary issues (2nd ed., pp. 363–386). New York, NY: Routledge.</w:t>
            </w:r>
          </w:p>
          <w:p w14:paraId="5B7C9834" w14:textId="77777777" w:rsidR="0089067F" w:rsidRDefault="0089067F" w:rsidP="00A914D9">
            <w:pPr>
              <w:spacing w:line="259" w:lineRule="auto"/>
              <w:rPr>
                <w:rFonts w:ascii="Calibri" w:eastAsia="Calibri" w:hAnsi="Calibri" w:cs="Calibri"/>
                <w:sz w:val="20"/>
                <w:szCs w:val="20"/>
              </w:rPr>
            </w:pPr>
          </w:p>
          <w:p w14:paraId="55E7DE61"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79">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B4B00C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4769044B" w14:textId="77777777" w:rsidR="0089067F" w:rsidRDefault="0089067F" w:rsidP="00A914D9">
            <w:pPr>
              <w:spacing w:line="259" w:lineRule="auto"/>
              <w:rPr>
                <w:rFonts w:ascii="Calibri" w:eastAsia="Calibri" w:hAnsi="Calibri" w:cs="Calibri"/>
                <w:color w:val="000000" w:themeColor="text1"/>
                <w:sz w:val="20"/>
                <w:szCs w:val="20"/>
              </w:rPr>
            </w:pPr>
          </w:p>
          <w:p w14:paraId="22D687B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1B21427C" w14:textId="77777777" w:rsidR="0089067F" w:rsidRDefault="0089067F" w:rsidP="00A914D9">
            <w:pPr>
              <w:spacing w:line="259" w:lineRule="auto"/>
              <w:rPr>
                <w:rFonts w:ascii="Calibri" w:eastAsia="Calibri" w:hAnsi="Calibri" w:cs="Calibri"/>
                <w:color w:val="000000" w:themeColor="text1"/>
                <w:sz w:val="20"/>
                <w:szCs w:val="20"/>
              </w:rPr>
            </w:pPr>
          </w:p>
          <w:p w14:paraId="6600621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w:t>
            </w:r>
            <w:r w:rsidRPr="714EBD64">
              <w:rPr>
                <w:rFonts w:ascii="Calibri" w:eastAsia="Calibri" w:hAnsi="Calibri" w:cs="Calibri"/>
                <w:color w:val="000000" w:themeColor="text1"/>
                <w:sz w:val="20"/>
                <w:szCs w:val="20"/>
              </w:rPr>
              <w:lastRenderedPageBreak/>
              <w:t xml:space="preserve">the right to assistance and training from senior colleagues). </w:t>
            </w:r>
          </w:p>
          <w:p w14:paraId="37BF09E8" w14:textId="77777777" w:rsidR="0089067F" w:rsidRDefault="0089067F" w:rsidP="00A914D9">
            <w:pPr>
              <w:spacing w:line="259" w:lineRule="auto"/>
              <w:rPr>
                <w:rFonts w:ascii="Calibri" w:eastAsia="Calibri" w:hAnsi="Calibri" w:cs="Calibri"/>
                <w:color w:val="000000" w:themeColor="text1"/>
                <w:sz w:val="20"/>
                <w:szCs w:val="20"/>
              </w:rPr>
            </w:pPr>
          </w:p>
          <w:p w14:paraId="36EBDA0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11191D96" w14:textId="77777777" w:rsidR="0089067F" w:rsidRDefault="0089067F" w:rsidP="00A914D9">
            <w:pPr>
              <w:spacing w:line="259" w:lineRule="auto"/>
              <w:rPr>
                <w:rFonts w:ascii="Calibri" w:eastAsia="Calibri" w:hAnsi="Calibri" w:cs="Calibri"/>
                <w:color w:val="000000" w:themeColor="text1"/>
                <w:sz w:val="20"/>
                <w:szCs w:val="20"/>
              </w:rPr>
            </w:pPr>
          </w:p>
          <w:p w14:paraId="0B90B67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49B3FAAC" w14:textId="77777777" w:rsidR="0089067F" w:rsidRDefault="0089067F" w:rsidP="00A914D9">
            <w:pPr>
              <w:spacing w:line="259" w:lineRule="auto"/>
              <w:rPr>
                <w:rFonts w:ascii="Calibri" w:eastAsia="Calibri" w:hAnsi="Calibri" w:cs="Calibri"/>
                <w:color w:val="000000" w:themeColor="text1"/>
                <w:sz w:val="20"/>
                <w:szCs w:val="20"/>
              </w:rPr>
            </w:pPr>
          </w:p>
          <w:p w14:paraId="18A4685C" w14:textId="77777777" w:rsidR="0089067F" w:rsidRDefault="0089067F"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76445D06"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6916EF1B" w14:textId="77777777" w:rsidTr="00A914D9">
        <w:trPr>
          <w:trHeight w:val="675"/>
        </w:trPr>
        <w:tc>
          <w:tcPr>
            <w:tcW w:w="792" w:type="dxa"/>
            <w:shd w:val="clear" w:color="auto" w:fill="DEEAF6" w:themeFill="accent5" w:themeFillTint="33"/>
          </w:tcPr>
          <w:p w14:paraId="3277A44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1-3</w:t>
            </w:r>
          </w:p>
          <w:p w14:paraId="32E52562" w14:textId="77777777" w:rsidR="0089067F" w:rsidRDefault="0089067F" w:rsidP="00A914D9">
            <w:pPr>
              <w:spacing w:line="259" w:lineRule="auto"/>
              <w:rPr>
                <w:rFonts w:eastAsiaTheme="minorEastAsia"/>
                <w:color w:val="000000" w:themeColor="text1"/>
                <w:sz w:val="20"/>
                <w:szCs w:val="20"/>
              </w:rPr>
            </w:pPr>
          </w:p>
          <w:p w14:paraId="1BD7FD4A"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481CCDCF"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4105472" w14:textId="77777777" w:rsidR="0089067F" w:rsidRDefault="0089067F"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1844F83" w14:textId="77777777" w:rsidR="0089067F" w:rsidRDefault="0089067F" w:rsidP="00A914D9">
            <w:pPr>
              <w:spacing w:line="259" w:lineRule="auto"/>
              <w:rPr>
                <w:rFonts w:eastAsiaTheme="minorEastAsia"/>
                <w:sz w:val="20"/>
                <w:szCs w:val="20"/>
              </w:rPr>
            </w:pPr>
            <w:r w:rsidRPr="7B2B314C">
              <w:rPr>
                <w:rFonts w:eastAsiaTheme="minorEastAsia"/>
                <w:sz w:val="20"/>
                <w:szCs w:val="20"/>
              </w:rPr>
              <w:t>ITAP focus</w:t>
            </w:r>
          </w:p>
          <w:p w14:paraId="5BEB33F9" w14:textId="77777777" w:rsidR="0089067F" w:rsidRDefault="0089067F" w:rsidP="00A914D9">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6935BA0F" w14:textId="77777777" w:rsidR="0089067F" w:rsidRDefault="0089067F"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D2FD32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are key role models, who can influence the attitudes, values and behaviours of their pupils. </w:t>
            </w:r>
          </w:p>
          <w:p w14:paraId="3EC442C1" w14:textId="77777777" w:rsidR="0089067F" w:rsidRDefault="0089067F" w:rsidP="00A914D9">
            <w:pPr>
              <w:spacing w:line="259" w:lineRule="auto"/>
              <w:rPr>
                <w:rFonts w:ascii="Calibri" w:eastAsia="Calibri" w:hAnsi="Calibri" w:cs="Calibri"/>
                <w:color w:val="000000" w:themeColor="text1"/>
                <w:sz w:val="20"/>
                <w:szCs w:val="20"/>
              </w:rPr>
            </w:pPr>
          </w:p>
          <w:p w14:paraId="0A41B9D0" w14:textId="77777777" w:rsidR="0089067F" w:rsidRDefault="0089067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6820FE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16A97C6C" w14:textId="77777777" w:rsidR="0089067F" w:rsidRDefault="0089067F" w:rsidP="00A914D9">
            <w:pPr>
              <w:spacing w:line="259" w:lineRule="auto"/>
              <w:rPr>
                <w:rFonts w:ascii="Calibri" w:eastAsia="Calibri" w:hAnsi="Calibri" w:cs="Calibri"/>
                <w:color w:val="000000" w:themeColor="text1"/>
                <w:sz w:val="20"/>
                <w:szCs w:val="20"/>
              </w:rPr>
            </w:pPr>
          </w:p>
          <w:p w14:paraId="7F16EAB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2D3834A5" w14:textId="77777777" w:rsidR="0089067F" w:rsidRDefault="0089067F" w:rsidP="00A914D9">
            <w:pPr>
              <w:spacing w:line="259" w:lineRule="auto"/>
              <w:rPr>
                <w:rFonts w:ascii="Calibri" w:eastAsia="Calibri" w:hAnsi="Calibri" w:cs="Calibri"/>
                <w:color w:val="000000" w:themeColor="text1"/>
                <w:sz w:val="20"/>
                <w:szCs w:val="20"/>
              </w:rPr>
            </w:pPr>
          </w:p>
          <w:p w14:paraId="60486BA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55565A47" w14:textId="77777777" w:rsidR="0089067F" w:rsidRDefault="0089067F" w:rsidP="00A914D9">
            <w:pPr>
              <w:spacing w:line="259" w:lineRule="auto"/>
              <w:rPr>
                <w:rFonts w:ascii="Calibri" w:eastAsia="Calibri" w:hAnsi="Calibri" w:cs="Calibri"/>
                <w:color w:val="000000" w:themeColor="text1"/>
                <w:sz w:val="20"/>
                <w:szCs w:val="20"/>
              </w:rPr>
            </w:pPr>
          </w:p>
          <w:p w14:paraId="6CD23E9E"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8B911A8" w14:textId="77777777" w:rsidR="0089067F" w:rsidRDefault="0089067F" w:rsidP="00A914D9">
            <w:pPr>
              <w:spacing w:line="259" w:lineRule="auto"/>
              <w:rPr>
                <w:rFonts w:ascii="Calibri" w:eastAsia="Calibri" w:hAnsi="Calibri" w:cs="Calibri"/>
                <w:color w:val="000000" w:themeColor="text1"/>
                <w:sz w:val="20"/>
                <w:szCs w:val="20"/>
              </w:rPr>
            </w:pPr>
          </w:p>
          <w:p w14:paraId="4EE7475A" w14:textId="77777777" w:rsidR="0089067F" w:rsidRDefault="0089067F" w:rsidP="00A914D9">
            <w:pPr>
              <w:spacing w:line="259" w:lineRule="auto"/>
              <w:rPr>
                <w:rFonts w:eastAsiaTheme="minorEastAsia"/>
                <w:sz w:val="20"/>
                <w:szCs w:val="20"/>
              </w:rPr>
            </w:pPr>
            <w:r w:rsidRPr="7B2B314C">
              <w:rPr>
                <w:rFonts w:eastAsiaTheme="minorEastAsia"/>
                <w:sz w:val="20"/>
                <w:szCs w:val="20"/>
              </w:rPr>
              <w:t>Critical thinking</w:t>
            </w:r>
          </w:p>
        </w:tc>
        <w:tc>
          <w:tcPr>
            <w:tcW w:w="3195" w:type="dxa"/>
            <w:vMerge/>
          </w:tcPr>
          <w:p w14:paraId="19A92210" w14:textId="77777777" w:rsidR="0089067F" w:rsidRDefault="0089067F" w:rsidP="00A914D9">
            <w:pPr>
              <w:spacing w:line="257" w:lineRule="auto"/>
            </w:pPr>
            <w:r w:rsidRPr="7B2B314C">
              <w:rPr>
                <w:rFonts w:ascii="Calibri" w:eastAsia="Calibri" w:hAnsi="Calibri" w:cs="Calibri"/>
                <w:color w:val="000000" w:themeColor="text1"/>
                <w:sz w:val="20"/>
                <w:szCs w:val="20"/>
              </w:rPr>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88C758A" w14:textId="77777777" w:rsidR="0089067F" w:rsidRDefault="0089067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0F85EBAE" w14:textId="77777777" w:rsidR="0089067F" w:rsidRDefault="0089067F" w:rsidP="00A914D9">
            <w:pPr>
              <w:spacing w:line="259" w:lineRule="auto"/>
              <w:rPr>
                <w:rFonts w:ascii="Calibri" w:eastAsia="Calibri" w:hAnsi="Calibri" w:cs="Calibri"/>
                <w:color w:val="000000" w:themeColor="text1"/>
                <w:sz w:val="20"/>
                <w:szCs w:val="20"/>
              </w:rPr>
            </w:pPr>
          </w:p>
          <w:p w14:paraId="1FAF1CB3" w14:textId="77777777" w:rsidR="0089067F" w:rsidRDefault="0089067F" w:rsidP="00A914D9">
            <w:pPr>
              <w:spacing w:line="259" w:lineRule="auto"/>
              <w:rPr>
                <w:rFonts w:ascii="Calibri" w:eastAsia="Calibri" w:hAnsi="Calibri" w:cs="Calibri"/>
                <w:color w:val="000000" w:themeColor="text1"/>
                <w:sz w:val="20"/>
                <w:szCs w:val="20"/>
              </w:rPr>
            </w:pPr>
          </w:p>
          <w:p w14:paraId="1BECB222"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627A712E" w14:textId="77777777" w:rsidR="0089067F" w:rsidRDefault="0089067F" w:rsidP="00A914D9">
            <w:pPr>
              <w:spacing w:line="259" w:lineRule="auto"/>
              <w:rPr>
                <w:rFonts w:ascii="Calibri" w:eastAsia="Calibri" w:hAnsi="Calibri" w:cs="Calibri"/>
                <w:color w:val="000000" w:themeColor="text1"/>
                <w:sz w:val="20"/>
                <w:szCs w:val="20"/>
              </w:rPr>
            </w:pPr>
          </w:p>
          <w:p w14:paraId="0E54DFB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89067F" w14:paraId="4EF20D0C" w14:textId="77777777" w:rsidTr="00A914D9">
        <w:trPr>
          <w:trHeight w:val="675"/>
        </w:trPr>
        <w:tc>
          <w:tcPr>
            <w:tcW w:w="792" w:type="dxa"/>
            <w:shd w:val="clear" w:color="auto" w:fill="DEEAF6" w:themeFill="accent5" w:themeFillTint="33"/>
          </w:tcPr>
          <w:p w14:paraId="2FDFBC2C"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3542A3E6" w14:textId="77777777" w:rsidR="0089067F" w:rsidRDefault="0089067F" w:rsidP="00A914D9">
            <w:pPr>
              <w:spacing w:line="259" w:lineRule="auto"/>
              <w:rPr>
                <w:rFonts w:eastAsiaTheme="minorEastAsia"/>
                <w:color w:val="000000" w:themeColor="text1"/>
                <w:sz w:val="20"/>
                <w:szCs w:val="20"/>
              </w:rPr>
            </w:pPr>
          </w:p>
          <w:p w14:paraId="58968612"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21A24060"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688C6290" w14:textId="77777777" w:rsidR="0089067F" w:rsidRDefault="0089067F"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CAE1749" w14:textId="77777777" w:rsidR="0089067F" w:rsidRDefault="0089067F"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DC037B7" w14:textId="77777777" w:rsidR="0089067F" w:rsidRDefault="0089067F"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2264C6A" w14:textId="77777777" w:rsidR="0089067F" w:rsidRDefault="0089067F"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124E2566" w14:textId="77777777" w:rsidR="0089067F" w:rsidRDefault="0089067F" w:rsidP="00A914D9">
            <w:pPr>
              <w:spacing w:line="259" w:lineRule="auto"/>
              <w:rPr>
                <w:rFonts w:eastAsiaTheme="minorEastAsia"/>
                <w:b/>
                <w:bCs/>
                <w:sz w:val="20"/>
                <w:szCs w:val="20"/>
              </w:rPr>
            </w:pPr>
          </w:p>
          <w:p w14:paraId="5AFD77F2" w14:textId="77777777" w:rsidR="0089067F" w:rsidRDefault="0089067F" w:rsidP="00A914D9">
            <w:pPr>
              <w:spacing w:line="259" w:lineRule="auto"/>
              <w:rPr>
                <w:rFonts w:eastAsiaTheme="minorEastAsia"/>
                <w:sz w:val="20"/>
                <w:szCs w:val="20"/>
              </w:rPr>
            </w:pPr>
            <w:r w:rsidRPr="21A2CE0C">
              <w:rPr>
                <w:rFonts w:eastAsiaTheme="minorEastAsia"/>
                <w:sz w:val="20"/>
                <w:szCs w:val="20"/>
              </w:rPr>
              <w:t>Being a professional</w:t>
            </w:r>
          </w:p>
          <w:p w14:paraId="48EF711B" w14:textId="77777777" w:rsidR="0089067F" w:rsidRDefault="0089067F" w:rsidP="00A914D9">
            <w:pPr>
              <w:spacing w:line="259" w:lineRule="auto"/>
              <w:rPr>
                <w:rFonts w:eastAsiaTheme="minorEastAsia"/>
                <w:sz w:val="20"/>
                <w:szCs w:val="20"/>
              </w:rPr>
            </w:pPr>
          </w:p>
          <w:p w14:paraId="24D2EBC2" w14:textId="77777777" w:rsidR="0089067F" w:rsidRDefault="0089067F" w:rsidP="00A914D9">
            <w:pPr>
              <w:spacing w:line="259" w:lineRule="auto"/>
              <w:rPr>
                <w:rFonts w:eastAsiaTheme="minorEastAsia"/>
                <w:sz w:val="20"/>
                <w:szCs w:val="20"/>
              </w:rPr>
            </w:pPr>
            <w:r w:rsidRPr="21A2CE0C">
              <w:rPr>
                <w:rFonts w:eastAsiaTheme="minorEastAsia"/>
                <w:sz w:val="20"/>
                <w:szCs w:val="20"/>
              </w:rPr>
              <w:t>Critical thinking</w:t>
            </w:r>
          </w:p>
          <w:p w14:paraId="4AAB27E0" w14:textId="77777777" w:rsidR="0089067F" w:rsidRDefault="0089067F" w:rsidP="00A914D9">
            <w:pPr>
              <w:spacing w:line="259" w:lineRule="auto"/>
              <w:rPr>
                <w:rFonts w:eastAsiaTheme="minorEastAsia"/>
                <w:b/>
                <w:bCs/>
                <w:sz w:val="20"/>
                <w:szCs w:val="20"/>
              </w:rPr>
            </w:pPr>
          </w:p>
          <w:p w14:paraId="23259145" w14:textId="77777777" w:rsidR="0089067F" w:rsidRDefault="0089067F"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342D62F" w14:textId="77777777" w:rsidR="0089067F" w:rsidRDefault="0089067F" w:rsidP="00A914D9">
            <w:pPr>
              <w:rPr>
                <w:rFonts w:ascii="Calibri" w:eastAsia="Calibri" w:hAnsi="Calibri" w:cs="Calibri"/>
                <w:sz w:val="20"/>
                <w:szCs w:val="20"/>
              </w:rPr>
            </w:pPr>
            <w:r w:rsidRPr="21A2CE0C">
              <w:rPr>
                <w:rFonts w:ascii="Calibri" w:eastAsia="Calibri" w:hAnsi="Calibri" w:cs="Calibri"/>
                <w:sz w:val="20"/>
                <w:szCs w:val="20"/>
              </w:rPr>
              <w:lastRenderedPageBreak/>
              <w:t xml:space="preserve">Chapman, R. L., Buckley, L., &amp; Sheehan, M. (2013) School-Based Programs for Increasing Connectedness and Reducing Risk </w:t>
            </w:r>
            <w:proofErr w:type="spellStart"/>
            <w:r w:rsidRPr="21A2CE0C">
              <w:rPr>
                <w:rFonts w:ascii="Calibri" w:eastAsia="Calibri" w:hAnsi="Calibri" w:cs="Calibri"/>
                <w:sz w:val="20"/>
                <w:szCs w:val="20"/>
              </w:rPr>
              <w:t>Behavior</w:t>
            </w:r>
            <w:proofErr w:type="spellEnd"/>
            <w:r w:rsidRPr="21A2CE0C">
              <w:rPr>
                <w:rFonts w:ascii="Calibri" w:eastAsia="Calibri" w:hAnsi="Calibri" w:cs="Calibri"/>
                <w:sz w:val="20"/>
                <w:szCs w:val="20"/>
              </w:rPr>
              <w:t>: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61FCC46" w14:textId="77777777" w:rsidR="0089067F" w:rsidRDefault="0089067F"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6CEC755D" w14:textId="77777777" w:rsidR="0089067F" w:rsidRDefault="0089067F" w:rsidP="00A914D9">
            <w:pPr>
              <w:spacing w:line="259" w:lineRule="auto"/>
              <w:rPr>
                <w:rFonts w:eastAsiaTheme="minorEastAsia"/>
                <w:sz w:val="20"/>
                <w:szCs w:val="20"/>
              </w:rPr>
            </w:pPr>
          </w:p>
          <w:p w14:paraId="465F6C1E" w14:textId="77777777" w:rsidR="0089067F" w:rsidRDefault="0089067F"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55C39423" w14:textId="77777777" w:rsidR="0089067F" w:rsidRDefault="0089067F" w:rsidP="00A914D9">
            <w:pPr>
              <w:spacing w:line="259" w:lineRule="auto"/>
              <w:rPr>
                <w:rFonts w:eastAsiaTheme="minorEastAsia"/>
                <w:sz w:val="20"/>
                <w:szCs w:val="20"/>
              </w:rPr>
            </w:pPr>
          </w:p>
          <w:p w14:paraId="4B16E95E" w14:textId="77777777" w:rsidR="0089067F" w:rsidRDefault="0089067F" w:rsidP="00A914D9">
            <w:pPr>
              <w:spacing w:line="259" w:lineRule="auto"/>
              <w:rPr>
                <w:rFonts w:eastAsiaTheme="minorEastAsia"/>
                <w:sz w:val="20"/>
                <w:szCs w:val="20"/>
              </w:rPr>
            </w:pPr>
            <w:r w:rsidRPr="714EBD64">
              <w:rPr>
                <w:rFonts w:eastAsiaTheme="minorEastAsia"/>
                <w:sz w:val="20"/>
                <w:szCs w:val="20"/>
              </w:rPr>
              <w:lastRenderedPageBreak/>
              <w:t>Creating and explicitly teaching routines in line with the school ethos that maximise time for learning (</w:t>
            </w:r>
            <w:proofErr w:type="gramStart"/>
            <w:r w:rsidRPr="714EBD64">
              <w:rPr>
                <w:rFonts w:eastAsiaTheme="minorEastAsia"/>
                <w:sz w:val="20"/>
                <w:szCs w:val="20"/>
              </w:rPr>
              <w:t>e.g.</w:t>
            </w:r>
            <w:proofErr w:type="gramEnd"/>
            <w:r w:rsidRPr="714EBD64">
              <w:rPr>
                <w:rFonts w:eastAsiaTheme="minorEastAsia"/>
                <w:sz w:val="20"/>
                <w:szCs w:val="20"/>
              </w:rPr>
              <w:t xml:space="preserve"> setting and reinforcing expectations about key transition points)</w:t>
            </w:r>
          </w:p>
          <w:p w14:paraId="49038F25" w14:textId="77777777" w:rsidR="0089067F" w:rsidRDefault="0089067F" w:rsidP="00A914D9">
            <w:pPr>
              <w:spacing w:line="259" w:lineRule="auto"/>
              <w:rPr>
                <w:rFonts w:eastAsiaTheme="minorEastAsia"/>
                <w:sz w:val="20"/>
                <w:szCs w:val="20"/>
              </w:rPr>
            </w:pPr>
          </w:p>
          <w:p w14:paraId="289749AC" w14:textId="77777777" w:rsidR="0089067F" w:rsidRDefault="0089067F"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89067F" w14:paraId="2163001E" w14:textId="77777777" w:rsidTr="00A914D9">
        <w:trPr>
          <w:trHeight w:val="540"/>
        </w:trPr>
        <w:tc>
          <w:tcPr>
            <w:tcW w:w="792" w:type="dxa"/>
            <w:shd w:val="clear" w:color="auto" w:fill="DEEAF6" w:themeFill="accent5" w:themeFillTint="33"/>
          </w:tcPr>
          <w:p w14:paraId="36EB5CBA"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7E511D77" w14:textId="77777777" w:rsidR="0089067F" w:rsidRDefault="0089067F" w:rsidP="00A914D9">
            <w:pPr>
              <w:spacing w:line="259" w:lineRule="auto"/>
              <w:rPr>
                <w:rFonts w:eastAsiaTheme="minorEastAsia"/>
                <w:color w:val="000000" w:themeColor="text1"/>
                <w:sz w:val="20"/>
                <w:szCs w:val="20"/>
              </w:rPr>
            </w:pPr>
          </w:p>
          <w:p w14:paraId="08E44C8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395898E8"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6EEC929" w14:textId="77777777" w:rsidR="0089067F" w:rsidRDefault="0089067F"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1A7EB4E" w14:textId="77777777" w:rsidR="0089067F" w:rsidRDefault="0089067F"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1FAFF2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151A6F2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voice can be trained and protected</w:t>
            </w:r>
          </w:p>
          <w:p w14:paraId="32260C2C" w14:textId="77777777" w:rsidR="0089067F" w:rsidRDefault="0089067F"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8ADD3E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3FA6BED9" w14:textId="77777777" w:rsidR="0089067F" w:rsidRDefault="0089067F" w:rsidP="00A914D9">
            <w:pPr>
              <w:spacing w:line="259" w:lineRule="auto"/>
              <w:rPr>
                <w:rFonts w:ascii="Calibri" w:eastAsia="Calibri" w:hAnsi="Calibri" w:cs="Calibri"/>
                <w:b/>
                <w:bCs/>
                <w:color w:val="000000" w:themeColor="text1"/>
                <w:sz w:val="20"/>
                <w:szCs w:val="20"/>
              </w:rPr>
            </w:pPr>
          </w:p>
          <w:p w14:paraId="7AF46FC2" w14:textId="77777777" w:rsidR="0089067F" w:rsidRDefault="0089067F"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0E705905" w14:textId="77777777" w:rsidR="0089067F" w:rsidRDefault="0089067F" w:rsidP="00A914D9">
            <w:pPr>
              <w:spacing w:line="259" w:lineRule="auto"/>
              <w:rPr>
                <w:rFonts w:ascii="Calibri" w:eastAsia="Calibri" w:hAnsi="Calibri" w:cs="Calibri"/>
                <w:color w:val="000000" w:themeColor="text1"/>
                <w:sz w:val="20"/>
                <w:szCs w:val="20"/>
              </w:rPr>
            </w:pPr>
          </w:p>
          <w:p w14:paraId="0713CBE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D81B0B6"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What is your teacher voice? </w:t>
            </w:r>
            <w:hyperlink r:id="rId80">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365098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262AC6CD" w14:textId="77777777" w:rsidR="0089067F" w:rsidRDefault="0089067F" w:rsidP="00A914D9">
            <w:pPr>
              <w:spacing w:line="259" w:lineRule="auto"/>
              <w:rPr>
                <w:rFonts w:ascii="Calibri" w:eastAsia="Calibri" w:hAnsi="Calibri" w:cs="Calibri"/>
                <w:color w:val="000000" w:themeColor="text1"/>
                <w:sz w:val="20"/>
                <w:szCs w:val="20"/>
              </w:rPr>
            </w:pPr>
          </w:p>
          <w:p w14:paraId="521962A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32EA01F3" w14:textId="77777777" w:rsidR="0089067F" w:rsidRDefault="0089067F" w:rsidP="00A914D9">
            <w:pPr>
              <w:spacing w:line="259" w:lineRule="auto"/>
              <w:rPr>
                <w:rFonts w:ascii="Calibri" w:eastAsia="Calibri" w:hAnsi="Calibri" w:cs="Calibri"/>
                <w:color w:val="000000" w:themeColor="text1"/>
                <w:sz w:val="20"/>
                <w:szCs w:val="20"/>
              </w:rPr>
            </w:pPr>
          </w:p>
          <w:p w14:paraId="56598EFC" w14:textId="77777777" w:rsidR="0089067F" w:rsidRDefault="0089067F"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44CF2CDE" w14:textId="77777777" w:rsidR="0089067F" w:rsidRDefault="0089067F" w:rsidP="00A914D9">
            <w:pPr>
              <w:spacing w:line="259" w:lineRule="auto"/>
              <w:rPr>
                <w:rFonts w:ascii="Calibri" w:eastAsia="Calibri" w:hAnsi="Calibri" w:cs="Calibri"/>
                <w:color w:val="000000" w:themeColor="text1"/>
                <w:sz w:val="20"/>
                <w:szCs w:val="20"/>
              </w:rPr>
            </w:pPr>
          </w:p>
          <w:p w14:paraId="5AF919E3"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00312F7B" w14:textId="77777777" w:rsidTr="00A914D9">
        <w:trPr>
          <w:trHeight w:val="540"/>
        </w:trPr>
        <w:tc>
          <w:tcPr>
            <w:tcW w:w="14548" w:type="dxa"/>
            <w:gridSpan w:val="7"/>
            <w:tcBorders>
              <w:right w:val="single" w:sz="6" w:space="0" w:color="auto"/>
            </w:tcBorders>
            <w:shd w:val="clear" w:color="auto" w:fill="C5E0B3" w:themeFill="accent6" w:themeFillTint="66"/>
          </w:tcPr>
          <w:p w14:paraId="6E0852E4" w14:textId="77777777" w:rsidR="0089067F" w:rsidRDefault="0089067F" w:rsidP="00A914D9">
            <w:pPr>
              <w:spacing w:line="259" w:lineRule="auto"/>
              <w:jc w:val="center"/>
              <w:rPr>
                <w:rFonts w:eastAsiaTheme="minorEastAsia"/>
                <w:b/>
                <w:bCs/>
                <w:color w:val="000000" w:themeColor="text1"/>
                <w:sz w:val="20"/>
                <w:szCs w:val="20"/>
              </w:rPr>
            </w:pPr>
          </w:p>
          <w:p w14:paraId="5060E66B" w14:textId="77777777" w:rsidR="0089067F" w:rsidRDefault="0089067F"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30747ECC" w14:textId="77777777" w:rsidR="0089067F" w:rsidRDefault="0089067F" w:rsidP="00A914D9">
            <w:pPr>
              <w:spacing w:line="259" w:lineRule="auto"/>
              <w:jc w:val="center"/>
              <w:rPr>
                <w:rFonts w:eastAsiaTheme="minorEastAsia"/>
                <w:b/>
                <w:bCs/>
                <w:color w:val="000000" w:themeColor="text1"/>
                <w:sz w:val="20"/>
                <w:szCs w:val="20"/>
              </w:rPr>
            </w:pPr>
          </w:p>
        </w:tc>
      </w:tr>
      <w:tr w:rsidR="0089067F" w14:paraId="1346F51A" w14:textId="77777777" w:rsidTr="00A914D9">
        <w:trPr>
          <w:trHeight w:val="915"/>
        </w:trPr>
        <w:tc>
          <w:tcPr>
            <w:tcW w:w="792" w:type="dxa"/>
            <w:shd w:val="clear" w:color="auto" w:fill="DEEAF6" w:themeFill="accent5" w:themeFillTint="33"/>
          </w:tcPr>
          <w:p w14:paraId="79F72D37"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1A8E8547"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689BC50A"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3AE2FF14" w14:textId="77777777" w:rsidR="0089067F" w:rsidRDefault="0089067F" w:rsidP="00A914D9">
            <w:pPr>
              <w:spacing w:line="259" w:lineRule="auto"/>
              <w:rPr>
                <w:rFonts w:eastAsiaTheme="minorEastAsia"/>
                <w:color w:val="000000" w:themeColor="text1"/>
                <w:sz w:val="20"/>
                <w:szCs w:val="20"/>
              </w:rPr>
            </w:pPr>
          </w:p>
          <w:p w14:paraId="31607211"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5C04BACF" w14:textId="77777777" w:rsidR="0089067F" w:rsidRDefault="0089067F" w:rsidP="00A914D9">
            <w:pPr>
              <w:spacing w:line="259" w:lineRule="auto"/>
              <w:rPr>
                <w:rFonts w:eastAsiaTheme="minorEastAsia"/>
                <w:sz w:val="20"/>
                <w:szCs w:val="20"/>
              </w:rPr>
            </w:pPr>
            <w:r w:rsidRPr="21A2CE0C">
              <w:rPr>
                <w:rFonts w:eastAsiaTheme="minorEastAsia"/>
                <w:sz w:val="20"/>
                <w:szCs w:val="20"/>
              </w:rPr>
              <w:t>JC</w:t>
            </w:r>
          </w:p>
          <w:p w14:paraId="3C7F7FBA" w14:textId="77777777" w:rsidR="0089067F" w:rsidRDefault="0089067F" w:rsidP="00A914D9">
            <w:pPr>
              <w:spacing w:line="259" w:lineRule="auto"/>
              <w:rPr>
                <w:rFonts w:eastAsiaTheme="minorEastAsia"/>
                <w:sz w:val="20"/>
                <w:szCs w:val="20"/>
              </w:rPr>
            </w:pPr>
          </w:p>
          <w:p w14:paraId="0253C4F6" w14:textId="77777777" w:rsidR="0089067F" w:rsidRDefault="0089067F"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2B7C24B"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3EA5A88A" w14:textId="77777777" w:rsidR="0089067F" w:rsidRDefault="0089067F" w:rsidP="00A914D9">
            <w:pPr>
              <w:spacing w:line="259" w:lineRule="auto"/>
              <w:rPr>
                <w:rStyle w:val="normaltextrun"/>
                <w:rFonts w:eastAsiaTheme="minorEastAsia"/>
                <w:sz w:val="20"/>
                <w:szCs w:val="20"/>
              </w:rPr>
            </w:pPr>
          </w:p>
          <w:p w14:paraId="743F992F"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6E4A53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4CA34D01" w14:textId="77777777" w:rsidR="0089067F" w:rsidRDefault="0089067F" w:rsidP="00A914D9">
            <w:pPr>
              <w:spacing w:line="259" w:lineRule="auto"/>
              <w:rPr>
                <w:rFonts w:ascii="Calibri" w:eastAsia="Calibri" w:hAnsi="Calibri" w:cs="Calibri"/>
                <w:color w:val="000000" w:themeColor="text1"/>
                <w:sz w:val="20"/>
                <w:szCs w:val="20"/>
              </w:rPr>
            </w:pPr>
          </w:p>
          <w:p w14:paraId="2FCDFC4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predictable and secure environment benefits all pupils but is particularly valuable for pupils with special educational needs.</w:t>
            </w:r>
          </w:p>
          <w:p w14:paraId="0C53EC43" w14:textId="77777777" w:rsidR="0089067F" w:rsidRDefault="0089067F" w:rsidP="00A914D9">
            <w:pPr>
              <w:spacing w:line="259" w:lineRule="auto"/>
              <w:rPr>
                <w:rFonts w:ascii="Calibri" w:eastAsia="Calibri" w:hAnsi="Calibri" w:cs="Calibri"/>
                <w:color w:val="000000" w:themeColor="text1"/>
                <w:sz w:val="20"/>
                <w:szCs w:val="20"/>
              </w:rPr>
            </w:pPr>
          </w:p>
          <w:p w14:paraId="0A9B903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0CF891EF" w14:textId="77777777" w:rsidR="0089067F" w:rsidRDefault="0089067F" w:rsidP="00A914D9">
            <w:pPr>
              <w:spacing w:line="259" w:lineRule="auto"/>
              <w:rPr>
                <w:rFonts w:ascii="Calibri" w:eastAsia="Calibri" w:hAnsi="Calibri" w:cs="Calibri"/>
                <w:color w:val="000000" w:themeColor="text1"/>
                <w:sz w:val="20"/>
                <w:szCs w:val="20"/>
              </w:rPr>
            </w:pPr>
          </w:p>
          <w:p w14:paraId="37032C4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0FC69150" w14:textId="77777777" w:rsidR="0089067F" w:rsidRDefault="0089067F" w:rsidP="00A914D9">
            <w:pPr>
              <w:spacing w:line="259" w:lineRule="auto"/>
              <w:rPr>
                <w:rFonts w:ascii="Calibri" w:eastAsia="Calibri" w:hAnsi="Calibri" w:cs="Calibri"/>
                <w:color w:val="000000" w:themeColor="text1"/>
                <w:sz w:val="20"/>
                <w:szCs w:val="20"/>
              </w:rPr>
            </w:pPr>
          </w:p>
          <w:p w14:paraId="4FC164A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93F5C8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1ECD2BD7" w14:textId="77777777" w:rsidR="0089067F" w:rsidRDefault="0089067F" w:rsidP="00A914D9">
            <w:pPr>
              <w:spacing w:line="259" w:lineRule="auto"/>
              <w:rPr>
                <w:rFonts w:ascii="Calibri" w:eastAsia="Calibri" w:hAnsi="Calibri" w:cs="Calibri"/>
                <w:b/>
                <w:bCs/>
                <w:color w:val="000000" w:themeColor="text1"/>
                <w:sz w:val="20"/>
                <w:szCs w:val="20"/>
              </w:rPr>
            </w:pPr>
          </w:p>
          <w:p w14:paraId="4017A28F" w14:textId="77777777" w:rsidR="0089067F" w:rsidRDefault="0089067F"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65C41E6A" w14:textId="77777777" w:rsidR="0089067F" w:rsidRDefault="0089067F" w:rsidP="00A914D9">
            <w:pPr>
              <w:spacing w:line="259" w:lineRule="auto"/>
              <w:rPr>
                <w:rFonts w:ascii="Calibri" w:eastAsia="Calibri" w:hAnsi="Calibri" w:cs="Calibri"/>
                <w:color w:val="000000" w:themeColor="text1"/>
                <w:sz w:val="20"/>
                <w:szCs w:val="20"/>
              </w:rPr>
            </w:pPr>
          </w:p>
          <w:p w14:paraId="2FCFB9E0"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F1A9965" w14:textId="77777777" w:rsidR="0089067F" w:rsidRDefault="0089067F" w:rsidP="00A914D9">
            <w:pPr>
              <w:spacing w:line="259" w:lineRule="auto"/>
              <w:rPr>
                <w:rFonts w:ascii="Calibri" w:eastAsia="Calibri" w:hAnsi="Calibri" w:cs="Calibri"/>
                <w:color w:val="000000" w:themeColor="text1"/>
                <w:sz w:val="20"/>
                <w:szCs w:val="20"/>
              </w:rPr>
            </w:pPr>
          </w:p>
          <w:p w14:paraId="4A7B9B6C"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03064F03" w14:textId="77777777" w:rsidR="0089067F" w:rsidRDefault="0089067F"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411D23A"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Bring your updated Behaviour Management ITAP handbook to this session.</w:t>
            </w:r>
          </w:p>
          <w:p w14:paraId="5ABAAE06" w14:textId="77777777" w:rsidR="0089067F" w:rsidRDefault="0089067F" w:rsidP="00A914D9">
            <w:pPr>
              <w:spacing w:line="259" w:lineRule="auto"/>
              <w:rPr>
                <w:rStyle w:val="normaltextrun"/>
                <w:rFonts w:eastAsiaTheme="minorEastAsia"/>
                <w:sz w:val="20"/>
                <w:szCs w:val="20"/>
              </w:rPr>
            </w:pPr>
          </w:p>
          <w:p w14:paraId="46B2FA70"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1">
              <w:r w:rsidRPr="21A2CE0C">
                <w:rPr>
                  <w:rStyle w:val="Hyperlink"/>
                  <w:rFonts w:ascii="Calibri" w:eastAsia="Calibri" w:hAnsi="Calibri" w:cs="Calibri"/>
                  <w:sz w:val="20"/>
                  <w:szCs w:val="20"/>
                </w:rPr>
                <w:t xml:space="preserve">Antecedent strategies to promote appropriate classroom </w:t>
              </w:r>
              <w:proofErr w:type="spellStart"/>
              <w:r w:rsidRPr="21A2CE0C">
                <w:rPr>
                  <w:rStyle w:val="Hyperlink"/>
                  <w:rFonts w:ascii="Calibri" w:eastAsia="Calibri" w:hAnsi="Calibri" w:cs="Calibri"/>
                  <w:sz w:val="20"/>
                  <w:szCs w:val="20"/>
                </w:rPr>
                <w:t>behavior</w:t>
              </w:r>
              <w:proofErr w:type="spellEnd"/>
            </w:hyperlink>
            <w:r w:rsidRPr="21A2CE0C">
              <w:rPr>
                <w:rFonts w:ascii="Calibri" w:eastAsia="Calibri" w:hAnsi="Calibri" w:cs="Calibri"/>
                <w:sz w:val="20"/>
                <w:szCs w:val="20"/>
              </w:rPr>
              <w:t>. Psychology in the Schools, 44(1), 65–75.</w:t>
            </w:r>
          </w:p>
          <w:p w14:paraId="5B3E87DB" w14:textId="77777777" w:rsidR="0089067F" w:rsidRDefault="0089067F" w:rsidP="00A914D9">
            <w:pPr>
              <w:spacing w:line="259" w:lineRule="auto"/>
              <w:rPr>
                <w:rStyle w:val="normaltextrun"/>
                <w:rFonts w:eastAsiaTheme="minorEastAsia"/>
                <w:sz w:val="20"/>
                <w:szCs w:val="20"/>
              </w:rPr>
            </w:pPr>
          </w:p>
          <w:p w14:paraId="08EECF5A"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Gutman, L. &amp; Schoon, L. (2013) </w:t>
            </w:r>
            <w:hyperlink r:id="rId82">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4C956DA9" w14:textId="77777777" w:rsidR="0089067F" w:rsidRDefault="0089067F" w:rsidP="00A914D9">
            <w:pPr>
              <w:spacing w:line="259" w:lineRule="auto"/>
              <w:rPr>
                <w:rFonts w:ascii="Calibri" w:eastAsia="Calibri" w:hAnsi="Calibri" w:cs="Calibri"/>
                <w:sz w:val="20"/>
                <w:szCs w:val="20"/>
              </w:rPr>
            </w:pPr>
          </w:p>
          <w:p w14:paraId="1B9CCE8E"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DuPaul</w:t>
            </w:r>
            <w:proofErr w:type="spellEnd"/>
            <w:r w:rsidRPr="1C8356F7">
              <w:rPr>
                <w:rFonts w:ascii="Calibri" w:eastAsia="Calibri" w:hAnsi="Calibri" w:cs="Calibri"/>
                <w:sz w:val="20"/>
                <w:szCs w:val="20"/>
              </w:rPr>
              <w:t xml:space="preserve">, G. J., Belk, G. D., &amp; </w:t>
            </w:r>
            <w:proofErr w:type="spellStart"/>
            <w:r w:rsidRPr="1C8356F7">
              <w:rPr>
                <w:rFonts w:ascii="Calibri" w:eastAsia="Calibri" w:hAnsi="Calibri" w:cs="Calibri"/>
                <w:sz w:val="20"/>
                <w:szCs w:val="20"/>
              </w:rPr>
              <w:t>Puzino</w:t>
            </w:r>
            <w:proofErr w:type="spellEnd"/>
            <w:r w:rsidRPr="1C8356F7">
              <w:rPr>
                <w:rFonts w:ascii="Calibri" w:eastAsia="Calibri" w:hAnsi="Calibri" w:cs="Calibri"/>
                <w:sz w:val="20"/>
                <w:szCs w:val="20"/>
              </w:rPr>
              <w:t xml:space="preserve">, K. (2016) Evidence-Based Interventions for Attention Deficit Hyperactivity Disorder in Children and Adolescents. Handbook of </w:t>
            </w:r>
            <w:r w:rsidRPr="1C8356F7">
              <w:rPr>
                <w:rFonts w:ascii="Calibri" w:eastAsia="Calibri" w:hAnsi="Calibri" w:cs="Calibri"/>
                <w:sz w:val="20"/>
                <w:szCs w:val="20"/>
              </w:rPr>
              <w:lastRenderedPageBreak/>
              <w:t>Evidence-Based Interventions for Children and Adolescents, 167.</w:t>
            </w:r>
          </w:p>
          <w:p w14:paraId="69ACCF1C" w14:textId="77777777" w:rsidR="0089067F" w:rsidRDefault="0089067F" w:rsidP="00A914D9">
            <w:pPr>
              <w:spacing w:line="259" w:lineRule="auto"/>
              <w:rPr>
                <w:rFonts w:ascii="Calibri" w:eastAsia="Calibri" w:hAnsi="Calibri" w:cs="Calibri"/>
                <w:sz w:val="20"/>
                <w:szCs w:val="20"/>
              </w:rPr>
            </w:pPr>
          </w:p>
          <w:p w14:paraId="259267D9"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83">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7CA6C147" w14:textId="77777777" w:rsidR="0089067F" w:rsidRDefault="0089067F" w:rsidP="00A914D9">
            <w:pPr>
              <w:spacing w:line="259" w:lineRule="auto"/>
              <w:rPr>
                <w:rFonts w:ascii="Calibri" w:eastAsia="Calibri" w:hAnsi="Calibri" w:cs="Calibri"/>
                <w:sz w:val="20"/>
                <w:szCs w:val="20"/>
              </w:rPr>
            </w:pPr>
          </w:p>
          <w:p w14:paraId="2451ABA5"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Lazowski</w:t>
            </w:r>
            <w:proofErr w:type="spellEnd"/>
            <w:r w:rsidRPr="1C8356F7">
              <w:rPr>
                <w:rFonts w:ascii="Calibri" w:eastAsia="Calibri" w:hAnsi="Calibri" w:cs="Calibri"/>
                <w:sz w:val="20"/>
                <w:szCs w:val="20"/>
              </w:rPr>
              <w:t xml:space="preserve">, R. A., &amp; </w:t>
            </w:r>
            <w:proofErr w:type="spellStart"/>
            <w:r w:rsidRPr="1C8356F7">
              <w:rPr>
                <w:rFonts w:ascii="Calibri" w:eastAsia="Calibri" w:hAnsi="Calibri" w:cs="Calibri"/>
                <w:sz w:val="20"/>
                <w:szCs w:val="20"/>
              </w:rPr>
              <w:t>Hulleman</w:t>
            </w:r>
            <w:proofErr w:type="spellEnd"/>
            <w:r w:rsidRPr="1C8356F7">
              <w:rPr>
                <w:rFonts w:ascii="Calibri" w:eastAsia="Calibri" w:hAnsi="Calibri" w:cs="Calibri"/>
                <w:sz w:val="20"/>
                <w:szCs w:val="20"/>
              </w:rPr>
              <w:t xml:space="preserve">, C. S. (2016) </w:t>
            </w:r>
            <w:hyperlink r:id="rId84">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6C328D50" w14:textId="77777777" w:rsidR="0089067F" w:rsidRDefault="0089067F" w:rsidP="00A914D9">
            <w:pPr>
              <w:spacing w:line="259" w:lineRule="auto"/>
              <w:rPr>
                <w:rFonts w:ascii="Calibri" w:eastAsia="Calibri" w:hAnsi="Calibri" w:cs="Calibri"/>
                <w:sz w:val="20"/>
                <w:szCs w:val="20"/>
              </w:rPr>
            </w:pPr>
          </w:p>
          <w:p w14:paraId="6A6434FD"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5">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xml:space="preserve">. Oxford: Routledge. </w:t>
            </w:r>
            <w:proofErr w:type="spellStart"/>
            <w:r w:rsidRPr="1C8356F7">
              <w:rPr>
                <w:rFonts w:ascii="Calibri" w:eastAsia="Calibri" w:hAnsi="Calibri" w:cs="Calibri"/>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2151C2BA" w14:textId="77777777" w:rsidR="0089067F" w:rsidRDefault="0089067F" w:rsidP="00A914D9">
            <w:pPr>
              <w:spacing w:line="259" w:lineRule="auto"/>
              <w:rPr>
                <w:rFonts w:ascii="Calibri" w:eastAsia="Calibri" w:hAnsi="Calibri" w:cs="Calibri"/>
                <w:sz w:val="20"/>
                <w:szCs w:val="20"/>
              </w:rPr>
            </w:pPr>
          </w:p>
          <w:p w14:paraId="58A813DD" w14:textId="77777777" w:rsidR="0089067F" w:rsidRDefault="0089067F" w:rsidP="00A914D9">
            <w:pPr>
              <w:rPr>
                <w:rFonts w:ascii="Calibri" w:eastAsia="Calibri" w:hAnsi="Calibri" w:cs="Calibri"/>
                <w:color w:val="242424"/>
                <w:sz w:val="20"/>
                <w:szCs w:val="20"/>
              </w:rPr>
            </w:pPr>
            <w:proofErr w:type="spellStart"/>
            <w:r w:rsidRPr="1C8356F7">
              <w:rPr>
                <w:rFonts w:ascii="Calibri" w:eastAsia="Calibri" w:hAnsi="Calibri" w:cs="Calibri"/>
                <w:color w:val="242424"/>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430EEB43" w14:textId="77777777" w:rsidR="0089067F" w:rsidRDefault="0089067F" w:rsidP="00A914D9">
            <w:pPr>
              <w:spacing w:line="259" w:lineRule="auto"/>
              <w:rPr>
                <w:rFonts w:ascii="Calibri" w:eastAsia="Calibri" w:hAnsi="Calibri" w:cs="Calibri"/>
                <w:sz w:val="20"/>
                <w:szCs w:val="20"/>
              </w:rPr>
            </w:pPr>
          </w:p>
          <w:p w14:paraId="2E644B59"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Ursache</w:t>
            </w:r>
            <w:proofErr w:type="spellEnd"/>
            <w:r w:rsidRPr="1C8356F7">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8AB5F4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41735813" w14:textId="77777777" w:rsidR="0089067F" w:rsidRDefault="0089067F" w:rsidP="00A914D9">
            <w:pPr>
              <w:spacing w:line="259" w:lineRule="auto"/>
              <w:rPr>
                <w:rFonts w:ascii="Calibri" w:eastAsia="Calibri" w:hAnsi="Calibri" w:cs="Calibri"/>
                <w:color w:val="000000" w:themeColor="text1"/>
                <w:sz w:val="20"/>
                <w:szCs w:val="20"/>
              </w:rPr>
            </w:pPr>
          </w:p>
          <w:p w14:paraId="0106A19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76725C78" w14:textId="77777777" w:rsidR="0089067F" w:rsidRDefault="0089067F" w:rsidP="00A914D9">
            <w:pPr>
              <w:spacing w:line="259" w:lineRule="auto"/>
              <w:rPr>
                <w:rFonts w:ascii="Calibri" w:eastAsia="Calibri" w:hAnsi="Calibri" w:cs="Calibri"/>
                <w:color w:val="000000" w:themeColor="text1"/>
                <w:sz w:val="20"/>
                <w:szCs w:val="20"/>
              </w:rPr>
            </w:pPr>
          </w:p>
          <w:p w14:paraId="1C526B6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the right to assistance and training from senior colleagues). </w:t>
            </w:r>
          </w:p>
          <w:p w14:paraId="20EED431" w14:textId="77777777" w:rsidR="0089067F" w:rsidRDefault="0089067F" w:rsidP="00A914D9">
            <w:pPr>
              <w:spacing w:line="259" w:lineRule="auto"/>
              <w:rPr>
                <w:rFonts w:ascii="Calibri" w:eastAsia="Calibri" w:hAnsi="Calibri" w:cs="Calibri"/>
                <w:color w:val="000000" w:themeColor="text1"/>
                <w:sz w:val="20"/>
                <w:szCs w:val="20"/>
              </w:rPr>
            </w:pPr>
          </w:p>
          <w:p w14:paraId="054F0EC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44F5C95F" w14:textId="77777777" w:rsidR="0089067F" w:rsidRDefault="0089067F" w:rsidP="00A914D9">
            <w:pPr>
              <w:spacing w:line="259" w:lineRule="auto"/>
              <w:rPr>
                <w:rFonts w:ascii="Calibri" w:eastAsia="Calibri" w:hAnsi="Calibri" w:cs="Calibri"/>
                <w:color w:val="000000" w:themeColor="text1"/>
                <w:sz w:val="20"/>
                <w:szCs w:val="20"/>
              </w:rPr>
            </w:pPr>
          </w:p>
          <w:p w14:paraId="243B116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Use early and least-intrusive interventions as an initial response to low level disruption.</w:t>
            </w:r>
          </w:p>
          <w:p w14:paraId="0916CE92" w14:textId="77777777" w:rsidR="0089067F" w:rsidRDefault="0089067F" w:rsidP="00A914D9">
            <w:pPr>
              <w:spacing w:line="259" w:lineRule="auto"/>
              <w:rPr>
                <w:rFonts w:ascii="Calibri" w:eastAsia="Calibri" w:hAnsi="Calibri" w:cs="Calibri"/>
                <w:color w:val="000000" w:themeColor="text1"/>
                <w:sz w:val="20"/>
                <w:szCs w:val="20"/>
              </w:rPr>
            </w:pPr>
          </w:p>
          <w:p w14:paraId="4AFF751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453B6964" w14:textId="77777777" w:rsidR="0089067F" w:rsidRDefault="0089067F" w:rsidP="00A914D9">
            <w:pPr>
              <w:spacing w:line="259" w:lineRule="auto"/>
              <w:rPr>
                <w:rStyle w:val="normaltextrun"/>
                <w:rFonts w:eastAsiaTheme="minorEastAsia"/>
                <w:sz w:val="20"/>
                <w:szCs w:val="20"/>
              </w:rPr>
            </w:pPr>
          </w:p>
        </w:tc>
      </w:tr>
      <w:tr w:rsidR="0089067F" w14:paraId="4B72EADA" w14:textId="77777777" w:rsidTr="00A914D9">
        <w:trPr>
          <w:trHeight w:val="630"/>
        </w:trPr>
        <w:tc>
          <w:tcPr>
            <w:tcW w:w="792" w:type="dxa"/>
            <w:shd w:val="clear" w:color="auto" w:fill="DEEAF6" w:themeFill="accent5" w:themeFillTint="33"/>
          </w:tcPr>
          <w:p w14:paraId="24359CC5"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37CBFF7E" w14:textId="77777777" w:rsidR="0089067F" w:rsidRDefault="0089067F" w:rsidP="00A914D9">
            <w:pPr>
              <w:spacing w:line="259" w:lineRule="auto"/>
              <w:rPr>
                <w:rFonts w:eastAsiaTheme="minorEastAsia"/>
                <w:color w:val="000000" w:themeColor="text1"/>
                <w:sz w:val="20"/>
                <w:szCs w:val="20"/>
              </w:rPr>
            </w:pPr>
          </w:p>
          <w:p w14:paraId="28155B05"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65184EA"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064E465" w14:textId="77777777" w:rsidR="0089067F" w:rsidRDefault="0089067F" w:rsidP="00A914D9">
            <w:pPr>
              <w:spacing w:line="259" w:lineRule="auto"/>
              <w:rPr>
                <w:rFonts w:eastAsiaTheme="minorEastAsia"/>
                <w:sz w:val="20"/>
                <w:szCs w:val="20"/>
              </w:rPr>
            </w:pPr>
            <w:r w:rsidRPr="714EBD64">
              <w:rPr>
                <w:rFonts w:eastAsiaTheme="minorEastAsia"/>
                <w:sz w:val="20"/>
                <w:szCs w:val="20"/>
              </w:rPr>
              <w:t>BR</w:t>
            </w:r>
          </w:p>
          <w:p w14:paraId="099AB2F0" w14:textId="77777777" w:rsidR="0089067F" w:rsidRDefault="0089067F" w:rsidP="00A914D9">
            <w:pPr>
              <w:spacing w:line="259" w:lineRule="auto"/>
              <w:rPr>
                <w:rFonts w:eastAsiaTheme="minorEastAsia"/>
                <w:sz w:val="20"/>
                <w:szCs w:val="20"/>
              </w:rPr>
            </w:pPr>
          </w:p>
          <w:p w14:paraId="0ECF562A" w14:textId="77777777" w:rsidR="0089067F" w:rsidRDefault="0089067F"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3294CD8"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2275CE2A" w14:textId="77777777" w:rsidR="0089067F" w:rsidRDefault="0089067F" w:rsidP="00A914D9">
            <w:pPr>
              <w:spacing w:line="259" w:lineRule="auto"/>
              <w:rPr>
                <w:rStyle w:val="normaltextrun"/>
                <w:rFonts w:eastAsiaTheme="minorEastAsia"/>
                <w:sz w:val="20"/>
                <w:szCs w:val="20"/>
              </w:rPr>
            </w:pPr>
          </w:p>
          <w:p w14:paraId="1C72F6FA" w14:textId="77777777" w:rsidR="0089067F" w:rsidRDefault="0089067F" w:rsidP="00A914D9">
            <w:pPr>
              <w:spacing w:line="259" w:lineRule="auto"/>
              <w:rPr>
                <w:rStyle w:val="normaltextrun"/>
                <w:rFonts w:eastAsiaTheme="minorEastAsia"/>
                <w:sz w:val="20"/>
                <w:szCs w:val="20"/>
              </w:rPr>
            </w:pPr>
          </w:p>
          <w:p w14:paraId="0179A6DF" w14:textId="77777777" w:rsidR="0089067F" w:rsidRDefault="0089067F" w:rsidP="00A914D9">
            <w:pPr>
              <w:spacing w:line="259" w:lineRule="auto"/>
              <w:rPr>
                <w:rStyle w:val="normaltextrun"/>
                <w:rFonts w:eastAsiaTheme="minorEastAsia"/>
                <w:sz w:val="20"/>
                <w:szCs w:val="20"/>
                <w:highlight w:val="yellow"/>
              </w:rPr>
            </w:pPr>
          </w:p>
        </w:tc>
        <w:tc>
          <w:tcPr>
            <w:tcW w:w="2412" w:type="dxa"/>
            <w:vMerge/>
          </w:tcPr>
          <w:p w14:paraId="33036884"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4CD6FF0"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84C2350" w14:textId="77777777" w:rsidR="0089067F" w:rsidRDefault="0089067F" w:rsidP="00A914D9">
            <w:pPr>
              <w:spacing w:line="259" w:lineRule="auto"/>
              <w:rPr>
                <w:rFonts w:ascii="Calibri" w:eastAsia="Calibri" w:hAnsi="Calibri" w:cs="Calibri"/>
                <w:b/>
                <w:bCs/>
                <w:color w:val="000000" w:themeColor="text1"/>
                <w:sz w:val="20"/>
                <w:szCs w:val="20"/>
              </w:rPr>
            </w:pPr>
          </w:p>
          <w:p w14:paraId="1BF3A372" w14:textId="77777777" w:rsidR="0089067F" w:rsidRDefault="0089067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6CD21385" w14:textId="77777777" w:rsidR="0089067F" w:rsidRDefault="0089067F" w:rsidP="00A914D9">
            <w:pPr>
              <w:spacing w:line="259" w:lineRule="auto"/>
              <w:rPr>
                <w:rFonts w:ascii="Calibri" w:eastAsia="Calibri" w:hAnsi="Calibri" w:cs="Calibri"/>
                <w:color w:val="000000" w:themeColor="text1"/>
                <w:sz w:val="20"/>
                <w:szCs w:val="20"/>
              </w:rPr>
            </w:pPr>
          </w:p>
          <w:p w14:paraId="5243BD9E"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0BCE2A3F" w14:textId="77777777" w:rsidR="0089067F" w:rsidRDefault="0089067F" w:rsidP="00A914D9">
            <w:pPr>
              <w:spacing w:line="259" w:lineRule="auto"/>
              <w:rPr>
                <w:rFonts w:ascii="Calibri" w:eastAsia="Calibri" w:hAnsi="Calibri" w:cs="Calibri"/>
                <w:color w:val="000000" w:themeColor="text1"/>
                <w:sz w:val="20"/>
                <w:szCs w:val="20"/>
              </w:rPr>
            </w:pPr>
          </w:p>
          <w:p w14:paraId="7F37702D"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0CD75E85" w14:textId="77777777" w:rsidR="0089067F" w:rsidRDefault="0089067F" w:rsidP="00A914D9">
            <w:pPr>
              <w:spacing w:line="259" w:lineRule="auto"/>
              <w:rPr>
                <w:rStyle w:val="normaltextrun"/>
                <w:rFonts w:eastAsiaTheme="minorEastAsia"/>
                <w:b/>
                <w:bCs/>
                <w:sz w:val="20"/>
                <w:szCs w:val="20"/>
              </w:rPr>
            </w:pPr>
          </w:p>
        </w:tc>
        <w:tc>
          <w:tcPr>
            <w:tcW w:w="3195" w:type="dxa"/>
            <w:vMerge/>
          </w:tcPr>
          <w:p w14:paraId="3D51C4A5" w14:textId="77777777" w:rsidR="0089067F" w:rsidRDefault="0089067F" w:rsidP="00A914D9">
            <w:pPr>
              <w:spacing w:line="259" w:lineRule="auto"/>
              <w:rPr>
                <w:rFonts w:eastAsiaTheme="minorEastAsia"/>
                <w:sz w:val="20"/>
                <w:szCs w:val="20"/>
              </w:rPr>
            </w:pPr>
          </w:p>
        </w:tc>
        <w:tc>
          <w:tcPr>
            <w:tcW w:w="4160" w:type="dxa"/>
            <w:vMerge/>
          </w:tcPr>
          <w:p w14:paraId="04F1CDDB"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89067F" w14:paraId="1F0A6BF9" w14:textId="77777777" w:rsidTr="00A914D9">
        <w:trPr>
          <w:trHeight w:val="600"/>
        </w:trPr>
        <w:tc>
          <w:tcPr>
            <w:tcW w:w="792" w:type="dxa"/>
            <w:shd w:val="clear" w:color="auto" w:fill="DEEAF6" w:themeFill="accent5" w:themeFillTint="33"/>
          </w:tcPr>
          <w:p w14:paraId="12A8920D"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67F7C2EE" w14:textId="77777777" w:rsidR="0089067F" w:rsidRDefault="0089067F" w:rsidP="00A914D9">
            <w:pPr>
              <w:spacing w:line="259" w:lineRule="auto"/>
              <w:rPr>
                <w:rFonts w:eastAsiaTheme="minorEastAsia"/>
                <w:color w:val="000000" w:themeColor="text1"/>
                <w:sz w:val="20"/>
                <w:szCs w:val="20"/>
              </w:rPr>
            </w:pPr>
          </w:p>
          <w:p w14:paraId="26FE05DF"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7A33F494"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63AD74A" w14:textId="77777777" w:rsidR="0089067F" w:rsidRDefault="0089067F"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A61FFBD"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6C9C9E92" w14:textId="77777777" w:rsidR="0089067F" w:rsidRDefault="0089067F" w:rsidP="00A914D9">
            <w:pPr>
              <w:spacing w:line="259" w:lineRule="auto"/>
              <w:rPr>
                <w:rStyle w:val="normaltextrun"/>
                <w:rFonts w:eastAsiaTheme="minorEastAsia"/>
                <w:sz w:val="20"/>
                <w:szCs w:val="20"/>
              </w:rPr>
            </w:pPr>
          </w:p>
        </w:tc>
        <w:tc>
          <w:tcPr>
            <w:tcW w:w="2412" w:type="dxa"/>
            <w:vMerge/>
          </w:tcPr>
          <w:p w14:paraId="4F7C279F"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08DDD8"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14339491" w14:textId="77777777" w:rsidR="0089067F" w:rsidRDefault="0089067F" w:rsidP="00A914D9">
            <w:pPr>
              <w:spacing w:line="259" w:lineRule="auto"/>
              <w:rPr>
                <w:rFonts w:ascii="Calibri" w:eastAsia="Calibri" w:hAnsi="Calibri" w:cs="Calibri"/>
                <w:b/>
                <w:bCs/>
                <w:color w:val="000000" w:themeColor="text1"/>
                <w:sz w:val="20"/>
                <w:szCs w:val="20"/>
              </w:rPr>
            </w:pPr>
          </w:p>
          <w:p w14:paraId="19D74423" w14:textId="77777777" w:rsidR="0089067F" w:rsidRDefault="0089067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725DB4CD" w14:textId="77777777" w:rsidR="0089067F" w:rsidRDefault="0089067F" w:rsidP="00A914D9">
            <w:pPr>
              <w:spacing w:line="259" w:lineRule="auto"/>
              <w:rPr>
                <w:rFonts w:ascii="Calibri" w:eastAsia="Calibri" w:hAnsi="Calibri" w:cs="Calibri"/>
                <w:color w:val="000000" w:themeColor="text1"/>
                <w:sz w:val="20"/>
                <w:szCs w:val="20"/>
              </w:rPr>
            </w:pPr>
          </w:p>
          <w:p w14:paraId="0FEDFE42"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83FDF1A" w14:textId="77777777" w:rsidR="0089067F" w:rsidRDefault="0089067F" w:rsidP="00A914D9">
            <w:pPr>
              <w:spacing w:line="259" w:lineRule="auto"/>
              <w:rPr>
                <w:rFonts w:ascii="Calibri" w:eastAsia="Calibri" w:hAnsi="Calibri" w:cs="Calibri"/>
                <w:color w:val="000000" w:themeColor="text1"/>
                <w:sz w:val="20"/>
                <w:szCs w:val="20"/>
              </w:rPr>
            </w:pPr>
          </w:p>
          <w:p w14:paraId="055EB9F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1E112A8D" w14:textId="77777777" w:rsidR="0089067F" w:rsidRDefault="0089067F" w:rsidP="00A914D9">
            <w:pPr>
              <w:spacing w:line="259" w:lineRule="auto"/>
              <w:rPr>
                <w:rStyle w:val="normaltextrun"/>
                <w:rFonts w:eastAsiaTheme="minorEastAsia"/>
                <w:b/>
                <w:bCs/>
                <w:sz w:val="20"/>
                <w:szCs w:val="20"/>
              </w:rPr>
            </w:pPr>
          </w:p>
        </w:tc>
        <w:tc>
          <w:tcPr>
            <w:tcW w:w="3195" w:type="dxa"/>
            <w:vMerge/>
          </w:tcPr>
          <w:p w14:paraId="139A1354" w14:textId="77777777" w:rsidR="0089067F" w:rsidRDefault="0089067F" w:rsidP="00A914D9">
            <w:pPr>
              <w:spacing w:line="259" w:lineRule="auto"/>
              <w:rPr>
                <w:rFonts w:ascii="Calibri" w:eastAsia="Calibri" w:hAnsi="Calibri" w:cs="Calibri"/>
                <w:sz w:val="20"/>
                <w:szCs w:val="20"/>
              </w:rPr>
            </w:pPr>
          </w:p>
          <w:p w14:paraId="18E44886" w14:textId="77777777" w:rsidR="0089067F" w:rsidRDefault="0089067F" w:rsidP="00A914D9">
            <w:pPr>
              <w:spacing w:line="259" w:lineRule="auto"/>
              <w:rPr>
                <w:rFonts w:ascii="Calibri" w:eastAsia="Calibri" w:hAnsi="Calibri" w:cs="Calibri"/>
                <w:sz w:val="20"/>
                <w:szCs w:val="20"/>
              </w:rPr>
            </w:pPr>
          </w:p>
        </w:tc>
        <w:tc>
          <w:tcPr>
            <w:tcW w:w="4160" w:type="dxa"/>
            <w:vMerge/>
          </w:tcPr>
          <w:p w14:paraId="08BEE957"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89067F" w14:paraId="5488C366" w14:textId="77777777" w:rsidTr="00A914D9">
        <w:trPr>
          <w:trHeight w:val="615"/>
        </w:trPr>
        <w:tc>
          <w:tcPr>
            <w:tcW w:w="792" w:type="dxa"/>
            <w:shd w:val="clear" w:color="auto" w:fill="DEEAF6" w:themeFill="accent5" w:themeFillTint="33"/>
          </w:tcPr>
          <w:p w14:paraId="6DDD003A"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525EA9EE" w14:textId="77777777" w:rsidR="0089067F" w:rsidRDefault="0089067F" w:rsidP="00A914D9">
            <w:pPr>
              <w:spacing w:line="259" w:lineRule="auto"/>
              <w:rPr>
                <w:rFonts w:eastAsiaTheme="minorEastAsia"/>
                <w:color w:val="000000" w:themeColor="text1"/>
                <w:sz w:val="20"/>
                <w:szCs w:val="20"/>
              </w:rPr>
            </w:pPr>
          </w:p>
          <w:p w14:paraId="14A9E8DA"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556C16B"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7C4717FC" w14:textId="77777777" w:rsidR="0089067F" w:rsidRDefault="0089067F" w:rsidP="00A914D9">
            <w:pPr>
              <w:spacing w:line="259" w:lineRule="auto"/>
              <w:rPr>
                <w:rFonts w:eastAsiaTheme="minorEastAsia"/>
                <w:sz w:val="20"/>
                <w:szCs w:val="20"/>
              </w:rPr>
            </w:pPr>
            <w:r w:rsidRPr="35650C4E">
              <w:rPr>
                <w:rFonts w:eastAsiaTheme="minorEastAsia"/>
                <w:sz w:val="20"/>
                <w:szCs w:val="20"/>
              </w:rPr>
              <w:t>JC/</w:t>
            </w:r>
          </w:p>
          <w:p w14:paraId="4E7010E3" w14:textId="77777777" w:rsidR="0089067F" w:rsidRDefault="0089067F"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C44B57F"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32F3AB98" w14:textId="77777777" w:rsidR="0089067F" w:rsidRDefault="0089067F" w:rsidP="00A914D9">
            <w:pPr>
              <w:spacing w:line="259" w:lineRule="auto"/>
              <w:rPr>
                <w:rStyle w:val="normaltextrun"/>
                <w:rFonts w:eastAsiaTheme="minorEastAsia"/>
                <w:sz w:val="20"/>
                <w:szCs w:val="20"/>
              </w:rPr>
            </w:pPr>
          </w:p>
          <w:p w14:paraId="490AB39F"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3A99A697"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3398C1CD"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064FB23D"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3A757CB1"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483D646C" w14:textId="77777777" w:rsidR="0089067F" w:rsidRDefault="0089067F" w:rsidP="00A914D9">
            <w:pPr>
              <w:spacing w:line="259" w:lineRule="auto"/>
              <w:rPr>
                <w:rStyle w:val="normaltextrun"/>
                <w:rFonts w:eastAsiaTheme="minorEastAsia"/>
                <w:sz w:val="20"/>
                <w:szCs w:val="20"/>
              </w:rPr>
            </w:pPr>
          </w:p>
        </w:tc>
        <w:tc>
          <w:tcPr>
            <w:tcW w:w="2412" w:type="dxa"/>
            <w:vMerge/>
          </w:tcPr>
          <w:p w14:paraId="76426011"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B6C6E66"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9D43392" w14:textId="77777777" w:rsidR="0089067F" w:rsidRDefault="0089067F" w:rsidP="00A914D9">
            <w:pPr>
              <w:spacing w:line="259" w:lineRule="auto"/>
              <w:rPr>
                <w:rFonts w:ascii="Calibri" w:eastAsia="Calibri" w:hAnsi="Calibri" w:cs="Calibri"/>
                <w:b/>
                <w:bCs/>
                <w:color w:val="000000" w:themeColor="text1"/>
                <w:sz w:val="20"/>
                <w:szCs w:val="20"/>
              </w:rPr>
            </w:pPr>
          </w:p>
          <w:p w14:paraId="1CCB2CE7" w14:textId="77777777" w:rsidR="0089067F" w:rsidRDefault="0089067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39864A9F" w14:textId="77777777" w:rsidR="0089067F" w:rsidRDefault="0089067F" w:rsidP="00A914D9">
            <w:pPr>
              <w:spacing w:line="259" w:lineRule="auto"/>
              <w:rPr>
                <w:rFonts w:ascii="Calibri" w:eastAsia="Calibri" w:hAnsi="Calibri" w:cs="Calibri"/>
                <w:color w:val="000000" w:themeColor="text1"/>
                <w:sz w:val="20"/>
                <w:szCs w:val="20"/>
              </w:rPr>
            </w:pPr>
          </w:p>
          <w:p w14:paraId="6FE99225"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E989438" w14:textId="77777777" w:rsidR="0089067F" w:rsidRDefault="0089067F" w:rsidP="00A914D9">
            <w:pPr>
              <w:spacing w:line="259" w:lineRule="auto"/>
              <w:rPr>
                <w:rFonts w:ascii="Calibri" w:eastAsia="Calibri" w:hAnsi="Calibri" w:cs="Calibri"/>
                <w:color w:val="000000" w:themeColor="text1"/>
                <w:sz w:val="20"/>
                <w:szCs w:val="20"/>
              </w:rPr>
            </w:pPr>
          </w:p>
          <w:p w14:paraId="6E7B0F11"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01FE0095"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6">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0868FBEB" w14:textId="77777777" w:rsidR="0089067F" w:rsidRDefault="0089067F" w:rsidP="00A914D9">
            <w:pPr>
              <w:spacing w:line="259" w:lineRule="auto"/>
              <w:rPr>
                <w:rFonts w:ascii="Calibri" w:eastAsia="Calibri" w:hAnsi="Calibri" w:cs="Calibri"/>
                <w:sz w:val="20"/>
                <w:szCs w:val="20"/>
              </w:rPr>
            </w:pPr>
          </w:p>
          <w:p w14:paraId="3E952B28" w14:textId="77777777" w:rsidR="0089067F" w:rsidRDefault="0089067F"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DuPaul</w:t>
            </w:r>
            <w:proofErr w:type="spellEnd"/>
            <w:r w:rsidRPr="21A2CE0C">
              <w:rPr>
                <w:rFonts w:ascii="Calibri" w:eastAsia="Calibri" w:hAnsi="Calibri" w:cs="Calibri"/>
                <w:sz w:val="20"/>
                <w:szCs w:val="20"/>
              </w:rPr>
              <w:t xml:space="preserve">, G. J., Belk, G. D., &amp; </w:t>
            </w:r>
            <w:proofErr w:type="spellStart"/>
            <w:r w:rsidRPr="21A2CE0C">
              <w:rPr>
                <w:rFonts w:ascii="Calibri" w:eastAsia="Calibri" w:hAnsi="Calibri" w:cs="Calibri"/>
                <w:sz w:val="20"/>
                <w:szCs w:val="20"/>
              </w:rPr>
              <w:t>Puzino</w:t>
            </w:r>
            <w:proofErr w:type="spellEnd"/>
            <w:r w:rsidRPr="21A2CE0C">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7BA5849F" w14:textId="77777777" w:rsidR="0089067F" w:rsidRDefault="0089067F" w:rsidP="00A914D9">
            <w:pPr>
              <w:spacing w:line="259" w:lineRule="auto"/>
              <w:rPr>
                <w:rFonts w:ascii="Calibri" w:eastAsia="Calibri" w:hAnsi="Calibri" w:cs="Calibri"/>
                <w:sz w:val="20"/>
                <w:szCs w:val="20"/>
              </w:rPr>
            </w:pPr>
          </w:p>
          <w:p w14:paraId="17DDB649"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w:t>
            </w:r>
            <w:proofErr w:type="spellStart"/>
            <w:r w:rsidRPr="21A2CE0C">
              <w:rPr>
                <w:rFonts w:ascii="Calibri" w:eastAsia="Calibri" w:hAnsi="Calibri" w:cs="Calibri"/>
                <w:sz w:val="20"/>
                <w:szCs w:val="20"/>
              </w:rPr>
              <w:t>Hannant</w:t>
            </w:r>
            <w:proofErr w:type="spellEnd"/>
            <w:r w:rsidRPr="21A2CE0C">
              <w:rPr>
                <w:rFonts w:ascii="Calibri" w:eastAsia="Calibri" w:hAnsi="Calibri" w:cs="Calibri"/>
                <w:sz w:val="20"/>
                <w:szCs w:val="20"/>
              </w:rPr>
              <w:t xml:space="preserve">, P., Johnson, H., &amp; Thompson, A. (2017). </w:t>
            </w:r>
            <w:hyperlink r:id="rId87">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2FA6BF00" w14:textId="77777777" w:rsidR="0089067F" w:rsidRDefault="0089067F" w:rsidP="00A914D9">
            <w:pPr>
              <w:spacing w:line="259" w:lineRule="auto"/>
              <w:rPr>
                <w:rFonts w:ascii="Calibri" w:eastAsia="Calibri" w:hAnsi="Calibri" w:cs="Calibri"/>
                <w:sz w:val="20"/>
                <w:szCs w:val="20"/>
              </w:rPr>
            </w:pPr>
          </w:p>
          <w:p w14:paraId="2AFA2A7C" w14:textId="77777777" w:rsidR="0089067F" w:rsidRDefault="0089067F"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Lazowski</w:t>
            </w:r>
            <w:proofErr w:type="spellEnd"/>
            <w:r w:rsidRPr="21A2CE0C">
              <w:rPr>
                <w:rFonts w:ascii="Calibri" w:eastAsia="Calibri" w:hAnsi="Calibri" w:cs="Calibri"/>
                <w:sz w:val="20"/>
                <w:szCs w:val="20"/>
              </w:rPr>
              <w:t xml:space="preserve">, R. A., &amp; </w:t>
            </w:r>
            <w:proofErr w:type="spellStart"/>
            <w:r w:rsidRPr="21A2CE0C">
              <w:rPr>
                <w:rFonts w:ascii="Calibri" w:eastAsia="Calibri" w:hAnsi="Calibri" w:cs="Calibri"/>
                <w:sz w:val="20"/>
                <w:szCs w:val="20"/>
              </w:rPr>
              <w:t>Hulleman</w:t>
            </w:r>
            <w:proofErr w:type="spellEnd"/>
            <w:r w:rsidRPr="21A2CE0C">
              <w:rPr>
                <w:rFonts w:ascii="Calibri" w:eastAsia="Calibri" w:hAnsi="Calibri" w:cs="Calibri"/>
                <w:sz w:val="20"/>
                <w:szCs w:val="20"/>
              </w:rPr>
              <w:t xml:space="preserve">, C. S. (2016) </w:t>
            </w:r>
            <w:hyperlink r:id="rId88">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5A3C9576" w14:textId="77777777" w:rsidR="0089067F" w:rsidRDefault="0089067F" w:rsidP="00A914D9">
            <w:pPr>
              <w:spacing w:line="259" w:lineRule="auto"/>
              <w:rPr>
                <w:rFonts w:ascii="Calibri" w:eastAsia="Calibri" w:hAnsi="Calibri" w:cs="Calibri"/>
                <w:sz w:val="20"/>
                <w:szCs w:val="20"/>
              </w:rPr>
            </w:pPr>
          </w:p>
          <w:p w14:paraId="613EB578"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9">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xml:space="preserve">. Oxford: Routledge. </w:t>
            </w:r>
            <w:proofErr w:type="spellStart"/>
            <w:r w:rsidRPr="21A2CE0C">
              <w:rPr>
                <w:rFonts w:ascii="Calibri" w:eastAsia="Calibri" w:hAnsi="Calibri" w:cs="Calibri"/>
                <w:sz w:val="20"/>
                <w:szCs w:val="20"/>
              </w:rPr>
              <w:t>Sibieta</w:t>
            </w:r>
            <w:proofErr w:type="spellEnd"/>
            <w:r w:rsidRPr="21A2CE0C">
              <w:rPr>
                <w:rFonts w:ascii="Calibri" w:eastAsia="Calibri" w:hAnsi="Calibri" w:cs="Calibri"/>
                <w:sz w:val="20"/>
                <w:szCs w:val="20"/>
              </w:rPr>
              <w:t xml:space="preserve">, L., Greaves, E. &amp; </w:t>
            </w:r>
            <w:proofErr w:type="spellStart"/>
            <w:r w:rsidRPr="21A2CE0C">
              <w:rPr>
                <w:rFonts w:ascii="Calibri" w:eastAsia="Calibri" w:hAnsi="Calibri" w:cs="Calibri"/>
                <w:sz w:val="20"/>
                <w:szCs w:val="20"/>
              </w:rPr>
              <w:t>Sianesi</w:t>
            </w:r>
            <w:proofErr w:type="spellEnd"/>
            <w:r w:rsidRPr="21A2CE0C">
              <w:rPr>
                <w:rFonts w:ascii="Calibri" w:eastAsia="Calibri" w:hAnsi="Calibri" w:cs="Calibri"/>
                <w:sz w:val="20"/>
                <w:szCs w:val="20"/>
              </w:rPr>
              <w:t>, B. (2014) Increasing Pupil Motivation: Evaluation Report.</w:t>
            </w:r>
          </w:p>
          <w:p w14:paraId="3DC4A21F" w14:textId="77777777" w:rsidR="0089067F" w:rsidRDefault="0089067F" w:rsidP="00A914D9">
            <w:pPr>
              <w:spacing w:line="259" w:lineRule="auto"/>
              <w:rPr>
                <w:rFonts w:ascii="Calibri" w:eastAsia="Calibri" w:hAnsi="Calibri" w:cs="Calibri"/>
                <w:sz w:val="20"/>
                <w:szCs w:val="20"/>
              </w:rPr>
            </w:pPr>
          </w:p>
          <w:p w14:paraId="3B8C5DD2" w14:textId="77777777" w:rsidR="0089067F" w:rsidRDefault="0089067F"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Ursache</w:t>
            </w:r>
            <w:proofErr w:type="spellEnd"/>
            <w:r w:rsidRPr="21A2CE0C">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tcPr>
          <w:p w14:paraId="12F823F9"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89067F" w14:paraId="43DEE811" w14:textId="77777777" w:rsidTr="00A914D9">
        <w:trPr>
          <w:trHeight w:val="870"/>
        </w:trPr>
        <w:tc>
          <w:tcPr>
            <w:tcW w:w="792" w:type="dxa"/>
            <w:shd w:val="clear" w:color="auto" w:fill="DEEAF6" w:themeFill="accent5" w:themeFillTint="33"/>
          </w:tcPr>
          <w:p w14:paraId="1DBD05E2"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7797832B" w14:textId="77777777" w:rsidR="0089067F" w:rsidRDefault="0089067F" w:rsidP="00A914D9">
            <w:pPr>
              <w:spacing w:line="259" w:lineRule="auto"/>
              <w:rPr>
                <w:rFonts w:eastAsiaTheme="minorEastAsia"/>
                <w:color w:val="000000" w:themeColor="text1"/>
                <w:sz w:val="20"/>
                <w:szCs w:val="20"/>
              </w:rPr>
            </w:pPr>
          </w:p>
          <w:p w14:paraId="0A90012F"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18A2597"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BD0F091" w14:textId="77777777" w:rsidR="0089067F" w:rsidRDefault="0089067F"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9A9B4EE" w14:textId="77777777" w:rsidR="0089067F" w:rsidRDefault="0089067F"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5E8EE886" w14:textId="77777777" w:rsidR="0089067F" w:rsidRDefault="0089067F" w:rsidP="00A914D9">
            <w:pPr>
              <w:spacing w:line="259" w:lineRule="auto"/>
            </w:pPr>
            <w:r w:rsidRPr="21A2CE0C">
              <w:rPr>
                <w:rStyle w:val="normaltextrun"/>
                <w:rFonts w:eastAsiaTheme="minorEastAsia"/>
                <w:sz w:val="20"/>
                <w:szCs w:val="20"/>
              </w:rPr>
              <w:t>Trauma informed online training.</w:t>
            </w:r>
          </w:p>
        </w:tc>
        <w:tc>
          <w:tcPr>
            <w:tcW w:w="2412" w:type="dxa"/>
            <w:vMerge/>
          </w:tcPr>
          <w:p w14:paraId="2B7B4342"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2D00801"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1CFDDB6" w14:textId="77777777" w:rsidR="0089067F" w:rsidRDefault="0089067F" w:rsidP="00A914D9">
            <w:pPr>
              <w:spacing w:line="259" w:lineRule="auto"/>
              <w:rPr>
                <w:rFonts w:ascii="Calibri" w:eastAsia="Calibri" w:hAnsi="Calibri" w:cs="Calibri"/>
                <w:b/>
                <w:bCs/>
                <w:color w:val="000000" w:themeColor="text1"/>
                <w:sz w:val="20"/>
                <w:szCs w:val="20"/>
              </w:rPr>
            </w:pPr>
          </w:p>
          <w:p w14:paraId="4E7976AB" w14:textId="77777777" w:rsidR="0089067F" w:rsidRDefault="0089067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24CA5929" w14:textId="77777777" w:rsidR="0089067F" w:rsidRDefault="0089067F" w:rsidP="00A914D9">
            <w:pPr>
              <w:spacing w:line="259" w:lineRule="auto"/>
              <w:rPr>
                <w:rFonts w:ascii="Calibri" w:eastAsia="Calibri" w:hAnsi="Calibri" w:cs="Calibri"/>
                <w:color w:val="000000" w:themeColor="text1"/>
                <w:sz w:val="20"/>
                <w:szCs w:val="20"/>
              </w:rPr>
            </w:pPr>
          </w:p>
          <w:p w14:paraId="01CB47F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E94D945" w14:textId="77777777" w:rsidR="0089067F" w:rsidRDefault="0089067F" w:rsidP="00A914D9">
            <w:pPr>
              <w:spacing w:line="259" w:lineRule="auto"/>
              <w:rPr>
                <w:rFonts w:ascii="Calibri" w:eastAsia="Calibri" w:hAnsi="Calibri" w:cs="Calibri"/>
                <w:color w:val="000000" w:themeColor="text1"/>
                <w:sz w:val="20"/>
                <w:szCs w:val="20"/>
              </w:rPr>
            </w:pPr>
          </w:p>
          <w:p w14:paraId="5F6026A6"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06B7A585" w14:textId="77777777" w:rsidR="0089067F" w:rsidRDefault="0089067F" w:rsidP="00A914D9">
            <w:pPr>
              <w:spacing w:line="259" w:lineRule="auto"/>
              <w:rPr>
                <w:rStyle w:val="normaltextrun"/>
                <w:rFonts w:eastAsiaTheme="minorEastAsia"/>
                <w:sz w:val="20"/>
                <w:szCs w:val="20"/>
                <w:highlight w:val="yellow"/>
              </w:rPr>
            </w:pPr>
          </w:p>
        </w:tc>
        <w:tc>
          <w:tcPr>
            <w:tcW w:w="4160" w:type="dxa"/>
            <w:vMerge/>
          </w:tcPr>
          <w:p w14:paraId="4E55926B" w14:textId="77777777" w:rsidR="0089067F" w:rsidRDefault="0089067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89067F" w14:paraId="393E7D57" w14:textId="77777777" w:rsidTr="00A914D9">
        <w:trPr>
          <w:trHeight w:val="1479"/>
        </w:trPr>
        <w:tc>
          <w:tcPr>
            <w:tcW w:w="792" w:type="dxa"/>
            <w:shd w:val="clear" w:color="auto" w:fill="FFFFFF" w:themeFill="background1"/>
          </w:tcPr>
          <w:p w14:paraId="59799BCE"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Wed</w:t>
            </w:r>
          </w:p>
          <w:p w14:paraId="295B208E"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27FC9E96"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215CA069" w14:textId="77777777" w:rsidR="0089067F" w:rsidRDefault="0089067F" w:rsidP="00A914D9">
            <w:pPr>
              <w:spacing w:line="259" w:lineRule="auto"/>
              <w:rPr>
                <w:rFonts w:eastAsiaTheme="minorEastAsia"/>
                <w:color w:val="000000" w:themeColor="text1"/>
                <w:sz w:val="20"/>
                <w:szCs w:val="20"/>
              </w:rPr>
            </w:pPr>
          </w:p>
          <w:p w14:paraId="79828D4B" w14:textId="77777777" w:rsidR="0089067F" w:rsidRDefault="0089067F"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20737C72" w14:textId="77777777" w:rsidR="0089067F" w:rsidRDefault="0089067F"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0979E12F" w14:textId="77777777" w:rsidR="0089067F" w:rsidRDefault="0089067F"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23C06B4B" w14:textId="77777777" w:rsidR="0089067F" w:rsidRDefault="0089067F"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27E0DDF6" w14:textId="77777777" w:rsidR="0089067F" w:rsidRDefault="0089067F"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78AFE54E" w14:textId="77777777" w:rsidR="0089067F" w:rsidRDefault="0089067F" w:rsidP="00A914D9">
            <w:pPr>
              <w:spacing w:line="259" w:lineRule="auto"/>
              <w:rPr>
                <w:rFonts w:eastAsiaTheme="minorEastAsia"/>
                <w:sz w:val="20"/>
                <w:szCs w:val="20"/>
              </w:rPr>
            </w:pPr>
          </w:p>
          <w:p w14:paraId="0EFCD15B" w14:textId="77777777" w:rsidR="0089067F" w:rsidRDefault="0089067F"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13F858D1" w14:textId="77777777" w:rsidR="0089067F" w:rsidRDefault="0089067F"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39740BB7"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33F23164"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6D5D8EDC" w14:textId="77777777" w:rsidR="0089067F" w:rsidRDefault="0089067F" w:rsidP="00A914D9">
            <w:pPr>
              <w:spacing w:line="259" w:lineRule="auto"/>
              <w:rPr>
                <w:rFonts w:eastAsiaTheme="minorEastAsia"/>
                <w:sz w:val="20"/>
                <w:szCs w:val="20"/>
              </w:rPr>
            </w:pPr>
          </w:p>
        </w:tc>
      </w:tr>
      <w:tr w:rsidR="0089067F" w14:paraId="13B024BF" w14:textId="77777777" w:rsidTr="00A914D9">
        <w:trPr>
          <w:trHeight w:val="1479"/>
        </w:trPr>
        <w:tc>
          <w:tcPr>
            <w:tcW w:w="792" w:type="dxa"/>
            <w:shd w:val="clear" w:color="auto" w:fill="FFFFFF" w:themeFill="background1"/>
          </w:tcPr>
          <w:p w14:paraId="2D5B5058" w14:textId="77777777" w:rsidR="0089067F" w:rsidRDefault="0089067F" w:rsidP="00A914D9">
            <w:pPr>
              <w:spacing w:line="259" w:lineRule="auto"/>
              <w:rPr>
                <w:rFonts w:eastAsiaTheme="minorEastAsia"/>
                <w:sz w:val="20"/>
                <w:szCs w:val="20"/>
              </w:rPr>
            </w:pPr>
            <w:r w:rsidRPr="1C8356F7">
              <w:rPr>
                <w:rFonts w:eastAsiaTheme="minorEastAsia"/>
                <w:color w:val="000000" w:themeColor="text1"/>
                <w:sz w:val="20"/>
                <w:szCs w:val="20"/>
              </w:rPr>
              <w:t>3-4.30</w:t>
            </w:r>
          </w:p>
          <w:p w14:paraId="2325FC5D" w14:textId="77777777" w:rsidR="0089067F" w:rsidRDefault="0089067F" w:rsidP="00A914D9">
            <w:pPr>
              <w:spacing w:line="259" w:lineRule="auto"/>
              <w:rPr>
                <w:rFonts w:eastAsiaTheme="minorEastAsia"/>
                <w:sz w:val="20"/>
                <w:szCs w:val="20"/>
              </w:rPr>
            </w:pPr>
          </w:p>
          <w:p w14:paraId="034F3EB3"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2251460"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FFFFFF" w:themeFill="background1"/>
          </w:tcPr>
          <w:p w14:paraId="338B54F6" w14:textId="77777777" w:rsidR="0089067F" w:rsidRDefault="0089067F"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034720B0" w14:textId="77777777" w:rsidR="0089067F" w:rsidRDefault="0089067F"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5ABD9FB5"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37A4BD32" w14:textId="77777777" w:rsidR="0089067F" w:rsidRDefault="0089067F" w:rsidP="00A914D9">
            <w:pPr>
              <w:spacing w:line="259" w:lineRule="auto"/>
              <w:rPr>
                <w:rFonts w:ascii="Calibri" w:eastAsia="Calibri" w:hAnsi="Calibri" w:cs="Calibri"/>
                <w:color w:val="000000" w:themeColor="text1"/>
                <w:sz w:val="20"/>
                <w:szCs w:val="20"/>
              </w:rPr>
            </w:pPr>
          </w:p>
          <w:p w14:paraId="45FAFADC"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are motivated by intrinsic factors (related to their identity and values) and extrinsic factors (related to reward).</w:t>
            </w:r>
          </w:p>
          <w:p w14:paraId="48769FA4" w14:textId="77777777" w:rsidR="0089067F" w:rsidRDefault="0089067F" w:rsidP="00A914D9">
            <w:pPr>
              <w:spacing w:line="259" w:lineRule="auto"/>
              <w:rPr>
                <w:rFonts w:ascii="Calibri" w:eastAsia="Calibri" w:hAnsi="Calibri" w:cs="Calibri"/>
                <w:color w:val="000000" w:themeColor="text1"/>
                <w:sz w:val="20"/>
                <w:szCs w:val="20"/>
              </w:rPr>
            </w:pPr>
          </w:p>
          <w:p w14:paraId="09D728A1"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1E3E57FF"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t>Behaviour and expectations</w:t>
            </w:r>
          </w:p>
          <w:p w14:paraId="58C28B41" w14:textId="77777777" w:rsidR="0089067F" w:rsidRDefault="0089067F" w:rsidP="00A914D9">
            <w:pPr>
              <w:spacing w:line="259" w:lineRule="auto"/>
              <w:rPr>
                <w:rFonts w:ascii="Calibri" w:eastAsia="Calibri" w:hAnsi="Calibri" w:cs="Calibri"/>
                <w:color w:val="000000" w:themeColor="text1"/>
                <w:sz w:val="20"/>
                <w:szCs w:val="20"/>
              </w:rPr>
            </w:pPr>
          </w:p>
          <w:p w14:paraId="3A65309A"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570664AD" w14:textId="77777777" w:rsidR="0089067F" w:rsidRDefault="00351394" w:rsidP="00A914D9">
            <w:pPr>
              <w:spacing w:line="259" w:lineRule="auto"/>
              <w:rPr>
                <w:rFonts w:ascii="Calibri" w:eastAsia="Calibri" w:hAnsi="Calibri" w:cs="Calibri"/>
                <w:color w:val="000000" w:themeColor="text1"/>
              </w:rPr>
            </w:pPr>
            <w:hyperlink r:id="rId90">
              <w:proofErr w:type="spellStart"/>
              <w:r w:rsidR="0089067F" w:rsidRPr="612C21C2">
                <w:rPr>
                  <w:rStyle w:val="Hyperlink"/>
                  <w:rFonts w:ascii="Calibri" w:eastAsia="Calibri" w:hAnsi="Calibri" w:cs="Calibri"/>
                  <w:sz w:val="20"/>
                  <w:szCs w:val="20"/>
                </w:rPr>
                <w:t>Ursache</w:t>
              </w:r>
              <w:proofErr w:type="spellEnd"/>
              <w:r w:rsidR="0089067F" w:rsidRPr="612C21C2">
                <w:rPr>
                  <w:rStyle w:val="Hyperlink"/>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2B512DCC"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6456A2A1" w14:textId="77777777" w:rsidR="0089067F" w:rsidRDefault="0089067F" w:rsidP="00A914D9">
            <w:pPr>
              <w:spacing w:line="259" w:lineRule="auto"/>
              <w:rPr>
                <w:rFonts w:ascii="Calibri" w:eastAsia="Calibri" w:hAnsi="Calibri" w:cs="Calibri"/>
                <w:color w:val="000000" w:themeColor="text1"/>
                <w:sz w:val="20"/>
                <w:szCs w:val="20"/>
              </w:rPr>
            </w:pPr>
          </w:p>
          <w:p w14:paraId="6AA9EB2E" w14:textId="77777777" w:rsidR="0089067F" w:rsidRDefault="0089067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tc>
      </w:tr>
      <w:tr w:rsidR="0089067F" w14:paraId="78AF211F" w14:textId="77777777" w:rsidTr="00A914D9">
        <w:trPr>
          <w:trHeight w:val="1479"/>
        </w:trPr>
        <w:tc>
          <w:tcPr>
            <w:tcW w:w="792" w:type="dxa"/>
            <w:shd w:val="clear" w:color="auto" w:fill="FFE599" w:themeFill="accent4" w:themeFillTint="66"/>
          </w:tcPr>
          <w:p w14:paraId="677E6F7A"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78878F15"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03890AD3"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3B70ED3C" w14:textId="77777777" w:rsidR="0089067F" w:rsidRDefault="0089067F" w:rsidP="00A914D9">
            <w:pPr>
              <w:spacing w:line="259" w:lineRule="auto"/>
              <w:rPr>
                <w:rFonts w:eastAsiaTheme="minorEastAsia"/>
                <w:color w:val="000000" w:themeColor="text1"/>
                <w:sz w:val="20"/>
                <w:szCs w:val="20"/>
              </w:rPr>
            </w:pPr>
          </w:p>
          <w:p w14:paraId="7649F38E"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See Room Info</w:t>
            </w:r>
          </w:p>
          <w:p w14:paraId="0E1189D9"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51E1F5AA" w14:textId="77777777" w:rsidR="0089067F" w:rsidRDefault="0089067F" w:rsidP="00A914D9">
            <w:pPr>
              <w:spacing w:line="259" w:lineRule="auto"/>
              <w:rPr>
                <w:rFonts w:eastAsiaTheme="minorEastAsia"/>
                <w:sz w:val="20"/>
                <w:szCs w:val="20"/>
              </w:rPr>
            </w:pPr>
            <w:r w:rsidRPr="612C21C2">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49A5E8F" w14:textId="77777777" w:rsidR="0089067F" w:rsidRDefault="0089067F"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112A920F" w14:textId="77777777" w:rsidR="0089067F" w:rsidRDefault="0089067F" w:rsidP="00A914D9">
            <w:pPr>
              <w:spacing w:line="259" w:lineRule="auto"/>
              <w:rPr>
                <w:rStyle w:val="normaltextrun"/>
                <w:rFonts w:eastAsiaTheme="minorEastAsia"/>
                <w:sz w:val="20"/>
                <w:szCs w:val="20"/>
              </w:rPr>
            </w:pPr>
          </w:p>
          <w:p w14:paraId="2931F176" w14:textId="77777777" w:rsidR="0089067F" w:rsidRDefault="0089067F" w:rsidP="00A914D9">
            <w:pPr>
              <w:spacing w:line="259" w:lineRule="auto"/>
              <w:rPr>
                <w:rStyle w:val="normaltextrun"/>
                <w:rFonts w:eastAsiaTheme="minorEastAsia"/>
                <w:sz w:val="20"/>
                <w:szCs w:val="20"/>
              </w:rPr>
            </w:pPr>
          </w:p>
          <w:p w14:paraId="7C09158E" w14:textId="77777777" w:rsidR="0089067F" w:rsidRDefault="0089067F"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38CD2B0" w14:textId="77777777" w:rsidR="0089067F" w:rsidRDefault="0089067F"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C7B6535" w14:textId="77777777" w:rsidR="0089067F" w:rsidRDefault="0089067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34E66FBB" w14:textId="77777777" w:rsidR="0089067F" w:rsidRDefault="0089067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07592BBC" w14:textId="77777777" w:rsidR="0089067F" w:rsidRDefault="0089067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02EF73C3" w14:textId="77777777" w:rsidR="0089067F" w:rsidRDefault="0089067F" w:rsidP="00A914D9">
            <w:pPr>
              <w:spacing w:line="259" w:lineRule="auto"/>
              <w:rPr>
                <w:rFonts w:ascii="Calibri" w:eastAsia="Calibri" w:hAnsi="Calibri" w:cs="Calibri"/>
                <w:color w:val="000000" w:themeColor="text1"/>
                <w:sz w:val="20"/>
                <w:szCs w:val="20"/>
              </w:rPr>
            </w:pPr>
          </w:p>
          <w:p w14:paraId="3738B69D" w14:textId="77777777" w:rsidR="0089067F" w:rsidRDefault="0089067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15C2766A" w14:textId="77777777" w:rsidR="0089067F" w:rsidRDefault="0089067F" w:rsidP="00A914D9">
            <w:pPr>
              <w:spacing w:line="259" w:lineRule="auto"/>
              <w:rPr>
                <w:rFonts w:ascii="Calibri" w:eastAsia="Calibri" w:hAnsi="Calibri" w:cs="Calibri"/>
                <w:color w:val="000000" w:themeColor="text1"/>
                <w:sz w:val="20"/>
                <w:szCs w:val="20"/>
              </w:rPr>
            </w:pPr>
          </w:p>
          <w:p w14:paraId="60456EA9" w14:textId="77777777" w:rsidR="0089067F" w:rsidRDefault="0089067F"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2B34566" w14:textId="77777777" w:rsidR="0089067F" w:rsidRDefault="0089067F"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27A4B80" w14:textId="77777777" w:rsidR="0089067F" w:rsidRDefault="0089067F" w:rsidP="00A914D9">
            <w:pPr>
              <w:spacing w:line="259" w:lineRule="auto"/>
              <w:rPr>
                <w:rStyle w:val="normaltextrun"/>
                <w:rFonts w:eastAsiaTheme="minorEastAsia"/>
                <w:sz w:val="20"/>
                <w:szCs w:val="20"/>
              </w:rPr>
            </w:pPr>
          </w:p>
        </w:tc>
      </w:tr>
      <w:tr w:rsidR="0089067F" w14:paraId="3781E697" w14:textId="77777777" w:rsidTr="00A914D9">
        <w:trPr>
          <w:trHeight w:val="536"/>
        </w:trPr>
        <w:tc>
          <w:tcPr>
            <w:tcW w:w="792" w:type="dxa"/>
            <w:shd w:val="clear" w:color="auto" w:fill="FFE599" w:themeFill="accent4" w:themeFillTint="66"/>
          </w:tcPr>
          <w:p w14:paraId="7196A83B" w14:textId="77777777" w:rsidR="0089067F" w:rsidRDefault="0089067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3BC0D6F2" w14:textId="77777777" w:rsidR="0089067F" w:rsidRDefault="0089067F"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7002D0F6" w14:textId="77777777" w:rsidR="0089067F" w:rsidRDefault="0089067F"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7175F69" w14:textId="77777777" w:rsidR="0089067F" w:rsidRDefault="0089067F"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6B4044E" w14:textId="77777777" w:rsidR="0089067F" w:rsidRDefault="0089067F"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315F0EA" w14:textId="77777777" w:rsidR="0089067F" w:rsidRDefault="0089067F"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BC80CE9" w14:textId="77777777" w:rsidR="0089067F" w:rsidRDefault="0089067F"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4A4208F" w14:textId="77777777" w:rsidR="0089067F" w:rsidRDefault="0089067F"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12C21C2">
              <w:rPr>
                <w:rStyle w:val="normaltextrun"/>
                <w:rFonts w:ascii="Calibri" w:eastAsia="Calibri" w:hAnsi="Calibri" w:cs="Calibri"/>
                <w:color w:val="000000" w:themeColor="text1"/>
                <w:sz w:val="20"/>
                <w:szCs w:val="20"/>
              </w:rPr>
              <w:t>pebblepad</w:t>
            </w:r>
            <w:proofErr w:type="spellEnd"/>
            <w:r w:rsidRPr="612C21C2">
              <w:rPr>
                <w:rStyle w:val="normaltextrun"/>
                <w:rFonts w:ascii="Calibri" w:eastAsia="Calibri" w:hAnsi="Calibri" w:cs="Calibri"/>
                <w:color w:val="000000" w:themeColor="text1"/>
                <w:sz w:val="20"/>
                <w:szCs w:val="20"/>
              </w:rPr>
              <w:t>. Discuss these tasks with your school mentor and how they will support your subject knowledge.</w:t>
            </w:r>
          </w:p>
        </w:tc>
      </w:tr>
    </w:tbl>
    <w:p w14:paraId="0D780421" w14:textId="77777777" w:rsidR="0089067F" w:rsidRDefault="0089067F" w:rsidP="0089067F"/>
    <w:p w14:paraId="50430E39" w14:textId="77777777" w:rsidR="0089067F" w:rsidRDefault="0089067F" w:rsidP="0089067F">
      <w:pPr>
        <w:rPr>
          <w:rFonts w:eastAsiaTheme="minorEastAsia"/>
          <w:color w:val="000000" w:themeColor="text1"/>
          <w:sz w:val="20"/>
          <w:szCs w:val="20"/>
        </w:rPr>
      </w:pPr>
    </w:p>
    <w:p w14:paraId="37858F4D" w14:textId="77777777" w:rsidR="0089067F" w:rsidRDefault="0089067F" w:rsidP="0089067F">
      <w:pPr>
        <w:rPr>
          <w:rFonts w:eastAsiaTheme="minorEastAsia"/>
          <w:color w:val="000000" w:themeColor="text1"/>
          <w:sz w:val="20"/>
          <w:szCs w:val="20"/>
        </w:rPr>
      </w:pPr>
    </w:p>
    <w:p w14:paraId="19D75AB6" w14:textId="77777777" w:rsidR="0089067F" w:rsidRDefault="0089067F" w:rsidP="0089067F">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89067F" w14:paraId="4C8D8706" w14:textId="77777777" w:rsidTr="00A914D9">
        <w:trPr>
          <w:trHeight w:val="2340"/>
        </w:trPr>
        <w:tc>
          <w:tcPr>
            <w:tcW w:w="791" w:type="dxa"/>
          </w:tcPr>
          <w:p w14:paraId="75BFB482"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567CC880"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0C24B849"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77BE7D91" w14:textId="77777777" w:rsidR="0089067F" w:rsidRDefault="0089067F" w:rsidP="00A914D9">
            <w:pPr>
              <w:spacing w:line="259" w:lineRule="auto"/>
              <w:rPr>
                <w:rFonts w:eastAsiaTheme="minorEastAsia"/>
                <w:color w:val="000000" w:themeColor="text1"/>
                <w:sz w:val="20"/>
                <w:szCs w:val="20"/>
              </w:rPr>
            </w:pPr>
          </w:p>
          <w:p w14:paraId="61E4149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5F6DADF" w14:textId="77777777" w:rsidR="0089067F" w:rsidRDefault="0089067F" w:rsidP="00A914D9">
            <w:pPr>
              <w:spacing w:line="259" w:lineRule="auto"/>
              <w:rPr>
                <w:rFonts w:eastAsiaTheme="minorEastAsia"/>
                <w:color w:val="000000" w:themeColor="text1"/>
                <w:sz w:val="20"/>
                <w:szCs w:val="20"/>
              </w:rPr>
            </w:pPr>
          </w:p>
        </w:tc>
        <w:tc>
          <w:tcPr>
            <w:tcW w:w="913" w:type="dxa"/>
          </w:tcPr>
          <w:p w14:paraId="6A3753B5" w14:textId="77777777" w:rsidR="0089067F" w:rsidRDefault="0089067F"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67933785" w14:textId="77777777" w:rsidR="0089067F" w:rsidRDefault="0089067F"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15C5D152"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60FBEEC2" w14:textId="77777777" w:rsidR="0089067F" w:rsidRDefault="0089067F" w:rsidP="00A914D9">
            <w:pPr>
              <w:spacing w:line="259" w:lineRule="auto"/>
              <w:rPr>
                <w:rFonts w:ascii="Calibri" w:eastAsia="Calibri" w:hAnsi="Calibri" w:cs="Calibri"/>
                <w:color w:val="000000" w:themeColor="text1"/>
                <w:sz w:val="20"/>
                <w:szCs w:val="20"/>
              </w:rPr>
            </w:pPr>
          </w:p>
          <w:p w14:paraId="3C037C9E"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6CD081B4" w14:textId="77777777" w:rsidR="0089067F" w:rsidRDefault="0089067F" w:rsidP="00A914D9">
            <w:pPr>
              <w:spacing w:line="259" w:lineRule="auto"/>
              <w:rPr>
                <w:rFonts w:ascii="Calibri" w:eastAsia="Calibri" w:hAnsi="Calibri" w:cs="Calibri"/>
                <w:color w:val="000000" w:themeColor="text1"/>
                <w:sz w:val="20"/>
                <w:szCs w:val="20"/>
              </w:rPr>
            </w:pPr>
          </w:p>
          <w:p w14:paraId="160CBB1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0172665B"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To be of value, teachers use information from 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1CCD745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10F53228" w14:textId="77777777" w:rsidR="0089067F" w:rsidRDefault="0089067F" w:rsidP="00A914D9">
            <w:pPr>
              <w:spacing w:line="259" w:lineRule="auto"/>
              <w:rPr>
                <w:rFonts w:ascii="Calibri" w:eastAsia="Calibri" w:hAnsi="Calibri" w:cs="Calibri"/>
                <w:color w:val="000000" w:themeColor="text1"/>
                <w:sz w:val="20"/>
                <w:szCs w:val="20"/>
              </w:rPr>
            </w:pPr>
          </w:p>
          <w:p w14:paraId="2991F3E0"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5F459135" w14:textId="77777777" w:rsidR="0089067F" w:rsidRDefault="0089067F" w:rsidP="00A914D9">
            <w:pPr>
              <w:spacing w:line="259" w:lineRule="auto"/>
              <w:rPr>
                <w:rFonts w:ascii="Calibri" w:eastAsia="Calibri" w:hAnsi="Calibri" w:cs="Calibri"/>
                <w:color w:val="000000" w:themeColor="text1"/>
                <w:sz w:val="20"/>
                <w:szCs w:val="20"/>
              </w:rPr>
            </w:pPr>
          </w:p>
          <w:p w14:paraId="0AE082A0"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61FFE02E"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30483D6C"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5E69239C" w14:textId="77777777" w:rsidR="0089067F" w:rsidRDefault="00351394" w:rsidP="00A914D9">
            <w:pPr>
              <w:spacing w:line="257" w:lineRule="auto"/>
              <w:rPr>
                <w:rFonts w:ascii="Calibri" w:eastAsia="Calibri" w:hAnsi="Calibri" w:cs="Calibri"/>
                <w:color w:val="000000" w:themeColor="text1"/>
              </w:rPr>
            </w:pPr>
            <w:hyperlink r:id="rId91">
              <w:r w:rsidR="0089067F" w:rsidRPr="21A2CE0C">
                <w:rPr>
                  <w:rStyle w:val="Hyperlink"/>
                  <w:rFonts w:ascii="Calibri" w:eastAsia="Calibri" w:hAnsi="Calibri" w:cs="Calibri"/>
                  <w:sz w:val="20"/>
                  <w:szCs w:val="20"/>
                </w:rPr>
                <w:t>https://www.shirleyclarke-education.org/what-is-formative-assessment/</w:t>
              </w:r>
            </w:hyperlink>
          </w:p>
          <w:p w14:paraId="02880D8A"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387C0FE5"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2">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0A7A96D8"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BF98E00"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4FC94BF3" w14:textId="77777777" w:rsidR="0089067F" w:rsidRDefault="00351394" w:rsidP="00A914D9">
            <w:pPr>
              <w:spacing w:line="259" w:lineRule="auto"/>
              <w:rPr>
                <w:rFonts w:ascii="Calibri" w:eastAsia="Calibri" w:hAnsi="Calibri" w:cs="Calibri"/>
                <w:color w:val="000000" w:themeColor="text1"/>
              </w:rPr>
            </w:pPr>
            <w:hyperlink r:id="rId93">
              <w:proofErr w:type="spellStart"/>
              <w:r w:rsidR="0089067F" w:rsidRPr="21A2CE0C">
                <w:rPr>
                  <w:rStyle w:val="Hyperlink"/>
                  <w:rFonts w:ascii="Calibri" w:eastAsia="Calibri" w:hAnsi="Calibri" w:cs="Calibri"/>
                  <w:sz w:val="20"/>
                  <w:szCs w:val="20"/>
                </w:rPr>
                <w:t>Wiliam</w:t>
              </w:r>
              <w:proofErr w:type="spellEnd"/>
              <w:r w:rsidR="0089067F" w:rsidRPr="21A2CE0C">
                <w:rPr>
                  <w:rStyle w:val="Hyperlink"/>
                  <w:rFonts w:ascii="Calibri" w:eastAsia="Calibri" w:hAnsi="Calibri" w:cs="Calibri"/>
                  <w:sz w:val="20"/>
                  <w:szCs w:val="20"/>
                </w:rPr>
                <w:t xml:space="preserve">, D (2017). Embedded Formative </w:t>
              </w:r>
              <w:proofErr w:type="gramStart"/>
              <w:r w:rsidR="0089067F" w:rsidRPr="21A2CE0C">
                <w:rPr>
                  <w:rStyle w:val="Hyperlink"/>
                  <w:rFonts w:ascii="Calibri" w:eastAsia="Calibri" w:hAnsi="Calibri" w:cs="Calibri"/>
                  <w:sz w:val="20"/>
                  <w:szCs w:val="20"/>
                </w:rPr>
                <w:t>Assessment :</w:t>
              </w:r>
              <w:proofErr w:type="gramEnd"/>
              <w:r w:rsidR="0089067F" w:rsidRPr="21A2CE0C">
                <w:rPr>
                  <w:rStyle w:val="Hyperlink"/>
                  <w:rFonts w:ascii="Calibri" w:eastAsia="Calibri" w:hAnsi="Calibri" w:cs="Calibri"/>
                  <w:sz w:val="20"/>
                  <w:szCs w:val="20"/>
                </w:rPr>
                <w:t xml:space="preserve">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78737AB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w:t>
            </w:r>
            <w:proofErr w:type="gramStart"/>
            <w:r w:rsidRPr="21A2CE0C">
              <w:rPr>
                <w:rFonts w:ascii="Calibri" w:eastAsia="Calibri" w:hAnsi="Calibri" w:cs="Calibri"/>
                <w:color w:val="000000" w:themeColor="text1"/>
                <w:sz w:val="20"/>
                <w:szCs w:val="20"/>
              </w:rPr>
              <w:t>e.g.</w:t>
            </w:r>
            <w:proofErr w:type="gramEnd"/>
            <w:r w:rsidRPr="21A2CE0C">
              <w:rPr>
                <w:rFonts w:ascii="Calibri" w:eastAsia="Calibri" w:hAnsi="Calibri" w:cs="Calibri"/>
                <w:color w:val="000000" w:themeColor="text1"/>
                <w:sz w:val="20"/>
                <w:szCs w:val="20"/>
              </w:rPr>
              <w:t xml:space="preserve"> by using hinge questions to pinpoint knowledge gaps)</w:t>
            </w:r>
          </w:p>
          <w:p w14:paraId="0137F60F" w14:textId="77777777" w:rsidR="0089067F" w:rsidRDefault="0089067F" w:rsidP="00A914D9">
            <w:pPr>
              <w:spacing w:line="259" w:lineRule="auto"/>
              <w:rPr>
                <w:rFonts w:ascii="Calibri" w:eastAsia="Calibri" w:hAnsi="Calibri" w:cs="Calibri"/>
                <w:color w:val="000000" w:themeColor="text1"/>
                <w:sz w:val="20"/>
                <w:szCs w:val="20"/>
              </w:rPr>
            </w:pPr>
          </w:p>
          <w:p w14:paraId="5AE751D3"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773AE437" w14:textId="77777777" w:rsidR="0089067F" w:rsidRDefault="0089067F" w:rsidP="00A914D9">
            <w:pPr>
              <w:spacing w:line="259" w:lineRule="auto"/>
              <w:rPr>
                <w:rFonts w:ascii="Calibri" w:eastAsia="Calibri" w:hAnsi="Calibri" w:cs="Calibri"/>
                <w:color w:val="000000" w:themeColor="text1"/>
                <w:sz w:val="20"/>
                <w:szCs w:val="20"/>
              </w:rPr>
            </w:pPr>
          </w:p>
          <w:p w14:paraId="2952121C"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89067F" w14:paraId="1CF94EC3" w14:textId="77777777" w:rsidTr="00A914D9">
        <w:trPr>
          <w:trHeight w:val="15"/>
        </w:trPr>
        <w:tc>
          <w:tcPr>
            <w:tcW w:w="791" w:type="dxa"/>
          </w:tcPr>
          <w:p w14:paraId="6C81DCA0"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4CF9D219" w14:textId="77777777" w:rsidR="0089067F" w:rsidRDefault="0089067F" w:rsidP="00A914D9">
            <w:pPr>
              <w:spacing w:line="259" w:lineRule="auto"/>
              <w:rPr>
                <w:rFonts w:eastAsiaTheme="minorEastAsia"/>
                <w:color w:val="000000" w:themeColor="text1"/>
                <w:sz w:val="20"/>
                <w:szCs w:val="20"/>
              </w:rPr>
            </w:pPr>
          </w:p>
          <w:p w14:paraId="26FDD92F"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73819A37" w14:textId="77777777" w:rsidR="0089067F" w:rsidRDefault="0089067F"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4E062E62" w14:textId="77777777" w:rsidR="0089067F" w:rsidRDefault="0089067F"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5E2E4FE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31BD0746" w14:textId="77777777" w:rsidR="0089067F" w:rsidRDefault="0089067F" w:rsidP="00A914D9">
            <w:pPr>
              <w:spacing w:line="259" w:lineRule="auto"/>
              <w:rPr>
                <w:rFonts w:ascii="Calibri" w:eastAsia="Calibri" w:hAnsi="Calibri" w:cs="Calibri"/>
                <w:color w:val="000000" w:themeColor="text1"/>
                <w:sz w:val="20"/>
                <w:szCs w:val="20"/>
              </w:rPr>
            </w:pPr>
          </w:p>
          <w:p w14:paraId="3BCCC98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3A5CAD6B" w14:textId="77777777" w:rsidR="0089067F" w:rsidRDefault="0089067F" w:rsidP="00A914D9">
            <w:pPr>
              <w:spacing w:line="259" w:lineRule="auto"/>
              <w:rPr>
                <w:rFonts w:ascii="Calibri" w:eastAsia="Calibri" w:hAnsi="Calibri" w:cs="Calibri"/>
                <w:color w:val="000000" w:themeColor="text1"/>
                <w:sz w:val="20"/>
                <w:szCs w:val="20"/>
              </w:rPr>
            </w:pPr>
          </w:p>
          <w:p w14:paraId="1075A62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0C732C0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396D2C43" w14:textId="77777777" w:rsidR="0089067F" w:rsidRDefault="0089067F" w:rsidP="00A914D9">
            <w:pPr>
              <w:spacing w:line="259" w:lineRule="auto"/>
              <w:rPr>
                <w:rFonts w:ascii="Calibri" w:eastAsia="Calibri" w:hAnsi="Calibri" w:cs="Calibri"/>
                <w:color w:val="000000" w:themeColor="text1"/>
                <w:sz w:val="20"/>
                <w:szCs w:val="20"/>
              </w:rPr>
            </w:pPr>
          </w:p>
          <w:p w14:paraId="2C47DBC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BC67E03" w14:textId="77777777" w:rsidR="0089067F" w:rsidRDefault="0089067F" w:rsidP="00A914D9">
            <w:pPr>
              <w:spacing w:line="259" w:lineRule="auto"/>
              <w:rPr>
                <w:rFonts w:ascii="Calibri" w:eastAsia="Calibri" w:hAnsi="Calibri" w:cs="Calibri"/>
                <w:color w:val="000000" w:themeColor="text1"/>
                <w:sz w:val="20"/>
                <w:szCs w:val="20"/>
              </w:rPr>
            </w:pPr>
          </w:p>
          <w:p w14:paraId="68DD1F7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60C108A" w14:textId="77777777" w:rsidR="0089067F" w:rsidRDefault="0089067F" w:rsidP="00A914D9">
            <w:pPr>
              <w:spacing w:line="259" w:lineRule="auto"/>
              <w:rPr>
                <w:rFonts w:ascii="Calibri" w:eastAsia="Calibri" w:hAnsi="Calibri" w:cs="Calibri"/>
                <w:color w:val="000000" w:themeColor="text1"/>
                <w:sz w:val="20"/>
                <w:szCs w:val="20"/>
              </w:rPr>
            </w:pPr>
          </w:p>
          <w:p w14:paraId="17E3337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Relationships and partnerships</w:t>
            </w:r>
          </w:p>
          <w:p w14:paraId="023ADC1D"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271B03A0" w14:textId="77777777" w:rsidR="0089067F" w:rsidRDefault="00351394" w:rsidP="00A914D9">
            <w:pPr>
              <w:spacing w:line="257" w:lineRule="auto"/>
              <w:rPr>
                <w:rFonts w:ascii="Calibri" w:eastAsia="Calibri" w:hAnsi="Calibri" w:cs="Calibri"/>
                <w:color w:val="000000" w:themeColor="text1"/>
                <w:sz w:val="20"/>
                <w:szCs w:val="20"/>
              </w:rPr>
            </w:pPr>
            <w:hyperlink r:id="rId94">
              <w:r w:rsidR="0089067F" w:rsidRPr="714EBD64">
                <w:rPr>
                  <w:rStyle w:val="Hyperlink"/>
                  <w:rFonts w:ascii="Calibri" w:eastAsia="Calibri" w:hAnsi="Calibri" w:cs="Calibri"/>
                  <w:sz w:val="20"/>
                  <w:szCs w:val="20"/>
                </w:rPr>
                <w:t>Watch this Ted Talk</w:t>
              </w:r>
            </w:hyperlink>
            <w:r w:rsidR="0089067F" w:rsidRPr="714EBD64">
              <w:rPr>
                <w:rFonts w:ascii="Calibri" w:eastAsia="Calibri" w:hAnsi="Calibri" w:cs="Calibri"/>
                <w:color w:val="000000" w:themeColor="text1"/>
                <w:sz w:val="20"/>
                <w:szCs w:val="20"/>
              </w:rPr>
              <w:t xml:space="preserve"> on self-efficacy.</w:t>
            </w:r>
          </w:p>
          <w:p w14:paraId="5266E8B8" w14:textId="77777777" w:rsidR="0089067F" w:rsidRDefault="0089067F" w:rsidP="00A914D9">
            <w:pPr>
              <w:spacing w:line="259" w:lineRule="auto"/>
              <w:rPr>
                <w:rFonts w:ascii="Calibri" w:eastAsia="Calibri" w:hAnsi="Calibri" w:cs="Calibri"/>
                <w:color w:val="000000" w:themeColor="text1"/>
                <w:sz w:val="20"/>
                <w:szCs w:val="20"/>
              </w:rPr>
            </w:pPr>
          </w:p>
          <w:p w14:paraId="50FAB249" w14:textId="77777777" w:rsidR="0089067F" w:rsidRDefault="00351394" w:rsidP="00A914D9">
            <w:pPr>
              <w:spacing w:line="259" w:lineRule="auto"/>
              <w:rPr>
                <w:rFonts w:ascii="Calibri" w:eastAsia="Calibri" w:hAnsi="Calibri" w:cs="Calibri"/>
                <w:color w:val="000000" w:themeColor="text1"/>
                <w:sz w:val="20"/>
                <w:szCs w:val="20"/>
              </w:rPr>
            </w:pPr>
            <w:hyperlink r:id="rId95">
              <w:r w:rsidR="0089067F"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3C96736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72D560C6" w14:textId="77777777" w:rsidR="0089067F" w:rsidRDefault="0089067F" w:rsidP="00A914D9">
            <w:pPr>
              <w:spacing w:line="259" w:lineRule="auto"/>
              <w:rPr>
                <w:rFonts w:ascii="Calibri" w:eastAsia="Calibri" w:hAnsi="Calibri" w:cs="Calibri"/>
                <w:color w:val="000000" w:themeColor="text1"/>
                <w:sz w:val="20"/>
                <w:szCs w:val="20"/>
              </w:rPr>
            </w:pPr>
          </w:p>
          <w:p w14:paraId="7EEE748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89067F" w14:paraId="2F55D0E7" w14:textId="77777777" w:rsidTr="00A914D9">
        <w:trPr>
          <w:trHeight w:val="1830"/>
        </w:trPr>
        <w:tc>
          <w:tcPr>
            <w:tcW w:w="791" w:type="dxa"/>
            <w:shd w:val="clear" w:color="auto" w:fill="D9D9D9" w:themeFill="background1" w:themeFillShade="D9"/>
          </w:tcPr>
          <w:p w14:paraId="234F6216"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3772B844"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4713CD1D" w14:textId="77777777" w:rsidR="0089067F" w:rsidRDefault="0089067F" w:rsidP="00A914D9">
            <w:pPr>
              <w:spacing w:line="259" w:lineRule="auto"/>
              <w:rPr>
                <w:rFonts w:eastAsiaTheme="minorEastAsia"/>
                <w:color w:val="000000" w:themeColor="text1"/>
                <w:sz w:val="20"/>
                <w:szCs w:val="20"/>
              </w:rPr>
            </w:pPr>
          </w:p>
          <w:p w14:paraId="5DB0A52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CBCBE48" w14:textId="77777777" w:rsidR="0089067F" w:rsidRDefault="0089067F"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4FDCA653" w14:textId="77777777" w:rsidR="0089067F" w:rsidRDefault="0089067F" w:rsidP="00A914D9">
            <w:pPr>
              <w:spacing w:line="259" w:lineRule="auto"/>
              <w:rPr>
                <w:rFonts w:eastAsiaTheme="minorEastAsia"/>
                <w:sz w:val="20"/>
                <w:szCs w:val="20"/>
              </w:rPr>
            </w:pPr>
            <w:r w:rsidRPr="030E1644">
              <w:rPr>
                <w:rFonts w:eastAsiaTheme="minorEastAsia"/>
                <w:sz w:val="20"/>
                <w:szCs w:val="20"/>
              </w:rPr>
              <w:t>JC</w:t>
            </w:r>
          </w:p>
          <w:p w14:paraId="5EE593A5" w14:textId="77777777" w:rsidR="0089067F" w:rsidRDefault="0089067F" w:rsidP="00A914D9">
            <w:pPr>
              <w:spacing w:line="259" w:lineRule="auto"/>
              <w:rPr>
                <w:rFonts w:eastAsiaTheme="minorEastAsia"/>
                <w:sz w:val="20"/>
                <w:szCs w:val="20"/>
              </w:rPr>
            </w:pPr>
          </w:p>
          <w:p w14:paraId="285E0473" w14:textId="77777777" w:rsidR="0089067F" w:rsidRDefault="0089067F" w:rsidP="00A914D9">
            <w:pPr>
              <w:spacing w:line="259" w:lineRule="auto"/>
              <w:rPr>
                <w:rFonts w:eastAsiaTheme="minorEastAsia"/>
                <w:sz w:val="20"/>
                <w:szCs w:val="20"/>
              </w:rPr>
            </w:pPr>
          </w:p>
          <w:p w14:paraId="39DD6BA5" w14:textId="77777777" w:rsidR="0089067F" w:rsidRDefault="0089067F" w:rsidP="00A914D9">
            <w:pPr>
              <w:spacing w:line="259" w:lineRule="auto"/>
              <w:rPr>
                <w:rFonts w:eastAsiaTheme="minorEastAsia"/>
                <w:sz w:val="20"/>
                <w:szCs w:val="20"/>
              </w:rPr>
            </w:pPr>
          </w:p>
          <w:p w14:paraId="7E7777CC" w14:textId="77777777" w:rsidR="0089067F" w:rsidRDefault="0089067F" w:rsidP="00A914D9">
            <w:pPr>
              <w:spacing w:line="259" w:lineRule="auto"/>
              <w:rPr>
                <w:rFonts w:eastAsiaTheme="minorEastAsia"/>
                <w:sz w:val="20"/>
                <w:szCs w:val="20"/>
              </w:rPr>
            </w:pPr>
          </w:p>
        </w:tc>
        <w:tc>
          <w:tcPr>
            <w:tcW w:w="1545" w:type="dxa"/>
            <w:shd w:val="clear" w:color="auto" w:fill="D9D9D9" w:themeFill="background1" w:themeFillShade="D9"/>
          </w:tcPr>
          <w:p w14:paraId="483BCBAA" w14:textId="77777777" w:rsidR="0089067F" w:rsidRDefault="0089067F"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39010AA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780296F6" w14:textId="77777777" w:rsidR="0089067F" w:rsidRDefault="0089067F" w:rsidP="00A914D9">
            <w:pPr>
              <w:spacing w:line="259" w:lineRule="auto"/>
              <w:rPr>
                <w:rFonts w:ascii="Calibri" w:eastAsia="Calibri" w:hAnsi="Calibri" w:cs="Calibri"/>
                <w:color w:val="000000" w:themeColor="text1"/>
                <w:sz w:val="20"/>
                <w:szCs w:val="20"/>
              </w:rPr>
            </w:pPr>
          </w:p>
          <w:p w14:paraId="1666439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Engaging in high-quality professional development can help teachers improve. </w:t>
            </w:r>
          </w:p>
        </w:tc>
        <w:tc>
          <w:tcPr>
            <w:tcW w:w="1785" w:type="dxa"/>
            <w:shd w:val="clear" w:color="auto" w:fill="D9D9D9" w:themeFill="background1" w:themeFillShade="D9"/>
          </w:tcPr>
          <w:p w14:paraId="6C3BEB2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1B9BF5D" w14:textId="77777777" w:rsidR="0089067F" w:rsidRDefault="0089067F" w:rsidP="00A914D9">
            <w:pPr>
              <w:spacing w:line="259" w:lineRule="auto"/>
              <w:rPr>
                <w:rFonts w:ascii="Calibri" w:eastAsia="Calibri" w:hAnsi="Calibri" w:cs="Calibri"/>
                <w:color w:val="000000" w:themeColor="text1"/>
                <w:sz w:val="20"/>
                <w:szCs w:val="20"/>
              </w:rPr>
            </w:pPr>
          </w:p>
          <w:p w14:paraId="5DEF3E9B" w14:textId="77777777" w:rsidR="0089067F" w:rsidRDefault="0089067F" w:rsidP="00A914D9">
            <w:pPr>
              <w:spacing w:line="259" w:lineRule="auto"/>
              <w:rPr>
                <w:rFonts w:ascii="Calibri" w:eastAsia="Calibri" w:hAnsi="Calibri" w:cs="Calibri"/>
                <w:color w:val="000000" w:themeColor="text1"/>
                <w:sz w:val="20"/>
                <w:szCs w:val="20"/>
              </w:rPr>
            </w:pPr>
          </w:p>
          <w:p w14:paraId="3E41A8C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77F3FC41" w14:textId="77777777" w:rsidR="0089067F" w:rsidRDefault="0089067F" w:rsidP="00A914D9">
            <w:pPr>
              <w:spacing w:line="259" w:lineRule="auto"/>
              <w:rPr>
                <w:rFonts w:ascii="Calibri" w:eastAsia="Calibri" w:hAnsi="Calibri" w:cs="Calibri"/>
                <w:color w:val="000000" w:themeColor="text1"/>
                <w:sz w:val="20"/>
                <w:szCs w:val="20"/>
              </w:rPr>
            </w:pPr>
          </w:p>
          <w:p w14:paraId="66214B6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265605E2" w14:textId="77777777" w:rsidR="0089067F" w:rsidRDefault="0089067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4D2C7EAD" w14:textId="77777777" w:rsidR="0089067F" w:rsidRDefault="00351394" w:rsidP="00A914D9">
            <w:pPr>
              <w:spacing w:line="257" w:lineRule="auto"/>
            </w:pPr>
            <w:hyperlink r:id="rId96">
              <w:r w:rsidR="0089067F" w:rsidRPr="1C8356F7">
                <w:rPr>
                  <w:rStyle w:val="Hyperlink"/>
                  <w:rFonts w:ascii="Calibri" w:eastAsia="Calibri" w:hAnsi="Calibri" w:cs="Calibri"/>
                  <w:sz w:val="20"/>
                  <w:szCs w:val="20"/>
                </w:rPr>
                <w:t xml:space="preserve">Capel, S. A., Leask, M. and </w:t>
              </w:r>
              <w:proofErr w:type="spellStart"/>
              <w:r w:rsidR="0089067F" w:rsidRPr="1C8356F7">
                <w:rPr>
                  <w:rStyle w:val="Hyperlink"/>
                  <w:rFonts w:ascii="Calibri" w:eastAsia="Calibri" w:hAnsi="Calibri" w:cs="Calibri"/>
                  <w:sz w:val="20"/>
                  <w:szCs w:val="20"/>
                </w:rPr>
                <w:t>Younie</w:t>
              </w:r>
              <w:proofErr w:type="spellEnd"/>
              <w:r w:rsidR="0089067F" w:rsidRPr="1C8356F7">
                <w:rPr>
                  <w:rStyle w:val="Hyperlink"/>
                  <w:rFonts w:ascii="Calibri" w:eastAsia="Calibri" w:hAnsi="Calibri" w:cs="Calibri"/>
                  <w:sz w:val="20"/>
                  <w:szCs w:val="20"/>
                </w:rPr>
                <w:t xml:space="preserve">, S. (2023) Learning to Teach in the Secondary </w:t>
              </w:r>
              <w:proofErr w:type="gramStart"/>
              <w:r w:rsidR="0089067F" w:rsidRPr="1C8356F7">
                <w:rPr>
                  <w:rStyle w:val="Hyperlink"/>
                  <w:rFonts w:ascii="Calibri" w:eastAsia="Calibri" w:hAnsi="Calibri" w:cs="Calibri"/>
                  <w:sz w:val="20"/>
                  <w:szCs w:val="20"/>
                </w:rPr>
                <w:t>School :</w:t>
              </w:r>
              <w:proofErr w:type="gramEnd"/>
              <w:r w:rsidR="0089067F" w:rsidRPr="1C8356F7">
                <w:rPr>
                  <w:rStyle w:val="Hyperlink"/>
                  <w:rFonts w:ascii="Calibri" w:eastAsia="Calibri" w:hAnsi="Calibri" w:cs="Calibri"/>
                  <w:sz w:val="20"/>
                  <w:szCs w:val="20"/>
                </w:rPr>
                <w:t xml:space="preserve"> A Companion to School Experience. London: Routledge</w:t>
              </w:r>
            </w:hyperlink>
          </w:p>
          <w:p w14:paraId="3F0488F1" w14:textId="77777777" w:rsidR="0089067F" w:rsidRDefault="0089067F" w:rsidP="00A914D9">
            <w:pPr>
              <w:spacing w:line="257" w:lineRule="auto"/>
              <w:rPr>
                <w:rFonts w:ascii="Calibri" w:eastAsia="Calibri" w:hAnsi="Calibri" w:cs="Calibri"/>
                <w:sz w:val="20"/>
                <w:szCs w:val="20"/>
                <w:highlight w:val="yellow"/>
              </w:rPr>
            </w:pPr>
          </w:p>
          <w:p w14:paraId="2C065414" w14:textId="77777777" w:rsidR="0089067F" w:rsidRDefault="0089067F"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09D44488" w14:textId="77777777" w:rsidR="0089067F" w:rsidRDefault="0089067F"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89067F" w14:paraId="0B02DAC9" w14:textId="77777777" w:rsidTr="00A914D9">
        <w:trPr>
          <w:trHeight w:val="15"/>
        </w:trPr>
        <w:tc>
          <w:tcPr>
            <w:tcW w:w="791" w:type="dxa"/>
            <w:shd w:val="clear" w:color="auto" w:fill="D9D9D9" w:themeFill="background1" w:themeFillShade="D9"/>
          </w:tcPr>
          <w:p w14:paraId="0A3BE9F0"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378A629F" w14:textId="77777777" w:rsidR="0089067F" w:rsidRDefault="0089067F" w:rsidP="00A914D9">
            <w:pPr>
              <w:spacing w:line="259" w:lineRule="auto"/>
              <w:rPr>
                <w:rFonts w:eastAsiaTheme="minorEastAsia"/>
                <w:color w:val="000000" w:themeColor="text1"/>
                <w:sz w:val="20"/>
                <w:szCs w:val="20"/>
              </w:rPr>
            </w:pPr>
          </w:p>
          <w:p w14:paraId="52F63DB6"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4BAA41B0" w14:textId="77777777" w:rsidR="0089067F" w:rsidRDefault="0089067F"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5DA6DD38" w14:textId="77777777" w:rsidR="0089067F" w:rsidRDefault="0089067F"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658196D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3784ACB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77E2D6EC" w14:textId="77777777" w:rsidR="0089067F" w:rsidRDefault="0089067F" w:rsidP="00A914D9">
            <w:pPr>
              <w:spacing w:line="259" w:lineRule="auto"/>
              <w:rPr>
                <w:rFonts w:ascii="Calibri" w:eastAsia="Calibri" w:hAnsi="Calibri" w:cs="Calibri"/>
                <w:color w:val="000000" w:themeColor="text1"/>
                <w:sz w:val="20"/>
                <w:szCs w:val="20"/>
              </w:rPr>
            </w:pPr>
          </w:p>
          <w:p w14:paraId="545C11E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6B276943"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61FE1ED5" w14:textId="77777777" w:rsidR="0089067F" w:rsidRDefault="0089067F"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6CF1B601" w14:textId="77777777" w:rsidR="0089067F" w:rsidRDefault="00351394" w:rsidP="00A914D9">
            <w:pPr>
              <w:spacing w:line="259" w:lineRule="auto"/>
              <w:rPr>
                <w:rFonts w:ascii="Calibri" w:eastAsia="Calibri" w:hAnsi="Calibri" w:cs="Calibri"/>
                <w:color w:val="000000" w:themeColor="text1"/>
              </w:rPr>
            </w:pPr>
            <w:hyperlink r:id="rId97">
              <w:r w:rsidR="0089067F" w:rsidRPr="1C8356F7">
                <w:rPr>
                  <w:rStyle w:val="Hyperlink"/>
                  <w:rFonts w:ascii="Calibri" w:eastAsia="Calibri" w:hAnsi="Calibri" w:cs="Calibri"/>
                  <w:sz w:val="20"/>
                  <w:szCs w:val="20"/>
                </w:rPr>
                <w:t>Bryan, H, Carpenter, C, &amp; Hoult, S 2010, Learning and Teaching at M-</w:t>
              </w:r>
              <w:proofErr w:type="gramStart"/>
              <w:r w:rsidR="0089067F" w:rsidRPr="1C8356F7">
                <w:rPr>
                  <w:rStyle w:val="Hyperlink"/>
                  <w:rFonts w:ascii="Calibri" w:eastAsia="Calibri" w:hAnsi="Calibri" w:cs="Calibri"/>
                  <w:sz w:val="20"/>
                  <w:szCs w:val="20"/>
                </w:rPr>
                <w:t>Level :</w:t>
              </w:r>
              <w:proofErr w:type="gramEnd"/>
              <w:r w:rsidR="0089067F" w:rsidRPr="1C8356F7">
                <w:rPr>
                  <w:rStyle w:val="Hyperlink"/>
                  <w:rFonts w:ascii="Calibri" w:eastAsia="Calibri" w:hAnsi="Calibri" w:cs="Calibri"/>
                  <w:sz w:val="20"/>
                  <w:szCs w:val="20"/>
                </w:rPr>
                <w:t xml:space="preserve"> A Guide for Student Teachers, SAGE Publications, London.</w:t>
              </w:r>
            </w:hyperlink>
          </w:p>
          <w:p w14:paraId="0FE04265" w14:textId="77777777" w:rsidR="0089067F" w:rsidRDefault="0089067F" w:rsidP="00A914D9">
            <w:pPr>
              <w:spacing w:line="259" w:lineRule="auto"/>
              <w:rPr>
                <w:rFonts w:ascii="Calibri" w:eastAsia="Calibri" w:hAnsi="Calibri" w:cs="Calibri"/>
                <w:color w:val="000000" w:themeColor="text1"/>
                <w:sz w:val="20"/>
                <w:szCs w:val="20"/>
              </w:rPr>
            </w:pPr>
          </w:p>
          <w:p w14:paraId="295FE440"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5EC430A2"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278A9856"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1788F39D" w14:textId="77777777" w:rsidTr="00A914D9">
        <w:trPr>
          <w:trHeight w:val="15"/>
        </w:trPr>
        <w:tc>
          <w:tcPr>
            <w:tcW w:w="791" w:type="dxa"/>
          </w:tcPr>
          <w:p w14:paraId="079005B3"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3B374BBD"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536175D7" w14:textId="77777777" w:rsidR="0089067F" w:rsidRDefault="0089067F" w:rsidP="00A914D9">
            <w:pPr>
              <w:spacing w:line="259" w:lineRule="auto"/>
              <w:rPr>
                <w:rFonts w:eastAsiaTheme="minorEastAsia"/>
                <w:color w:val="000000" w:themeColor="text1"/>
                <w:sz w:val="20"/>
                <w:szCs w:val="20"/>
              </w:rPr>
            </w:pPr>
          </w:p>
          <w:p w14:paraId="5CF28D53"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1-2.30 pm</w:t>
            </w:r>
          </w:p>
          <w:p w14:paraId="60248949" w14:textId="77777777" w:rsidR="0089067F" w:rsidRDefault="0089067F" w:rsidP="00A914D9">
            <w:pPr>
              <w:spacing w:line="259" w:lineRule="auto"/>
              <w:rPr>
                <w:rFonts w:eastAsiaTheme="minorEastAsia"/>
                <w:color w:val="000000" w:themeColor="text1"/>
                <w:sz w:val="20"/>
                <w:szCs w:val="20"/>
              </w:rPr>
            </w:pPr>
          </w:p>
          <w:p w14:paraId="74B39114"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27D1AB1F" w14:textId="77777777" w:rsidR="0089067F" w:rsidRDefault="0089067F" w:rsidP="00A914D9">
            <w:pPr>
              <w:spacing w:line="259" w:lineRule="auto"/>
              <w:rPr>
                <w:rFonts w:eastAsiaTheme="minorEastAsia"/>
                <w:color w:val="000000" w:themeColor="text1"/>
                <w:sz w:val="20"/>
                <w:szCs w:val="20"/>
              </w:rPr>
            </w:pPr>
          </w:p>
        </w:tc>
        <w:tc>
          <w:tcPr>
            <w:tcW w:w="913" w:type="dxa"/>
          </w:tcPr>
          <w:p w14:paraId="319E8BAB" w14:textId="77777777" w:rsidR="0089067F" w:rsidRDefault="0089067F" w:rsidP="00A914D9">
            <w:pPr>
              <w:spacing w:line="259" w:lineRule="auto"/>
              <w:rPr>
                <w:rFonts w:eastAsiaTheme="minorEastAsia"/>
                <w:sz w:val="20"/>
                <w:szCs w:val="20"/>
              </w:rPr>
            </w:pPr>
            <w:r w:rsidRPr="35650C4E">
              <w:rPr>
                <w:rFonts w:eastAsiaTheme="minorEastAsia"/>
                <w:sz w:val="20"/>
                <w:szCs w:val="20"/>
              </w:rPr>
              <w:lastRenderedPageBreak/>
              <w:t>LS</w:t>
            </w:r>
          </w:p>
        </w:tc>
        <w:tc>
          <w:tcPr>
            <w:tcW w:w="1545" w:type="dxa"/>
          </w:tcPr>
          <w:p w14:paraId="2A60FCEF" w14:textId="77777777" w:rsidR="0089067F" w:rsidRDefault="0089067F" w:rsidP="00A914D9">
            <w:pPr>
              <w:spacing w:line="259" w:lineRule="auto"/>
              <w:rPr>
                <w:rFonts w:eastAsiaTheme="minorEastAsia"/>
                <w:sz w:val="20"/>
                <w:szCs w:val="20"/>
              </w:rPr>
            </w:pPr>
            <w:r w:rsidRPr="21A2CE0C">
              <w:rPr>
                <w:rFonts w:eastAsiaTheme="minorEastAsia"/>
                <w:sz w:val="20"/>
                <w:szCs w:val="20"/>
              </w:rPr>
              <w:t>Introduction to Inclusive Practice</w:t>
            </w:r>
          </w:p>
          <w:p w14:paraId="65D4202F" w14:textId="77777777" w:rsidR="0089067F" w:rsidRDefault="0089067F" w:rsidP="00A914D9">
            <w:pPr>
              <w:spacing w:line="259" w:lineRule="auto"/>
              <w:rPr>
                <w:rFonts w:eastAsiaTheme="minorEastAsia"/>
                <w:sz w:val="20"/>
                <w:szCs w:val="20"/>
              </w:rPr>
            </w:pPr>
          </w:p>
          <w:p w14:paraId="15E3903B" w14:textId="77777777" w:rsidR="0089067F" w:rsidRDefault="0089067F" w:rsidP="00A914D9">
            <w:pPr>
              <w:spacing w:line="259" w:lineRule="auto"/>
              <w:rPr>
                <w:rFonts w:eastAsiaTheme="minorEastAsia"/>
                <w:sz w:val="20"/>
                <w:szCs w:val="20"/>
              </w:rPr>
            </w:pPr>
          </w:p>
        </w:tc>
        <w:tc>
          <w:tcPr>
            <w:tcW w:w="2471" w:type="dxa"/>
          </w:tcPr>
          <w:p w14:paraId="5620E32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Adapting teaching in a responsive way, including by providing targeted </w:t>
            </w:r>
            <w:r w:rsidRPr="714EBD64">
              <w:rPr>
                <w:rFonts w:ascii="Calibri" w:eastAsia="Calibri" w:hAnsi="Calibri" w:cs="Calibri"/>
                <w:color w:val="000000" w:themeColor="text1"/>
                <w:sz w:val="20"/>
                <w:szCs w:val="20"/>
              </w:rPr>
              <w:lastRenderedPageBreak/>
              <w:t>support to pupils who are struggling, is likely to increase pupil success</w:t>
            </w:r>
          </w:p>
          <w:p w14:paraId="46B72017" w14:textId="77777777" w:rsidR="0089067F" w:rsidRDefault="0089067F" w:rsidP="00A914D9">
            <w:pPr>
              <w:spacing w:line="259" w:lineRule="auto"/>
              <w:rPr>
                <w:rFonts w:ascii="Calibri" w:eastAsia="Calibri" w:hAnsi="Calibri" w:cs="Calibri"/>
                <w:color w:val="000000" w:themeColor="text1"/>
                <w:sz w:val="20"/>
                <w:szCs w:val="20"/>
              </w:rPr>
            </w:pPr>
          </w:p>
          <w:p w14:paraId="7A56F2C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tcPr>
          <w:p w14:paraId="74AD007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2BF750A9" w14:textId="77777777" w:rsidR="0089067F" w:rsidRDefault="0089067F" w:rsidP="00A914D9">
            <w:pPr>
              <w:spacing w:line="259" w:lineRule="auto"/>
              <w:rPr>
                <w:rFonts w:ascii="Calibri" w:eastAsia="Calibri" w:hAnsi="Calibri" w:cs="Calibri"/>
                <w:color w:val="000000" w:themeColor="text1"/>
                <w:sz w:val="20"/>
                <w:szCs w:val="20"/>
              </w:rPr>
            </w:pPr>
          </w:p>
          <w:p w14:paraId="49DE3A3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D6CFDA4" w14:textId="77777777" w:rsidR="0089067F" w:rsidRDefault="0089067F" w:rsidP="00A914D9">
            <w:pPr>
              <w:spacing w:line="259" w:lineRule="auto"/>
              <w:rPr>
                <w:rFonts w:ascii="Calibri" w:eastAsia="Calibri" w:hAnsi="Calibri" w:cs="Calibri"/>
                <w:color w:val="000000" w:themeColor="text1"/>
                <w:sz w:val="20"/>
                <w:szCs w:val="20"/>
              </w:rPr>
            </w:pPr>
          </w:p>
          <w:p w14:paraId="094B615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2BE2C5BD" w14:textId="77777777" w:rsidR="0089067F" w:rsidRDefault="0089067F" w:rsidP="00A914D9">
            <w:pPr>
              <w:spacing w:line="259" w:lineRule="auto"/>
              <w:rPr>
                <w:rFonts w:ascii="Calibri" w:eastAsia="Calibri" w:hAnsi="Calibri" w:cs="Calibri"/>
                <w:color w:val="000000" w:themeColor="text1"/>
                <w:sz w:val="20"/>
                <w:szCs w:val="20"/>
              </w:rPr>
            </w:pPr>
          </w:p>
          <w:p w14:paraId="35C8A9C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6E26AB2F"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lastRenderedPageBreak/>
              <w:t xml:space="preserve">Review </w:t>
            </w:r>
            <w:hyperlink r:id="rId98">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5C820D21"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043E89ED"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 xml:space="preserve">Davis, P., Florian, L., Ainscow, M., Dyson, A., Farrell, P., Hick, P., Rouse, M. (2004) </w:t>
            </w:r>
            <w:hyperlink r:id="rId99">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6E3E01E4" w14:textId="77777777" w:rsidR="0089067F" w:rsidRDefault="0089067F" w:rsidP="00A914D9">
            <w:pPr>
              <w:spacing w:line="259" w:lineRule="auto"/>
              <w:rPr>
                <w:rFonts w:ascii="Calibri" w:eastAsia="Calibri" w:hAnsi="Calibri" w:cs="Calibri"/>
                <w:sz w:val="20"/>
                <w:szCs w:val="20"/>
              </w:rPr>
            </w:pPr>
          </w:p>
          <w:p w14:paraId="5BDB7BE4" w14:textId="77777777" w:rsidR="0089067F" w:rsidRDefault="0089067F" w:rsidP="00A914D9">
            <w:pPr>
              <w:spacing w:line="259" w:lineRule="auto"/>
            </w:pPr>
            <w:r w:rsidRPr="21A2CE0C">
              <w:rPr>
                <w:rFonts w:ascii="Calibri" w:eastAsia="Calibri" w:hAnsi="Calibri" w:cs="Calibri"/>
                <w:sz w:val="20"/>
                <w:szCs w:val="20"/>
              </w:rPr>
              <w:t>Education Endowment Foundation (2018) S</w:t>
            </w:r>
            <w:hyperlink r:id="rId100">
              <w:r w:rsidRPr="21A2CE0C">
                <w:rPr>
                  <w:rStyle w:val="Hyperlink"/>
                  <w:rFonts w:ascii="Calibri" w:eastAsia="Calibri" w:hAnsi="Calibri" w:cs="Calibri"/>
                  <w:sz w:val="20"/>
                  <w:szCs w:val="20"/>
                </w:rPr>
                <w:t>utton Trust-Education Endowment Foundation Teaching and Learning Toolkit</w:t>
              </w:r>
            </w:hyperlink>
          </w:p>
          <w:p w14:paraId="0E2CC19B" w14:textId="77777777" w:rsidR="0089067F" w:rsidRDefault="0089067F" w:rsidP="00A914D9">
            <w:pPr>
              <w:spacing w:line="259" w:lineRule="auto"/>
              <w:rPr>
                <w:rFonts w:ascii="Calibri" w:eastAsia="Calibri" w:hAnsi="Calibri" w:cs="Calibri"/>
                <w:sz w:val="20"/>
                <w:szCs w:val="20"/>
              </w:rPr>
            </w:pPr>
          </w:p>
          <w:p w14:paraId="660C20BC"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7A50CCC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Provide opportunity for all pupils to experience success by identifying pupils </w:t>
            </w:r>
            <w:r w:rsidRPr="714EBD64">
              <w:rPr>
                <w:rFonts w:ascii="Calibri" w:eastAsia="Calibri" w:hAnsi="Calibri" w:cs="Calibri"/>
                <w:color w:val="000000" w:themeColor="text1"/>
                <w:sz w:val="20"/>
                <w:szCs w:val="20"/>
              </w:rPr>
              <w:lastRenderedPageBreak/>
              <w:t>who need new content further broken down.</w:t>
            </w:r>
          </w:p>
          <w:p w14:paraId="08CD9BA9" w14:textId="77777777" w:rsidR="0089067F" w:rsidRDefault="0089067F" w:rsidP="00A914D9">
            <w:pPr>
              <w:spacing w:line="259" w:lineRule="auto"/>
              <w:rPr>
                <w:rFonts w:ascii="Calibri" w:eastAsia="Calibri" w:hAnsi="Calibri" w:cs="Calibri"/>
                <w:color w:val="000000" w:themeColor="text1"/>
                <w:sz w:val="20"/>
                <w:szCs w:val="20"/>
              </w:rPr>
            </w:pPr>
          </w:p>
          <w:p w14:paraId="52D9451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743C3AA6" w14:textId="77777777" w:rsidR="0089067F" w:rsidRDefault="0089067F" w:rsidP="00A914D9">
            <w:pPr>
              <w:spacing w:line="259" w:lineRule="auto"/>
              <w:rPr>
                <w:rFonts w:ascii="Calibri" w:eastAsia="Calibri" w:hAnsi="Calibri" w:cs="Calibri"/>
                <w:color w:val="000000" w:themeColor="text1"/>
                <w:sz w:val="20"/>
                <w:szCs w:val="20"/>
              </w:rPr>
            </w:pPr>
          </w:p>
          <w:p w14:paraId="45A2F47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Receiving clear, consistent and effective mentoring in supporting pupils with a range of additional needs, including how to use the SEND Code of Practice, which provides additional guidance on supporting pupils with SEND effectively.</w:t>
            </w:r>
          </w:p>
        </w:tc>
      </w:tr>
      <w:tr w:rsidR="0089067F" w14:paraId="3692E1F2" w14:textId="77777777" w:rsidTr="00A914D9">
        <w:trPr>
          <w:trHeight w:val="15"/>
        </w:trPr>
        <w:tc>
          <w:tcPr>
            <w:tcW w:w="791" w:type="dxa"/>
          </w:tcPr>
          <w:p w14:paraId="7BF68FF8"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 pm</w:t>
            </w:r>
          </w:p>
          <w:p w14:paraId="3CFE174D" w14:textId="77777777" w:rsidR="0089067F" w:rsidRDefault="0089067F" w:rsidP="00A914D9">
            <w:pPr>
              <w:spacing w:line="259" w:lineRule="auto"/>
              <w:rPr>
                <w:rFonts w:eastAsiaTheme="minorEastAsia"/>
                <w:color w:val="000000" w:themeColor="text1"/>
                <w:sz w:val="20"/>
                <w:szCs w:val="20"/>
              </w:rPr>
            </w:pPr>
          </w:p>
          <w:p w14:paraId="7AD0C8B3"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36B0722A" w14:textId="77777777" w:rsidR="0089067F" w:rsidRDefault="0089067F" w:rsidP="00A914D9">
            <w:pPr>
              <w:spacing w:line="259" w:lineRule="auto"/>
              <w:rPr>
                <w:rFonts w:eastAsiaTheme="minorEastAsia"/>
                <w:color w:val="000000" w:themeColor="text1"/>
                <w:sz w:val="20"/>
                <w:szCs w:val="20"/>
              </w:rPr>
            </w:pPr>
          </w:p>
        </w:tc>
        <w:tc>
          <w:tcPr>
            <w:tcW w:w="913" w:type="dxa"/>
          </w:tcPr>
          <w:p w14:paraId="2A1887E8" w14:textId="77777777" w:rsidR="0089067F" w:rsidRDefault="0089067F" w:rsidP="00A914D9">
            <w:pPr>
              <w:spacing w:line="259" w:lineRule="auto"/>
              <w:rPr>
                <w:rFonts w:eastAsiaTheme="minorEastAsia"/>
                <w:sz w:val="20"/>
                <w:szCs w:val="20"/>
              </w:rPr>
            </w:pPr>
            <w:r w:rsidRPr="21A2CE0C">
              <w:rPr>
                <w:rFonts w:eastAsiaTheme="minorEastAsia"/>
                <w:sz w:val="20"/>
                <w:szCs w:val="20"/>
              </w:rPr>
              <w:t>JC</w:t>
            </w:r>
          </w:p>
          <w:p w14:paraId="0A22902C" w14:textId="77777777" w:rsidR="0089067F" w:rsidRDefault="0089067F" w:rsidP="00A914D9">
            <w:pPr>
              <w:spacing w:line="259" w:lineRule="auto"/>
              <w:rPr>
                <w:rFonts w:eastAsiaTheme="minorEastAsia"/>
                <w:sz w:val="20"/>
                <w:szCs w:val="20"/>
              </w:rPr>
            </w:pPr>
          </w:p>
          <w:p w14:paraId="6B01A6FF" w14:textId="77777777" w:rsidR="0089067F" w:rsidRDefault="0089067F" w:rsidP="00A914D9">
            <w:pPr>
              <w:spacing w:line="259" w:lineRule="auto"/>
              <w:rPr>
                <w:rFonts w:eastAsiaTheme="minorEastAsia"/>
                <w:sz w:val="20"/>
                <w:szCs w:val="20"/>
              </w:rPr>
            </w:pPr>
          </w:p>
          <w:p w14:paraId="39707BA0" w14:textId="77777777" w:rsidR="0089067F" w:rsidRDefault="0089067F" w:rsidP="00A914D9">
            <w:pPr>
              <w:spacing w:line="259" w:lineRule="auto"/>
              <w:rPr>
                <w:rFonts w:eastAsiaTheme="minorEastAsia"/>
                <w:sz w:val="20"/>
                <w:szCs w:val="20"/>
              </w:rPr>
            </w:pPr>
          </w:p>
          <w:p w14:paraId="2B436DB0" w14:textId="77777777" w:rsidR="0089067F" w:rsidRDefault="0089067F" w:rsidP="00A914D9">
            <w:pPr>
              <w:spacing w:line="259" w:lineRule="auto"/>
              <w:rPr>
                <w:rFonts w:eastAsiaTheme="minorEastAsia"/>
                <w:sz w:val="20"/>
                <w:szCs w:val="20"/>
              </w:rPr>
            </w:pPr>
          </w:p>
        </w:tc>
        <w:tc>
          <w:tcPr>
            <w:tcW w:w="1545" w:type="dxa"/>
          </w:tcPr>
          <w:p w14:paraId="54D3B421" w14:textId="77777777" w:rsidR="0089067F" w:rsidRDefault="0089067F"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t xml:space="preserve">Revisiting assignment 1 – How to plan and structure your response </w:t>
            </w:r>
          </w:p>
        </w:tc>
        <w:tc>
          <w:tcPr>
            <w:tcW w:w="2471" w:type="dxa"/>
          </w:tcPr>
          <w:p w14:paraId="58B242DC"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49BBC8D7" w14:textId="77777777" w:rsidR="0089067F" w:rsidRDefault="0089067F" w:rsidP="00A914D9">
            <w:pPr>
              <w:spacing w:line="259" w:lineRule="auto"/>
              <w:rPr>
                <w:rFonts w:ascii="Calibri" w:eastAsia="Calibri" w:hAnsi="Calibri" w:cs="Calibri"/>
                <w:color w:val="000000" w:themeColor="text1"/>
                <w:sz w:val="20"/>
                <w:szCs w:val="20"/>
              </w:rPr>
            </w:pPr>
          </w:p>
          <w:p w14:paraId="4414AE8E"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68795E3E"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13215681" w14:textId="77777777" w:rsidR="0089067F" w:rsidRDefault="0089067F" w:rsidP="00A914D9">
            <w:pPr>
              <w:spacing w:line="259" w:lineRule="auto"/>
              <w:rPr>
                <w:rFonts w:ascii="Calibri" w:eastAsia="Calibri" w:hAnsi="Calibri" w:cs="Calibri"/>
                <w:color w:val="000000" w:themeColor="text1"/>
                <w:sz w:val="20"/>
                <w:szCs w:val="20"/>
              </w:rPr>
            </w:pPr>
          </w:p>
          <w:p w14:paraId="01004E83"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Professional behaviour </w:t>
            </w:r>
          </w:p>
          <w:p w14:paraId="03D09B2F" w14:textId="77777777" w:rsidR="0089067F" w:rsidRDefault="0089067F" w:rsidP="00A914D9">
            <w:pPr>
              <w:spacing w:line="259" w:lineRule="auto"/>
              <w:rPr>
                <w:rFonts w:ascii="Calibri" w:eastAsia="Calibri" w:hAnsi="Calibri" w:cs="Calibri"/>
                <w:color w:val="000000" w:themeColor="text1"/>
                <w:sz w:val="20"/>
                <w:szCs w:val="20"/>
              </w:rPr>
            </w:pPr>
          </w:p>
          <w:p w14:paraId="74DE1843"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0755C4E7"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Read Chapter 7 of: </w:t>
            </w:r>
          </w:p>
          <w:p w14:paraId="006F7E34"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Fisher, A. (2011) Critical Thinking – second edition – </w:t>
            </w:r>
            <w:hyperlink r:id="rId101">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504951C7" w14:textId="77777777" w:rsidR="0089067F" w:rsidRDefault="0089067F" w:rsidP="00A914D9">
            <w:pPr>
              <w:spacing w:line="259" w:lineRule="auto"/>
              <w:rPr>
                <w:rFonts w:ascii="Century Gothic" w:eastAsia="Century Gothic" w:hAnsi="Century Gothic" w:cs="Century Gothic"/>
                <w:color w:val="000000" w:themeColor="text1"/>
                <w:sz w:val="16"/>
                <w:szCs w:val="16"/>
              </w:rPr>
            </w:pPr>
          </w:p>
        </w:tc>
        <w:tc>
          <w:tcPr>
            <w:tcW w:w="3791" w:type="dxa"/>
          </w:tcPr>
          <w:p w14:paraId="27D324AD"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Evaluate the impact of research on practice.</w:t>
            </w:r>
          </w:p>
          <w:p w14:paraId="6A32B692"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6BB7D48E" w14:textId="77777777" w:rsidTr="00A914D9">
        <w:trPr>
          <w:trHeight w:val="15"/>
        </w:trPr>
        <w:tc>
          <w:tcPr>
            <w:tcW w:w="791" w:type="dxa"/>
            <w:shd w:val="clear" w:color="auto" w:fill="DEEAF6" w:themeFill="accent5" w:themeFillTint="33"/>
          </w:tcPr>
          <w:p w14:paraId="3BF2D1C3"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6D65FF4D" w14:textId="77777777" w:rsidR="0089067F" w:rsidRDefault="0089067F" w:rsidP="00A914D9">
            <w:pPr>
              <w:spacing w:line="259" w:lineRule="auto"/>
              <w:rPr>
                <w:rFonts w:eastAsiaTheme="minorEastAsia"/>
                <w:color w:val="000000" w:themeColor="text1"/>
                <w:sz w:val="20"/>
                <w:szCs w:val="20"/>
              </w:rPr>
            </w:pPr>
          </w:p>
          <w:p w14:paraId="7D002887"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 </w:t>
            </w:r>
            <w:proofErr w:type="gramStart"/>
            <w:r w:rsidRPr="1C8356F7">
              <w:rPr>
                <w:rFonts w:eastAsiaTheme="minorEastAsia"/>
                <w:color w:val="000000" w:themeColor="text1"/>
                <w:sz w:val="20"/>
                <w:szCs w:val="20"/>
              </w:rPr>
              <w:t>2.30  pm</w:t>
            </w:r>
            <w:proofErr w:type="gramEnd"/>
          </w:p>
          <w:p w14:paraId="0A1FB11E" w14:textId="77777777" w:rsidR="0089067F" w:rsidRDefault="0089067F" w:rsidP="00A914D9">
            <w:pPr>
              <w:spacing w:line="259" w:lineRule="auto"/>
              <w:rPr>
                <w:rFonts w:eastAsiaTheme="minorEastAsia"/>
                <w:color w:val="000000" w:themeColor="text1"/>
                <w:sz w:val="20"/>
                <w:szCs w:val="20"/>
              </w:rPr>
            </w:pPr>
          </w:p>
          <w:p w14:paraId="7CDA78ED"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45E22AB" w14:textId="77777777" w:rsidR="0089067F" w:rsidRDefault="0089067F"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0A64DCA8" w14:textId="77777777" w:rsidR="0089067F" w:rsidRDefault="0089067F"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A71C709" w14:textId="77777777" w:rsidR="0089067F" w:rsidRDefault="0089067F"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59ED9257" w14:textId="77777777" w:rsidR="0089067F" w:rsidRDefault="0089067F" w:rsidP="00A914D9">
            <w:pPr>
              <w:spacing w:line="259" w:lineRule="auto"/>
              <w:rPr>
                <w:rFonts w:eastAsiaTheme="minorEastAsia"/>
                <w:sz w:val="20"/>
                <w:szCs w:val="20"/>
              </w:rPr>
            </w:pPr>
          </w:p>
          <w:p w14:paraId="0A13E6EE" w14:textId="77777777" w:rsidR="0089067F" w:rsidRDefault="0089067F" w:rsidP="00A914D9">
            <w:pPr>
              <w:spacing w:line="259" w:lineRule="auto"/>
              <w:rPr>
                <w:rFonts w:eastAsiaTheme="minorEastAsia"/>
                <w:sz w:val="20"/>
                <w:szCs w:val="20"/>
              </w:rPr>
            </w:pPr>
            <w:r w:rsidRPr="21A2CE0C">
              <w:rPr>
                <w:rFonts w:eastAsiaTheme="minorEastAsia"/>
                <w:sz w:val="20"/>
                <w:szCs w:val="20"/>
              </w:rPr>
              <w:t>Working and Long-Term Memory</w:t>
            </w:r>
          </w:p>
          <w:p w14:paraId="388EEB57" w14:textId="77777777" w:rsidR="0089067F" w:rsidRDefault="0089067F" w:rsidP="00A914D9">
            <w:pPr>
              <w:spacing w:line="259" w:lineRule="auto"/>
              <w:rPr>
                <w:rFonts w:eastAsiaTheme="minorEastAsia"/>
                <w:sz w:val="20"/>
                <w:szCs w:val="20"/>
              </w:rPr>
            </w:pPr>
          </w:p>
          <w:p w14:paraId="5DE728E4" w14:textId="77777777" w:rsidR="0089067F" w:rsidRDefault="0089067F" w:rsidP="00A914D9">
            <w:pPr>
              <w:spacing w:line="259" w:lineRule="auto"/>
              <w:rPr>
                <w:rFonts w:eastAsiaTheme="minorEastAsia"/>
                <w:sz w:val="20"/>
                <w:szCs w:val="20"/>
                <w:highlight w:val="yellow"/>
              </w:rPr>
            </w:pPr>
            <w:r w:rsidRPr="21A2CE0C">
              <w:rPr>
                <w:rFonts w:eastAsiaTheme="minorEastAsia"/>
                <w:sz w:val="20"/>
                <w:szCs w:val="20"/>
              </w:rPr>
              <w:t>Schema Theory</w:t>
            </w:r>
          </w:p>
          <w:p w14:paraId="0818AD31" w14:textId="77777777" w:rsidR="0089067F" w:rsidRDefault="0089067F" w:rsidP="00A914D9">
            <w:pPr>
              <w:spacing w:line="259" w:lineRule="auto"/>
              <w:rPr>
                <w:rFonts w:eastAsiaTheme="minorEastAsia"/>
                <w:sz w:val="20"/>
                <w:szCs w:val="20"/>
                <w:highlight w:val="yellow"/>
              </w:rPr>
            </w:pPr>
          </w:p>
          <w:p w14:paraId="35B8D5AB" w14:textId="77777777" w:rsidR="0089067F" w:rsidRDefault="0089067F"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EE9C2B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Working memory is where information that is being actively processed is held, but its capacity is limited and can be overloaded. </w:t>
            </w:r>
          </w:p>
          <w:p w14:paraId="38DE8AF1" w14:textId="77777777" w:rsidR="0089067F" w:rsidRDefault="0089067F" w:rsidP="00A914D9">
            <w:pPr>
              <w:spacing w:line="259" w:lineRule="auto"/>
              <w:rPr>
                <w:rFonts w:ascii="Calibri" w:eastAsia="Calibri" w:hAnsi="Calibri" w:cs="Calibri"/>
                <w:color w:val="000000" w:themeColor="text1"/>
                <w:sz w:val="20"/>
                <w:szCs w:val="20"/>
              </w:rPr>
            </w:pPr>
          </w:p>
          <w:p w14:paraId="4C85117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Long-term memory can be considered as a store of knowledge that changes as pupils learn by integrating </w:t>
            </w:r>
            <w:r w:rsidRPr="714EBD64">
              <w:rPr>
                <w:rFonts w:ascii="Calibri" w:eastAsia="Calibri" w:hAnsi="Calibri" w:cs="Calibri"/>
                <w:color w:val="000000" w:themeColor="text1"/>
                <w:sz w:val="20"/>
                <w:szCs w:val="20"/>
              </w:rPr>
              <w:lastRenderedPageBreak/>
              <w:t>new ideas with existing knowledge.</w:t>
            </w:r>
          </w:p>
          <w:p w14:paraId="27FB30B6" w14:textId="77777777" w:rsidR="0089067F" w:rsidRDefault="0089067F" w:rsidP="00A914D9">
            <w:pPr>
              <w:spacing w:line="259" w:lineRule="auto"/>
              <w:rPr>
                <w:rFonts w:ascii="Calibri" w:eastAsia="Calibri" w:hAnsi="Calibri" w:cs="Calibri"/>
                <w:color w:val="000000" w:themeColor="text1"/>
                <w:sz w:val="20"/>
                <w:szCs w:val="20"/>
              </w:rPr>
            </w:pPr>
          </w:p>
          <w:p w14:paraId="6A8877FA" w14:textId="77777777" w:rsidR="0089067F" w:rsidRDefault="0089067F"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06FA51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261C183A" w14:textId="77777777" w:rsidR="0089067F" w:rsidRDefault="0089067F" w:rsidP="00A914D9">
            <w:pPr>
              <w:spacing w:line="259" w:lineRule="auto"/>
              <w:rPr>
                <w:rFonts w:ascii="Calibri" w:eastAsia="Calibri" w:hAnsi="Calibri" w:cs="Calibri"/>
                <w:color w:val="000000" w:themeColor="text1"/>
                <w:sz w:val="20"/>
                <w:szCs w:val="20"/>
              </w:rPr>
            </w:pPr>
          </w:p>
          <w:p w14:paraId="1EDA328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3D032A4" w14:textId="77777777" w:rsidR="0089067F" w:rsidRDefault="0089067F" w:rsidP="00A914D9">
            <w:pPr>
              <w:spacing w:line="259" w:lineRule="auto"/>
              <w:rPr>
                <w:rFonts w:ascii="Calibri" w:eastAsia="Calibri" w:hAnsi="Calibri" w:cs="Calibri"/>
                <w:color w:val="000000" w:themeColor="text1"/>
                <w:sz w:val="20"/>
                <w:szCs w:val="20"/>
              </w:rPr>
            </w:pPr>
          </w:p>
          <w:p w14:paraId="553384C2" w14:textId="77777777" w:rsidR="0089067F" w:rsidRDefault="0089067F" w:rsidP="00A914D9">
            <w:pPr>
              <w:spacing w:line="259" w:lineRule="auto"/>
              <w:rPr>
                <w:rFonts w:ascii="Calibri" w:eastAsia="Calibri" w:hAnsi="Calibri" w:cs="Calibri"/>
                <w:color w:val="000000" w:themeColor="text1"/>
                <w:sz w:val="20"/>
                <w:szCs w:val="20"/>
              </w:rPr>
            </w:pPr>
          </w:p>
          <w:p w14:paraId="3478F5BF"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F78701D" w14:textId="77777777" w:rsidR="0089067F" w:rsidRDefault="00351394" w:rsidP="00A914D9">
            <w:pPr>
              <w:spacing w:line="259" w:lineRule="auto"/>
              <w:rPr>
                <w:rFonts w:ascii="Calibri" w:eastAsia="Calibri" w:hAnsi="Calibri" w:cs="Calibri"/>
                <w:color w:val="000000" w:themeColor="text1"/>
              </w:rPr>
            </w:pPr>
            <w:hyperlink r:id="rId102">
              <w:r w:rsidR="0089067F" w:rsidRPr="714EBD64">
                <w:rPr>
                  <w:rStyle w:val="Hyperlink"/>
                  <w:rFonts w:ascii="Calibri" w:eastAsia="Calibri" w:hAnsi="Calibri" w:cs="Calibri"/>
                  <w:sz w:val="20"/>
                  <w:szCs w:val="20"/>
                </w:rPr>
                <w:t xml:space="preserve">Kirschner, P., </w:t>
              </w:r>
              <w:proofErr w:type="spellStart"/>
              <w:r w:rsidR="0089067F" w:rsidRPr="714EBD64">
                <w:rPr>
                  <w:rStyle w:val="Hyperlink"/>
                  <w:rFonts w:ascii="Calibri" w:eastAsia="Calibri" w:hAnsi="Calibri" w:cs="Calibri"/>
                  <w:sz w:val="20"/>
                  <w:szCs w:val="20"/>
                </w:rPr>
                <w:t>Sweller</w:t>
              </w:r>
              <w:proofErr w:type="spellEnd"/>
              <w:r w:rsidR="0089067F" w:rsidRPr="714EBD64">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6A71C633" w14:textId="77777777" w:rsidR="0089067F" w:rsidRDefault="0089067F" w:rsidP="00A914D9">
            <w:pPr>
              <w:spacing w:line="259" w:lineRule="auto"/>
              <w:rPr>
                <w:rFonts w:ascii="Calibri" w:eastAsia="Calibri" w:hAnsi="Calibri" w:cs="Calibri"/>
                <w:sz w:val="20"/>
                <w:szCs w:val="20"/>
              </w:rPr>
            </w:pPr>
          </w:p>
          <w:p w14:paraId="29CD7F2D"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Clark, R., Nguyen, F. &amp;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xml:space="preserve">, J. (2006) Efficiency in Learning: Evidence-Based Guidelines to </w:t>
            </w:r>
            <w:r w:rsidRPr="21A2CE0C">
              <w:rPr>
                <w:rFonts w:ascii="Calibri" w:eastAsia="Calibri" w:hAnsi="Calibri" w:cs="Calibri"/>
                <w:sz w:val="20"/>
                <w:szCs w:val="20"/>
              </w:rPr>
              <w:lastRenderedPageBreak/>
              <w:t>Manage Cognitive Load. John Wiley &amp; Sons.</w:t>
            </w:r>
          </w:p>
          <w:p w14:paraId="4B94A35C" w14:textId="77777777" w:rsidR="0089067F" w:rsidRDefault="0089067F" w:rsidP="00A914D9">
            <w:pPr>
              <w:spacing w:line="259" w:lineRule="auto"/>
              <w:rPr>
                <w:rFonts w:ascii="Calibri" w:eastAsia="Calibri" w:hAnsi="Calibri" w:cs="Calibri"/>
                <w:sz w:val="20"/>
                <w:szCs w:val="20"/>
              </w:rPr>
            </w:pPr>
          </w:p>
          <w:p w14:paraId="204BDB3D"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19266C55" w14:textId="77777777" w:rsidR="0089067F" w:rsidRDefault="0089067F" w:rsidP="00A914D9">
            <w:pPr>
              <w:spacing w:line="259" w:lineRule="auto"/>
              <w:rPr>
                <w:rFonts w:ascii="Calibri" w:eastAsia="Calibri" w:hAnsi="Calibri" w:cs="Calibri"/>
                <w:sz w:val="20"/>
                <w:szCs w:val="20"/>
              </w:rPr>
            </w:pPr>
          </w:p>
          <w:p w14:paraId="7216C30E"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6E45E98B" w14:textId="77777777" w:rsidR="0089067F" w:rsidRDefault="0089067F" w:rsidP="00A914D9">
            <w:pPr>
              <w:spacing w:line="259" w:lineRule="auto"/>
              <w:rPr>
                <w:rFonts w:ascii="Calibri" w:eastAsia="Calibri" w:hAnsi="Calibri" w:cs="Calibri"/>
                <w:sz w:val="20"/>
                <w:szCs w:val="20"/>
              </w:rPr>
            </w:pPr>
          </w:p>
          <w:p w14:paraId="0B1D6446" w14:textId="77777777" w:rsidR="0089067F" w:rsidRDefault="0089067F"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19C7EC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89067F" w14:paraId="4C31AF67" w14:textId="77777777" w:rsidTr="00A914D9">
        <w:trPr>
          <w:trHeight w:val="15"/>
        </w:trPr>
        <w:tc>
          <w:tcPr>
            <w:tcW w:w="791" w:type="dxa"/>
            <w:shd w:val="clear" w:color="auto" w:fill="DEEAF6" w:themeFill="accent5" w:themeFillTint="33"/>
          </w:tcPr>
          <w:p w14:paraId="06624400"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02D76F1F" w14:textId="77777777" w:rsidR="0089067F" w:rsidRDefault="0089067F" w:rsidP="00A914D9">
            <w:pPr>
              <w:spacing w:line="259" w:lineRule="auto"/>
              <w:rPr>
                <w:rFonts w:eastAsiaTheme="minorEastAsia"/>
                <w:color w:val="000000" w:themeColor="text1"/>
                <w:sz w:val="20"/>
                <w:szCs w:val="20"/>
              </w:rPr>
            </w:pPr>
          </w:p>
          <w:p w14:paraId="1DCEB7CE"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E6E0E84" w14:textId="77777777" w:rsidR="0089067F" w:rsidRDefault="0089067F"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7F2F9CAA" w14:textId="77777777" w:rsidR="0089067F" w:rsidRDefault="0089067F"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09A273B"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4DFFDD8"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701A0129" w14:textId="77777777" w:rsidR="0089067F" w:rsidRDefault="0089067F"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0AB7CDA" w14:textId="77777777" w:rsidR="0089067F" w:rsidRDefault="0089067F"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DE193E2"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3">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11F31308" w14:textId="77777777" w:rsidR="0089067F" w:rsidRDefault="0089067F" w:rsidP="00A914D9">
            <w:pPr>
              <w:spacing w:line="259" w:lineRule="auto"/>
              <w:rPr>
                <w:rFonts w:ascii="Calibri" w:eastAsia="Calibri" w:hAnsi="Calibri" w:cs="Calibri"/>
                <w:sz w:val="20"/>
                <w:szCs w:val="20"/>
              </w:rPr>
            </w:pPr>
          </w:p>
          <w:p w14:paraId="352DC9C9"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38A3007B" w14:textId="77777777" w:rsidR="0089067F" w:rsidRDefault="0089067F" w:rsidP="00A914D9">
            <w:pPr>
              <w:spacing w:line="259" w:lineRule="auto"/>
              <w:rPr>
                <w:rFonts w:ascii="Calibri" w:eastAsia="Calibri" w:hAnsi="Calibri" w:cs="Calibri"/>
                <w:sz w:val="20"/>
                <w:szCs w:val="20"/>
              </w:rPr>
            </w:pPr>
          </w:p>
          <w:p w14:paraId="60564E11" w14:textId="77777777" w:rsidR="0089067F" w:rsidRDefault="0089067F"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4">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FDC4C7" w14:textId="77777777" w:rsidR="0089067F" w:rsidRDefault="0089067F"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477307FE" w14:textId="77777777" w:rsidR="0089067F" w:rsidRDefault="0089067F" w:rsidP="00A914D9">
            <w:pPr>
              <w:rPr>
                <w:rStyle w:val="eop"/>
                <w:rFonts w:eastAsiaTheme="minorEastAsia"/>
                <w:sz w:val="20"/>
                <w:szCs w:val="20"/>
              </w:rPr>
            </w:pPr>
          </w:p>
          <w:p w14:paraId="23068539" w14:textId="77777777" w:rsidR="0089067F" w:rsidRDefault="0089067F"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w:t>
            </w:r>
            <w:proofErr w:type="gramStart"/>
            <w:r w:rsidRPr="21A2CE0C">
              <w:rPr>
                <w:rStyle w:val="eop"/>
                <w:rFonts w:eastAsiaTheme="minorEastAsia"/>
                <w:sz w:val="20"/>
                <w:szCs w:val="20"/>
              </w:rPr>
              <w:t>e.g.</w:t>
            </w:r>
            <w:proofErr w:type="gramEnd"/>
            <w:r w:rsidRPr="21A2CE0C">
              <w:rPr>
                <w:rStyle w:val="eop"/>
                <w:rFonts w:eastAsiaTheme="minorEastAsia"/>
                <w:sz w:val="20"/>
                <w:szCs w:val="20"/>
              </w:rPr>
              <w:t xml:space="preserve"> by removing scaffolding, lengthening spacing or introducing interacting elements).</w:t>
            </w:r>
          </w:p>
        </w:tc>
      </w:tr>
      <w:tr w:rsidR="0089067F" w14:paraId="0526CA17" w14:textId="77777777" w:rsidTr="00A914D9">
        <w:trPr>
          <w:trHeight w:val="15"/>
        </w:trPr>
        <w:tc>
          <w:tcPr>
            <w:tcW w:w="791" w:type="dxa"/>
            <w:shd w:val="clear" w:color="auto" w:fill="FFE599" w:themeFill="accent4" w:themeFillTint="66"/>
          </w:tcPr>
          <w:p w14:paraId="2922D823"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38CA88C3" w14:textId="77777777" w:rsidR="0089067F" w:rsidRDefault="0089067F"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lastRenderedPageBreak/>
              <w:t xml:space="preserve">9-4 </w:t>
            </w:r>
          </w:p>
          <w:p w14:paraId="4CED76B5" w14:textId="77777777" w:rsidR="0089067F" w:rsidRDefault="0089067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4CEFDDBD" w14:textId="77777777" w:rsidR="0089067F" w:rsidRDefault="0089067F" w:rsidP="00A914D9">
            <w:pPr>
              <w:spacing w:line="259" w:lineRule="auto"/>
              <w:rPr>
                <w:rFonts w:eastAsiaTheme="minorEastAsia"/>
                <w:sz w:val="20"/>
                <w:szCs w:val="20"/>
              </w:rPr>
            </w:pPr>
            <w:r w:rsidRPr="2A76762D">
              <w:rPr>
                <w:rFonts w:eastAsiaTheme="minorEastAsia"/>
                <w:sz w:val="20"/>
                <w:szCs w:val="20"/>
              </w:rPr>
              <w:lastRenderedPageBreak/>
              <w:t>Subj staff</w:t>
            </w:r>
          </w:p>
        </w:tc>
        <w:tc>
          <w:tcPr>
            <w:tcW w:w="1545" w:type="dxa"/>
            <w:shd w:val="clear" w:color="auto" w:fill="FFE599" w:themeFill="accent4" w:themeFillTint="66"/>
          </w:tcPr>
          <w:p w14:paraId="291A694A" w14:textId="77777777" w:rsidR="0089067F" w:rsidRDefault="0089067F" w:rsidP="00A914D9">
            <w:pPr>
              <w:spacing w:line="259" w:lineRule="auto"/>
              <w:rPr>
                <w:rFonts w:eastAsiaTheme="minorEastAsia"/>
                <w:sz w:val="20"/>
                <w:szCs w:val="20"/>
              </w:rPr>
            </w:pPr>
            <w:r w:rsidRPr="74D6CB2D">
              <w:rPr>
                <w:rFonts w:eastAsiaTheme="minorEastAsia"/>
                <w:sz w:val="20"/>
                <w:szCs w:val="20"/>
              </w:rPr>
              <w:t>PGC7008M</w:t>
            </w:r>
          </w:p>
          <w:p w14:paraId="7545F640" w14:textId="77777777" w:rsidR="0089067F" w:rsidRDefault="0089067F" w:rsidP="00A914D9">
            <w:pPr>
              <w:spacing w:line="259" w:lineRule="auto"/>
              <w:rPr>
                <w:rFonts w:eastAsiaTheme="minorEastAsia"/>
                <w:sz w:val="20"/>
                <w:szCs w:val="20"/>
              </w:rPr>
            </w:pPr>
          </w:p>
          <w:p w14:paraId="1804E233" w14:textId="77777777" w:rsidR="0089067F" w:rsidRDefault="0089067F" w:rsidP="00A914D9">
            <w:pPr>
              <w:spacing w:line="259" w:lineRule="auto"/>
              <w:rPr>
                <w:rFonts w:eastAsiaTheme="minorEastAsia"/>
                <w:sz w:val="20"/>
                <w:szCs w:val="20"/>
              </w:rPr>
            </w:pPr>
          </w:p>
          <w:p w14:paraId="0E667634" w14:textId="77777777" w:rsidR="0089067F" w:rsidRDefault="0089067F" w:rsidP="00A914D9">
            <w:pPr>
              <w:spacing w:line="259" w:lineRule="auto"/>
              <w:rPr>
                <w:rFonts w:eastAsiaTheme="minorEastAsia"/>
                <w:sz w:val="20"/>
                <w:szCs w:val="20"/>
              </w:rPr>
            </w:pPr>
          </w:p>
          <w:p w14:paraId="0BD15ACC" w14:textId="77777777" w:rsidR="0089067F" w:rsidRDefault="0089067F" w:rsidP="00A914D9">
            <w:pPr>
              <w:spacing w:line="259" w:lineRule="auto"/>
              <w:rPr>
                <w:rFonts w:eastAsiaTheme="minorEastAsia"/>
                <w:sz w:val="20"/>
                <w:szCs w:val="20"/>
              </w:rPr>
            </w:pPr>
          </w:p>
          <w:p w14:paraId="7994F688" w14:textId="77777777" w:rsidR="0089067F" w:rsidRDefault="0089067F" w:rsidP="00A914D9">
            <w:pPr>
              <w:spacing w:line="259" w:lineRule="auto"/>
              <w:rPr>
                <w:rFonts w:eastAsiaTheme="minorEastAsia"/>
                <w:sz w:val="20"/>
                <w:szCs w:val="20"/>
              </w:rPr>
            </w:pPr>
          </w:p>
        </w:tc>
        <w:tc>
          <w:tcPr>
            <w:tcW w:w="2471" w:type="dxa"/>
            <w:shd w:val="clear" w:color="auto" w:fill="FFE599" w:themeFill="accent4" w:themeFillTint="66"/>
          </w:tcPr>
          <w:p w14:paraId="62C2C8F9" w14:textId="77777777" w:rsidR="0089067F" w:rsidRDefault="0089067F" w:rsidP="00A914D9">
            <w:pPr>
              <w:rPr>
                <w:rFonts w:eastAsiaTheme="minorEastAsia"/>
                <w:sz w:val="20"/>
                <w:szCs w:val="20"/>
              </w:rPr>
            </w:pPr>
            <w:r w:rsidRPr="726754EC">
              <w:rPr>
                <w:rFonts w:eastAsiaTheme="minorEastAsia"/>
                <w:sz w:val="20"/>
                <w:szCs w:val="20"/>
              </w:rPr>
              <w:lastRenderedPageBreak/>
              <w:t>Sessions 5-8</w:t>
            </w:r>
          </w:p>
        </w:tc>
        <w:tc>
          <w:tcPr>
            <w:tcW w:w="1785" w:type="dxa"/>
            <w:shd w:val="clear" w:color="auto" w:fill="FFE599" w:themeFill="accent4" w:themeFillTint="66"/>
          </w:tcPr>
          <w:p w14:paraId="65A4E52D" w14:textId="77777777" w:rsidR="0089067F" w:rsidRDefault="0089067F" w:rsidP="00A914D9">
            <w:pPr>
              <w:spacing w:line="259" w:lineRule="auto"/>
              <w:rPr>
                <w:rFonts w:eastAsiaTheme="minorEastAsia"/>
                <w:b/>
                <w:bCs/>
                <w:sz w:val="20"/>
                <w:szCs w:val="20"/>
              </w:rPr>
            </w:pPr>
            <w:r w:rsidRPr="714EBD64">
              <w:rPr>
                <w:rFonts w:eastAsiaTheme="minorEastAsia"/>
                <w:b/>
                <w:bCs/>
                <w:sz w:val="20"/>
                <w:szCs w:val="20"/>
              </w:rPr>
              <w:t>Curriculum</w:t>
            </w:r>
          </w:p>
          <w:p w14:paraId="01F8DEB2" w14:textId="77777777" w:rsidR="0089067F" w:rsidRDefault="0089067F" w:rsidP="00A914D9">
            <w:pPr>
              <w:spacing w:line="259" w:lineRule="auto"/>
              <w:rPr>
                <w:rFonts w:eastAsiaTheme="minorEastAsia"/>
                <w:b/>
                <w:bCs/>
                <w:sz w:val="20"/>
                <w:szCs w:val="20"/>
              </w:rPr>
            </w:pPr>
            <w:r w:rsidRPr="714EBD64">
              <w:rPr>
                <w:rFonts w:eastAsiaTheme="minorEastAsia"/>
                <w:b/>
                <w:bCs/>
                <w:sz w:val="20"/>
                <w:szCs w:val="20"/>
              </w:rPr>
              <w:t>Pedagogy</w:t>
            </w:r>
          </w:p>
          <w:p w14:paraId="438402FE" w14:textId="77777777" w:rsidR="0089067F" w:rsidRDefault="0089067F" w:rsidP="00A914D9">
            <w:pPr>
              <w:spacing w:line="259" w:lineRule="auto"/>
              <w:rPr>
                <w:rFonts w:eastAsiaTheme="minorEastAsia"/>
                <w:b/>
                <w:bCs/>
                <w:sz w:val="20"/>
                <w:szCs w:val="20"/>
              </w:rPr>
            </w:pPr>
            <w:r w:rsidRPr="714EBD64">
              <w:rPr>
                <w:rFonts w:eastAsiaTheme="minorEastAsia"/>
                <w:b/>
                <w:bCs/>
                <w:sz w:val="20"/>
                <w:szCs w:val="20"/>
              </w:rPr>
              <w:lastRenderedPageBreak/>
              <w:t>Assessment</w:t>
            </w:r>
          </w:p>
        </w:tc>
        <w:tc>
          <w:tcPr>
            <w:tcW w:w="3285" w:type="dxa"/>
            <w:shd w:val="clear" w:color="auto" w:fill="FFE599" w:themeFill="accent4" w:themeFillTint="66"/>
          </w:tcPr>
          <w:p w14:paraId="3A73AA2F" w14:textId="77777777" w:rsidR="0089067F" w:rsidRDefault="0089067F" w:rsidP="00A914D9">
            <w:pPr>
              <w:spacing w:line="259" w:lineRule="auto"/>
              <w:rPr>
                <w:rFonts w:eastAsiaTheme="minorEastAsia"/>
                <w:sz w:val="20"/>
                <w:szCs w:val="20"/>
              </w:rPr>
            </w:pPr>
          </w:p>
        </w:tc>
        <w:tc>
          <w:tcPr>
            <w:tcW w:w="3791" w:type="dxa"/>
            <w:shd w:val="clear" w:color="auto" w:fill="FFE599" w:themeFill="accent4" w:themeFillTint="66"/>
          </w:tcPr>
          <w:p w14:paraId="0254AABD" w14:textId="77777777" w:rsidR="0089067F" w:rsidRDefault="0089067F" w:rsidP="00A914D9">
            <w:pPr>
              <w:spacing w:line="259" w:lineRule="auto"/>
              <w:rPr>
                <w:rFonts w:eastAsiaTheme="minorEastAsia"/>
                <w:sz w:val="20"/>
                <w:szCs w:val="20"/>
              </w:rPr>
            </w:pPr>
          </w:p>
        </w:tc>
      </w:tr>
      <w:tr w:rsidR="0089067F" w14:paraId="46B9BACA" w14:textId="77777777" w:rsidTr="00A914D9">
        <w:trPr>
          <w:trHeight w:val="15"/>
        </w:trPr>
        <w:tc>
          <w:tcPr>
            <w:tcW w:w="791" w:type="dxa"/>
            <w:shd w:val="clear" w:color="auto" w:fill="FFE599" w:themeFill="accent4" w:themeFillTint="66"/>
          </w:tcPr>
          <w:p w14:paraId="3C237507" w14:textId="77777777" w:rsidR="0089067F" w:rsidRDefault="0089067F"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374D5F82" w14:textId="77777777" w:rsidR="0089067F" w:rsidRDefault="0089067F" w:rsidP="00A914D9">
            <w:pPr>
              <w:spacing w:line="259" w:lineRule="auto"/>
              <w:rPr>
                <w:rFonts w:eastAsiaTheme="minorEastAsia"/>
                <w:sz w:val="20"/>
                <w:szCs w:val="20"/>
              </w:rPr>
            </w:pPr>
          </w:p>
        </w:tc>
        <w:tc>
          <w:tcPr>
            <w:tcW w:w="1545" w:type="dxa"/>
            <w:shd w:val="clear" w:color="auto" w:fill="FFE599" w:themeFill="accent4" w:themeFillTint="66"/>
          </w:tcPr>
          <w:p w14:paraId="2E55BDD8" w14:textId="77777777" w:rsidR="0089067F" w:rsidRDefault="0089067F"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2A60C31D" w14:textId="77777777" w:rsidR="0089067F" w:rsidRDefault="0089067F"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5D29F97D" w14:textId="77777777" w:rsidR="0089067F" w:rsidRDefault="0089067F" w:rsidP="00A914D9">
            <w:pPr>
              <w:rPr>
                <w:rFonts w:eastAsiaTheme="minorEastAsia"/>
                <w:sz w:val="20"/>
                <w:szCs w:val="20"/>
              </w:rPr>
            </w:pPr>
          </w:p>
        </w:tc>
        <w:tc>
          <w:tcPr>
            <w:tcW w:w="1785" w:type="dxa"/>
            <w:shd w:val="clear" w:color="auto" w:fill="FFE599" w:themeFill="accent4" w:themeFillTint="66"/>
          </w:tcPr>
          <w:p w14:paraId="2E5514F7" w14:textId="77777777" w:rsidR="0089067F" w:rsidRDefault="0089067F" w:rsidP="00A914D9">
            <w:pPr>
              <w:spacing w:line="259" w:lineRule="auto"/>
              <w:rPr>
                <w:rFonts w:eastAsiaTheme="minorEastAsia"/>
                <w:sz w:val="20"/>
                <w:szCs w:val="20"/>
              </w:rPr>
            </w:pPr>
          </w:p>
        </w:tc>
        <w:tc>
          <w:tcPr>
            <w:tcW w:w="3285" w:type="dxa"/>
            <w:shd w:val="clear" w:color="auto" w:fill="FFE599" w:themeFill="accent4" w:themeFillTint="66"/>
          </w:tcPr>
          <w:p w14:paraId="1112186E" w14:textId="77777777" w:rsidR="0089067F" w:rsidRDefault="0089067F"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7E3FFF7C" w14:textId="77777777" w:rsidR="0089067F" w:rsidRDefault="0089067F" w:rsidP="00A914D9">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78393BD8" w14:textId="77777777" w:rsidR="0089067F" w:rsidRDefault="0089067F" w:rsidP="00A914D9">
            <w:pPr>
              <w:spacing w:line="259" w:lineRule="auto"/>
              <w:rPr>
                <w:rFonts w:eastAsiaTheme="minorEastAsia"/>
                <w:sz w:val="20"/>
                <w:szCs w:val="20"/>
              </w:rPr>
            </w:pPr>
          </w:p>
        </w:tc>
      </w:tr>
    </w:tbl>
    <w:p w14:paraId="5E3FB1D2" w14:textId="77777777" w:rsidR="0089067F" w:rsidRDefault="0089067F" w:rsidP="0089067F">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89067F" w14:paraId="155102C5" w14:textId="77777777" w:rsidTr="00A914D9">
        <w:trPr>
          <w:trHeight w:val="15"/>
        </w:trPr>
        <w:tc>
          <w:tcPr>
            <w:tcW w:w="792" w:type="dxa"/>
          </w:tcPr>
          <w:p w14:paraId="4C95A858"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246816C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83DBB56" w14:textId="77777777" w:rsidR="0089067F" w:rsidRDefault="0089067F" w:rsidP="00A914D9">
            <w:pPr>
              <w:spacing w:line="259" w:lineRule="auto"/>
              <w:rPr>
                <w:rFonts w:eastAsiaTheme="minorEastAsia"/>
                <w:color w:val="000000" w:themeColor="text1"/>
                <w:sz w:val="20"/>
                <w:szCs w:val="20"/>
              </w:rPr>
            </w:pPr>
          </w:p>
          <w:p w14:paraId="0348A830"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568FA07" w14:textId="77777777" w:rsidR="0089067F" w:rsidRDefault="0089067F" w:rsidP="00A914D9">
            <w:pPr>
              <w:spacing w:line="259" w:lineRule="auto"/>
              <w:rPr>
                <w:rFonts w:eastAsiaTheme="minorEastAsia"/>
                <w:color w:val="000000" w:themeColor="text1"/>
                <w:sz w:val="20"/>
                <w:szCs w:val="20"/>
              </w:rPr>
            </w:pPr>
          </w:p>
        </w:tc>
        <w:tc>
          <w:tcPr>
            <w:tcW w:w="1125" w:type="dxa"/>
          </w:tcPr>
          <w:p w14:paraId="774CA80C" w14:textId="77777777" w:rsidR="0089067F" w:rsidRDefault="0089067F" w:rsidP="00A914D9">
            <w:pPr>
              <w:spacing w:line="259" w:lineRule="auto"/>
              <w:rPr>
                <w:rFonts w:eastAsiaTheme="minorEastAsia"/>
                <w:sz w:val="20"/>
                <w:szCs w:val="20"/>
              </w:rPr>
            </w:pPr>
            <w:r w:rsidRPr="35650C4E">
              <w:rPr>
                <w:rFonts w:eastAsiaTheme="minorEastAsia"/>
                <w:sz w:val="20"/>
                <w:szCs w:val="20"/>
              </w:rPr>
              <w:t>KB</w:t>
            </w:r>
          </w:p>
          <w:p w14:paraId="52D7CC78" w14:textId="77777777" w:rsidR="0089067F" w:rsidRDefault="0089067F" w:rsidP="00A914D9">
            <w:pPr>
              <w:spacing w:line="259" w:lineRule="auto"/>
              <w:rPr>
                <w:rFonts w:eastAsiaTheme="minorEastAsia"/>
                <w:sz w:val="20"/>
                <w:szCs w:val="20"/>
              </w:rPr>
            </w:pPr>
          </w:p>
          <w:p w14:paraId="3BCBF807" w14:textId="77777777" w:rsidR="0089067F" w:rsidRDefault="0089067F" w:rsidP="00A914D9">
            <w:pPr>
              <w:spacing w:line="259" w:lineRule="auto"/>
              <w:rPr>
                <w:rFonts w:eastAsiaTheme="minorEastAsia"/>
                <w:sz w:val="20"/>
                <w:szCs w:val="20"/>
              </w:rPr>
            </w:pPr>
          </w:p>
          <w:p w14:paraId="1AF6F59E" w14:textId="77777777" w:rsidR="0089067F" w:rsidRDefault="0089067F" w:rsidP="00A914D9">
            <w:pPr>
              <w:spacing w:line="259" w:lineRule="auto"/>
              <w:rPr>
                <w:rFonts w:eastAsiaTheme="minorEastAsia"/>
                <w:sz w:val="20"/>
                <w:szCs w:val="20"/>
              </w:rPr>
            </w:pPr>
          </w:p>
        </w:tc>
        <w:tc>
          <w:tcPr>
            <w:tcW w:w="1515" w:type="dxa"/>
          </w:tcPr>
          <w:p w14:paraId="0F397668" w14:textId="77777777" w:rsidR="0089067F" w:rsidRDefault="0089067F"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2A803C9D" w14:textId="77777777" w:rsidR="0089067F" w:rsidRDefault="0089067F" w:rsidP="00A914D9">
            <w:pPr>
              <w:spacing w:line="259" w:lineRule="auto"/>
              <w:rPr>
                <w:rFonts w:eastAsiaTheme="minorEastAsia"/>
                <w:sz w:val="20"/>
                <w:szCs w:val="20"/>
              </w:rPr>
            </w:pPr>
          </w:p>
        </w:tc>
        <w:tc>
          <w:tcPr>
            <w:tcW w:w="2265" w:type="dxa"/>
          </w:tcPr>
          <w:p w14:paraId="14A21BCB"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2A10FC89"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68B4D9AD"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7D0FADBE"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5D894171"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75A069C8"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260726C7"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7B67635A"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tcPr>
          <w:p w14:paraId="485B6357" w14:textId="77777777" w:rsidR="0089067F" w:rsidRDefault="0089067F"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t xml:space="preserve">Hattie, J.A.C., &amp; Brown, G.T.L. (2004). Cognitive processes in </w:t>
            </w:r>
            <w:proofErr w:type="spellStart"/>
            <w:r w:rsidRPr="1C8356F7">
              <w:rPr>
                <w:rFonts w:ascii="Calibri" w:eastAsia="Calibri" w:hAnsi="Calibri" w:cs="Calibri"/>
                <w:color w:val="000000" w:themeColor="text1"/>
                <w:sz w:val="20"/>
                <w:szCs w:val="20"/>
              </w:rPr>
              <w:t>asTTle</w:t>
            </w:r>
            <w:proofErr w:type="spellEnd"/>
            <w:r w:rsidRPr="1C8356F7">
              <w:rPr>
                <w:rFonts w:ascii="Calibri" w:eastAsia="Calibri" w:hAnsi="Calibri" w:cs="Calibri"/>
                <w:color w:val="000000" w:themeColor="text1"/>
                <w:sz w:val="20"/>
                <w:szCs w:val="20"/>
              </w:rPr>
              <w:t xml:space="preserve">: The SOLO taxonomy. </w:t>
            </w:r>
            <w:hyperlink r:id="rId105">
              <w:proofErr w:type="spellStart"/>
              <w:r w:rsidRPr="1C8356F7">
                <w:rPr>
                  <w:rStyle w:val="Hyperlink"/>
                  <w:rFonts w:ascii="Calibri" w:eastAsia="Calibri" w:hAnsi="Calibri" w:cs="Calibri"/>
                  <w:sz w:val="20"/>
                  <w:szCs w:val="20"/>
                </w:rPr>
                <w:t>asTTle</w:t>
              </w:r>
              <w:proofErr w:type="spellEnd"/>
              <w:r w:rsidRPr="1C8356F7">
                <w:rPr>
                  <w:rStyle w:val="Hyperlink"/>
                  <w:rFonts w:ascii="Calibri" w:eastAsia="Calibri" w:hAnsi="Calibri" w:cs="Calibri"/>
                  <w:sz w:val="20"/>
                  <w:szCs w:val="20"/>
                </w:rPr>
                <w:t xml:space="preserv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74FECCF4" w14:textId="77777777" w:rsidR="0089067F" w:rsidRDefault="0089067F" w:rsidP="00A914D9">
            <w:pPr>
              <w:spacing w:line="257" w:lineRule="auto"/>
              <w:rPr>
                <w:rFonts w:ascii="Calibri" w:eastAsia="Calibri" w:hAnsi="Calibri" w:cs="Calibri"/>
                <w:color w:val="000000" w:themeColor="text1"/>
                <w:sz w:val="20"/>
                <w:szCs w:val="20"/>
                <w:highlight w:val="yellow"/>
              </w:rPr>
            </w:pPr>
          </w:p>
          <w:p w14:paraId="6E09B05D" w14:textId="006970EA" w:rsidR="0089067F" w:rsidRDefault="0089067F"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t xml:space="preserve">Deans for Impact (2015) The Science of Learning [Online] Accessible from: </w:t>
            </w:r>
            <w:hyperlink r:id="rId106" w:history="1">
              <w:r w:rsidRPr="000E2C02">
                <w:rPr>
                  <w:rStyle w:val="Hyperlink"/>
                  <w:rFonts w:ascii="Calibri" w:eastAsia="Calibri" w:hAnsi="Calibri" w:cs="Calibri"/>
                  <w:sz w:val="20"/>
                  <w:szCs w:val="20"/>
                </w:rPr>
                <w:t>https://deansforimpact.org/resources/the-science-of- learning/.</w:t>
              </w:r>
            </w:hyperlink>
          </w:p>
          <w:p w14:paraId="04BFC637" w14:textId="77777777" w:rsidR="0089067F" w:rsidRDefault="0089067F" w:rsidP="00A914D9">
            <w:pPr>
              <w:spacing w:line="257" w:lineRule="auto"/>
              <w:rPr>
                <w:rFonts w:ascii="Calibri" w:eastAsia="Calibri" w:hAnsi="Calibri" w:cs="Calibri"/>
                <w:color w:val="000000" w:themeColor="text1"/>
                <w:sz w:val="20"/>
                <w:szCs w:val="20"/>
              </w:rPr>
            </w:pPr>
          </w:p>
          <w:p w14:paraId="4C23EB25" w14:textId="77777777" w:rsidR="0089067F" w:rsidRDefault="0089067F"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1900C901"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Ensure pupils have relevant domain-specific knowledge, especially when being asked to think critically within a subject.</w:t>
            </w:r>
          </w:p>
          <w:p w14:paraId="4E2BE7AE" w14:textId="77777777" w:rsidR="0089067F" w:rsidRDefault="0089067F" w:rsidP="00A914D9">
            <w:pPr>
              <w:spacing w:after="160" w:line="259" w:lineRule="auto"/>
              <w:rPr>
                <w:rFonts w:ascii="Calibri" w:eastAsia="Calibri" w:hAnsi="Calibri" w:cs="Calibri"/>
                <w:color w:val="000000" w:themeColor="text1"/>
                <w:sz w:val="20"/>
                <w:szCs w:val="20"/>
              </w:rPr>
            </w:pPr>
          </w:p>
          <w:p w14:paraId="0563E085"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Balance input of new content so that pupils master important concepts.</w:t>
            </w:r>
          </w:p>
          <w:p w14:paraId="63A90DC7" w14:textId="77777777" w:rsidR="0089067F" w:rsidRDefault="0089067F" w:rsidP="00A914D9">
            <w:pPr>
              <w:spacing w:after="160" w:line="259" w:lineRule="auto"/>
              <w:rPr>
                <w:rFonts w:ascii="Calibri" w:eastAsia="Calibri" w:hAnsi="Calibri" w:cs="Calibri"/>
                <w:color w:val="000000" w:themeColor="text1"/>
                <w:sz w:val="20"/>
                <w:szCs w:val="20"/>
              </w:rPr>
            </w:pPr>
          </w:p>
          <w:p w14:paraId="678285B9" w14:textId="77777777" w:rsidR="0089067F" w:rsidRDefault="0089067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89067F" w14:paraId="40ACBD90" w14:textId="77777777" w:rsidTr="00A914D9">
        <w:trPr>
          <w:trHeight w:val="15"/>
        </w:trPr>
        <w:tc>
          <w:tcPr>
            <w:tcW w:w="792" w:type="dxa"/>
          </w:tcPr>
          <w:p w14:paraId="5FE3FD02"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86E0D78" w14:textId="77777777" w:rsidR="0089067F" w:rsidRDefault="0089067F" w:rsidP="00A914D9">
            <w:pPr>
              <w:spacing w:line="259" w:lineRule="auto"/>
              <w:rPr>
                <w:rFonts w:eastAsiaTheme="minorEastAsia"/>
                <w:color w:val="000000" w:themeColor="text1"/>
                <w:sz w:val="20"/>
                <w:szCs w:val="20"/>
              </w:rPr>
            </w:pPr>
          </w:p>
          <w:p w14:paraId="410782F8"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8383DC8" w14:textId="77777777" w:rsidR="0089067F" w:rsidRDefault="0089067F" w:rsidP="00A914D9">
            <w:pPr>
              <w:spacing w:line="259" w:lineRule="auto"/>
              <w:rPr>
                <w:rFonts w:eastAsiaTheme="minorEastAsia"/>
                <w:color w:val="000000" w:themeColor="text1"/>
                <w:sz w:val="20"/>
                <w:szCs w:val="20"/>
              </w:rPr>
            </w:pPr>
          </w:p>
        </w:tc>
        <w:tc>
          <w:tcPr>
            <w:tcW w:w="1125" w:type="dxa"/>
          </w:tcPr>
          <w:p w14:paraId="00A70BC2" w14:textId="77777777" w:rsidR="0089067F" w:rsidRDefault="0089067F"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237ACCBF"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390D88D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57486495" w14:textId="77777777" w:rsidR="0089067F" w:rsidRDefault="0089067F" w:rsidP="00A914D9">
            <w:pPr>
              <w:spacing w:line="259" w:lineRule="auto"/>
              <w:rPr>
                <w:rFonts w:ascii="Calibri" w:eastAsia="Calibri" w:hAnsi="Calibri" w:cs="Calibri"/>
                <w:color w:val="000000" w:themeColor="text1"/>
                <w:sz w:val="20"/>
                <w:szCs w:val="20"/>
              </w:rPr>
            </w:pPr>
          </w:p>
          <w:p w14:paraId="0F4785A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45DEB26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0B6FF53D" w14:textId="77777777" w:rsidR="0089067F" w:rsidRDefault="0089067F" w:rsidP="00A914D9">
            <w:pPr>
              <w:spacing w:line="259" w:lineRule="auto"/>
              <w:rPr>
                <w:rFonts w:ascii="Calibri" w:eastAsia="Calibri" w:hAnsi="Calibri" w:cs="Calibri"/>
                <w:color w:val="000000" w:themeColor="text1"/>
                <w:sz w:val="20"/>
                <w:szCs w:val="20"/>
              </w:rPr>
            </w:pPr>
          </w:p>
          <w:p w14:paraId="611FDF6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1EC96B4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30243604" w14:textId="77777777" w:rsidR="0089067F" w:rsidRDefault="0089067F" w:rsidP="00A914D9">
            <w:pPr>
              <w:spacing w:line="259" w:lineRule="auto"/>
              <w:rPr>
                <w:rFonts w:ascii="Calibri" w:eastAsia="Calibri" w:hAnsi="Calibri" w:cs="Calibri"/>
                <w:color w:val="000000" w:themeColor="text1"/>
                <w:sz w:val="20"/>
                <w:szCs w:val="20"/>
              </w:rPr>
            </w:pPr>
          </w:p>
        </w:tc>
        <w:tc>
          <w:tcPr>
            <w:tcW w:w="3700" w:type="dxa"/>
          </w:tcPr>
          <w:p w14:paraId="7839010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3DE977FB"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4B41CEF7" w14:textId="77777777" w:rsidTr="00A914D9">
        <w:trPr>
          <w:trHeight w:val="15"/>
        </w:trPr>
        <w:tc>
          <w:tcPr>
            <w:tcW w:w="792" w:type="dxa"/>
          </w:tcPr>
          <w:p w14:paraId="3DF10DF0"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63B074BF" w14:textId="77777777" w:rsidR="0089067F" w:rsidRDefault="0089067F" w:rsidP="00A914D9">
            <w:pPr>
              <w:spacing w:line="259" w:lineRule="auto"/>
              <w:rPr>
                <w:rFonts w:eastAsiaTheme="minorEastAsia"/>
                <w:color w:val="000000" w:themeColor="text1"/>
                <w:sz w:val="20"/>
                <w:szCs w:val="20"/>
              </w:rPr>
            </w:pPr>
          </w:p>
          <w:p w14:paraId="037BA4F3"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39739E6C" w14:textId="77777777" w:rsidR="0089067F" w:rsidRDefault="0089067F"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23916C27" w14:textId="77777777" w:rsidR="0089067F" w:rsidRDefault="0089067F"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1CEEE29F" w14:textId="77777777" w:rsidR="0089067F" w:rsidRDefault="0089067F"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1378A80F"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16D40711" w14:textId="77777777" w:rsidR="0089067F" w:rsidRDefault="0089067F" w:rsidP="00A914D9">
            <w:pPr>
              <w:spacing w:line="259" w:lineRule="auto"/>
              <w:rPr>
                <w:rFonts w:ascii="Calibri" w:eastAsia="Calibri" w:hAnsi="Calibri" w:cs="Calibri"/>
                <w:color w:val="000000" w:themeColor="text1"/>
                <w:sz w:val="20"/>
                <w:szCs w:val="20"/>
              </w:rPr>
            </w:pPr>
          </w:p>
          <w:p w14:paraId="5F1FD2D1"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62E78C3E" w14:textId="77777777" w:rsidR="0089067F" w:rsidRDefault="0089067F" w:rsidP="00A914D9">
            <w:pPr>
              <w:spacing w:line="259" w:lineRule="auto"/>
              <w:rPr>
                <w:rFonts w:ascii="Calibri" w:eastAsia="Calibri" w:hAnsi="Calibri" w:cs="Calibri"/>
                <w:sz w:val="20"/>
                <w:szCs w:val="20"/>
              </w:rPr>
            </w:pPr>
          </w:p>
        </w:tc>
        <w:tc>
          <w:tcPr>
            <w:tcW w:w="3700" w:type="dxa"/>
          </w:tcPr>
          <w:p w14:paraId="67FC0B13"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89067F" w14:paraId="77564D16" w14:textId="77777777" w:rsidTr="00A914D9">
        <w:trPr>
          <w:trHeight w:val="15"/>
        </w:trPr>
        <w:tc>
          <w:tcPr>
            <w:tcW w:w="792" w:type="dxa"/>
            <w:shd w:val="clear" w:color="auto" w:fill="D9D9D9" w:themeFill="background1" w:themeFillShade="D9"/>
          </w:tcPr>
          <w:p w14:paraId="36ADA542"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Wed 29/11</w:t>
            </w:r>
          </w:p>
          <w:p w14:paraId="3EA9B26A"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0F2E5365" w14:textId="77777777" w:rsidR="0089067F" w:rsidRDefault="0089067F" w:rsidP="00A914D9">
            <w:pPr>
              <w:spacing w:line="259" w:lineRule="auto"/>
              <w:rPr>
                <w:rFonts w:eastAsiaTheme="minorEastAsia"/>
                <w:color w:val="000000" w:themeColor="text1"/>
                <w:sz w:val="20"/>
                <w:szCs w:val="20"/>
              </w:rPr>
            </w:pPr>
          </w:p>
          <w:p w14:paraId="7F41F6B8"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20A2F76B" w14:textId="77777777" w:rsidR="0089067F" w:rsidRDefault="0089067F"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26FA800A" w14:textId="77777777" w:rsidR="0089067F" w:rsidRDefault="0089067F"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730ED400" w14:textId="77777777" w:rsidR="0089067F" w:rsidRDefault="0089067F" w:rsidP="00A914D9">
            <w:pPr>
              <w:spacing w:line="259" w:lineRule="auto"/>
              <w:rPr>
                <w:rFonts w:eastAsiaTheme="minorEastAsia"/>
                <w:sz w:val="20"/>
                <w:szCs w:val="20"/>
              </w:rPr>
            </w:pPr>
            <w:r w:rsidRPr="7B2B314C">
              <w:rPr>
                <w:rFonts w:eastAsiaTheme="minorEastAsia"/>
                <w:sz w:val="20"/>
                <w:szCs w:val="20"/>
              </w:rPr>
              <w:t>Literacy across the curriculum</w:t>
            </w:r>
          </w:p>
          <w:p w14:paraId="1AE7F212" w14:textId="77777777" w:rsidR="0089067F" w:rsidRDefault="0089067F" w:rsidP="00A914D9">
            <w:pPr>
              <w:spacing w:line="259" w:lineRule="auto"/>
              <w:rPr>
                <w:rFonts w:eastAsiaTheme="minorEastAsia"/>
                <w:sz w:val="20"/>
                <w:szCs w:val="20"/>
              </w:rPr>
            </w:pPr>
          </w:p>
          <w:p w14:paraId="4F3E6FEF" w14:textId="77777777" w:rsidR="0089067F" w:rsidRDefault="0089067F"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2959040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56FC8970"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3131620F" w14:textId="77777777" w:rsidR="0089067F" w:rsidRDefault="0089067F" w:rsidP="00A914D9">
            <w:pPr>
              <w:spacing w:line="259" w:lineRule="auto"/>
              <w:rPr>
                <w:rFonts w:ascii="Calibri" w:eastAsia="Calibri" w:hAnsi="Calibri" w:cs="Calibri"/>
                <w:color w:val="000000" w:themeColor="text1"/>
                <w:sz w:val="20"/>
                <w:szCs w:val="20"/>
              </w:rPr>
            </w:pPr>
          </w:p>
          <w:p w14:paraId="4E8BA128"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5DB24EDA" w14:textId="77777777" w:rsidR="0089067F" w:rsidRDefault="0089067F" w:rsidP="00A914D9">
            <w:pPr>
              <w:spacing w:line="259" w:lineRule="auto"/>
              <w:rPr>
                <w:rFonts w:ascii="Calibri" w:eastAsia="Calibri" w:hAnsi="Calibri" w:cs="Calibri"/>
                <w:color w:val="000000" w:themeColor="text1"/>
                <w:sz w:val="20"/>
                <w:szCs w:val="20"/>
              </w:rPr>
            </w:pPr>
          </w:p>
          <w:p w14:paraId="1C87DA70"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22D3BAFA" w14:textId="77777777" w:rsidR="0089067F" w:rsidRDefault="0089067F" w:rsidP="00A914D9">
            <w:pPr>
              <w:spacing w:line="259" w:lineRule="auto"/>
              <w:rPr>
                <w:rFonts w:ascii="Calibri" w:eastAsia="Calibri" w:hAnsi="Calibri" w:cs="Calibri"/>
                <w:color w:val="000000" w:themeColor="text1"/>
                <w:sz w:val="20"/>
                <w:szCs w:val="20"/>
              </w:rPr>
            </w:pPr>
          </w:p>
          <w:p w14:paraId="2FB8DCD1"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61FC0927" w14:textId="77777777" w:rsidR="0089067F" w:rsidRDefault="00351394" w:rsidP="00A914D9">
            <w:pPr>
              <w:spacing w:line="259" w:lineRule="auto"/>
              <w:rPr>
                <w:rFonts w:ascii="Calibri" w:eastAsia="Calibri" w:hAnsi="Calibri" w:cs="Calibri"/>
              </w:rPr>
            </w:pPr>
            <w:hyperlink r:id="rId107">
              <w:r w:rsidR="0089067F" w:rsidRPr="21A2CE0C">
                <w:rPr>
                  <w:rStyle w:val="Hyperlink"/>
                  <w:rFonts w:ascii="Calibri" w:eastAsia="Calibri" w:hAnsi="Calibri" w:cs="Calibri"/>
                  <w:sz w:val="20"/>
                  <w:szCs w:val="20"/>
                </w:rPr>
                <w:t>Education Endowment Foundation (2019) Improving Literacy in Secondary Schools: Guidance report</w:t>
              </w:r>
            </w:hyperlink>
          </w:p>
          <w:p w14:paraId="1CF80519" w14:textId="77777777" w:rsidR="0089067F" w:rsidRDefault="0089067F" w:rsidP="00A914D9">
            <w:pPr>
              <w:spacing w:line="259" w:lineRule="auto"/>
              <w:rPr>
                <w:rFonts w:ascii="Calibri" w:eastAsia="Calibri" w:hAnsi="Calibri" w:cs="Calibri"/>
                <w:sz w:val="20"/>
                <w:szCs w:val="20"/>
              </w:rPr>
            </w:pPr>
          </w:p>
          <w:p w14:paraId="71E84115"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8">
              <w:r w:rsidRPr="21A2CE0C">
                <w:rPr>
                  <w:rStyle w:val="Hyperlink"/>
                  <w:rFonts w:ascii="Calibri" w:eastAsia="Calibri" w:hAnsi="Calibri" w:cs="Calibri"/>
                  <w:sz w:val="20"/>
                  <w:szCs w:val="20"/>
                </w:rPr>
                <w:t>The what, when, and how of preservice teachers and literacy across the 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7615BAE3" w14:textId="77777777" w:rsidR="0089067F" w:rsidRDefault="0089067F" w:rsidP="00A914D9">
            <w:pPr>
              <w:spacing w:line="259" w:lineRule="auto"/>
              <w:rPr>
                <w:rFonts w:ascii="Calibri" w:eastAsia="Calibri" w:hAnsi="Calibri" w:cs="Calibri"/>
                <w:sz w:val="20"/>
                <w:szCs w:val="20"/>
              </w:rPr>
            </w:pPr>
          </w:p>
          <w:p w14:paraId="3AAF84D6" w14:textId="77777777" w:rsidR="0089067F" w:rsidRDefault="0089067F"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7A87CEA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Model reading comprehension by asking questions, making predictions, and summarising when reading.</w:t>
            </w:r>
          </w:p>
          <w:p w14:paraId="470F8607" w14:textId="77777777" w:rsidR="0089067F" w:rsidRDefault="0089067F" w:rsidP="00A914D9">
            <w:pPr>
              <w:spacing w:line="259" w:lineRule="auto"/>
              <w:rPr>
                <w:rFonts w:ascii="Calibri" w:eastAsia="Calibri" w:hAnsi="Calibri" w:cs="Calibri"/>
                <w:color w:val="000000" w:themeColor="text1"/>
                <w:sz w:val="20"/>
                <w:szCs w:val="20"/>
              </w:rPr>
            </w:pPr>
          </w:p>
          <w:p w14:paraId="39959E9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 </w:t>
            </w:r>
          </w:p>
          <w:p w14:paraId="3BF133B0" w14:textId="77777777" w:rsidR="0089067F" w:rsidRDefault="0089067F" w:rsidP="00A914D9">
            <w:pPr>
              <w:spacing w:line="259" w:lineRule="auto"/>
              <w:rPr>
                <w:rFonts w:ascii="Calibri" w:eastAsia="Calibri" w:hAnsi="Calibri" w:cs="Calibri"/>
                <w:color w:val="000000" w:themeColor="text1"/>
                <w:sz w:val="20"/>
                <w:szCs w:val="20"/>
              </w:rPr>
            </w:pPr>
          </w:p>
          <w:p w14:paraId="2F58A8F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89067F" w14:paraId="1B51FC60" w14:textId="77777777" w:rsidTr="00A914D9">
        <w:trPr>
          <w:trHeight w:val="1140"/>
        </w:trPr>
        <w:tc>
          <w:tcPr>
            <w:tcW w:w="792" w:type="dxa"/>
            <w:shd w:val="clear" w:color="auto" w:fill="D9D9D9" w:themeFill="background1" w:themeFillShade="D9"/>
          </w:tcPr>
          <w:p w14:paraId="44D84AE4"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38BDD715" w14:textId="77777777" w:rsidR="0089067F" w:rsidRDefault="0089067F" w:rsidP="00A914D9">
            <w:pPr>
              <w:spacing w:line="259" w:lineRule="auto"/>
              <w:rPr>
                <w:rFonts w:eastAsiaTheme="minorEastAsia"/>
                <w:color w:val="000000" w:themeColor="text1"/>
                <w:sz w:val="20"/>
                <w:szCs w:val="20"/>
              </w:rPr>
            </w:pPr>
          </w:p>
          <w:p w14:paraId="65F11AB1"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D99DEE0" w14:textId="77777777" w:rsidR="0089067F" w:rsidRDefault="0089067F"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43082AC4" w14:textId="77777777" w:rsidR="0089067F" w:rsidRDefault="0089067F" w:rsidP="00A914D9">
            <w:pPr>
              <w:spacing w:line="259" w:lineRule="auto"/>
              <w:rPr>
                <w:rFonts w:eastAsiaTheme="minorEastAsia"/>
                <w:sz w:val="20"/>
                <w:szCs w:val="20"/>
              </w:rPr>
            </w:pPr>
            <w:r w:rsidRPr="1C8356F7">
              <w:rPr>
                <w:rFonts w:eastAsiaTheme="minorEastAsia"/>
                <w:sz w:val="20"/>
                <w:szCs w:val="20"/>
              </w:rPr>
              <w:t>HSLT</w:t>
            </w:r>
          </w:p>
          <w:p w14:paraId="2B5D708E" w14:textId="77777777" w:rsidR="0089067F" w:rsidRDefault="0089067F" w:rsidP="00A914D9">
            <w:pPr>
              <w:spacing w:line="259" w:lineRule="auto"/>
              <w:rPr>
                <w:rFonts w:eastAsiaTheme="minorEastAsia"/>
                <w:sz w:val="20"/>
                <w:szCs w:val="20"/>
              </w:rPr>
            </w:pPr>
          </w:p>
        </w:tc>
        <w:tc>
          <w:tcPr>
            <w:tcW w:w="1515" w:type="dxa"/>
            <w:shd w:val="clear" w:color="auto" w:fill="D9D9D9" w:themeFill="background1" w:themeFillShade="D9"/>
          </w:tcPr>
          <w:p w14:paraId="3AB3B8C6" w14:textId="77777777" w:rsidR="0089067F" w:rsidRDefault="0089067F"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1BC45ED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relevant to subject disciplines. </w:t>
            </w:r>
          </w:p>
        </w:tc>
        <w:tc>
          <w:tcPr>
            <w:tcW w:w="1875" w:type="dxa"/>
            <w:shd w:val="clear" w:color="auto" w:fill="D9D9D9" w:themeFill="background1" w:themeFillShade="D9"/>
          </w:tcPr>
          <w:p w14:paraId="57765E6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3116804" w14:textId="77777777" w:rsidR="0089067F" w:rsidRDefault="0089067F" w:rsidP="00A914D9">
            <w:pPr>
              <w:spacing w:line="259" w:lineRule="auto"/>
              <w:rPr>
                <w:rFonts w:ascii="Calibri" w:eastAsia="Calibri" w:hAnsi="Calibri" w:cs="Calibri"/>
                <w:color w:val="000000" w:themeColor="text1"/>
                <w:sz w:val="20"/>
                <w:szCs w:val="20"/>
              </w:rPr>
            </w:pPr>
          </w:p>
          <w:p w14:paraId="7DD05B4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D4AE6D9" w14:textId="77777777" w:rsidR="0089067F" w:rsidRDefault="0089067F" w:rsidP="00A914D9">
            <w:pPr>
              <w:spacing w:line="259" w:lineRule="auto"/>
              <w:rPr>
                <w:rFonts w:ascii="Calibri" w:eastAsia="Calibri" w:hAnsi="Calibri" w:cs="Calibri"/>
                <w:color w:val="000000" w:themeColor="text1"/>
                <w:sz w:val="20"/>
                <w:szCs w:val="20"/>
              </w:rPr>
            </w:pPr>
          </w:p>
          <w:p w14:paraId="7D86D8E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93B764D" w14:textId="77777777" w:rsidR="0089067F" w:rsidRDefault="0089067F" w:rsidP="00A914D9">
            <w:pPr>
              <w:spacing w:line="259" w:lineRule="auto"/>
              <w:rPr>
                <w:rFonts w:ascii="Calibri" w:eastAsia="Calibri" w:hAnsi="Calibri" w:cs="Calibri"/>
                <w:color w:val="000000" w:themeColor="text1"/>
                <w:sz w:val="20"/>
                <w:szCs w:val="20"/>
              </w:rPr>
            </w:pPr>
          </w:p>
          <w:p w14:paraId="393628F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6DCD452B" w14:textId="77777777" w:rsidR="0089067F" w:rsidRDefault="0089067F"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Hodgen</w:t>
            </w:r>
            <w:proofErr w:type="spellEnd"/>
            <w:r w:rsidRPr="21A2CE0C">
              <w:rPr>
                <w:rFonts w:ascii="Calibri" w:eastAsia="Calibri" w:hAnsi="Calibri" w:cs="Calibri"/>
                <w:color w:val="000000" w:themeColor="text1"/>
                <w:sz w:val="20"/>
                <w:szCs w:val="20"/>
              </w:rPr>
              <w:t xml:space="preserve">, J., Foster, C., Marks, R. &amp; Brown, M. (2018) </w:t>
            </w:r>
            <w:hyperlink r:id="rId109">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76E3757C" w14:textId="77777777" w:rsidR="0089067F" w:rsidRDefault="0089067F"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0F1F016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33864AF3" w14:textId="77777777" w:rsidR="0089067F" w:rsidRDefault="0089067F" w:rsidP="00A914D9">
            <w:pPr>
              <w:spacing w:line="259" w:lineRule="auto"/>
              <w:rPr>
                <w:rFonts w:ascii="Calibri" w:eastAsia="Calibri" w:hAnsi="Calibri" w:cs="Calibri"/>
                <w:color w:val="000000" w:themeColor="text1"/>
                <w:sz w:val="20"/>
                <w:szCs w:val="20"/>
              </w:rPr>
            </w:pPr>
          </w:p>
          <w:p w14:paraId="41F6276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skills in numeracy by observing how expert colleagues integrated numeracy in lessons.</w:t>
            </w:r>
          </w:p>
        </w:tc>
      </w:tr>
      <w:tr w:rsidR="0089067F" w14:paraId="411D29D6" w14:textId="77777777" w:rsidTr="00A914D9">
        <w:trPr>
          <w:trHeight w:val="1560"/>
        </w:trPr>
        <w:tc>
          <w:tcPr>
            <w:tcW w:w="792" w:type="dxa"/>
          </w:tcPr>
          <w:p w14:paraId="334BA892"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6/12</w:t>
            </w:r>
          </w:p>
          <w:p w14:paraId="788EBDA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70DCC77" w14:textId="77777777" w:rsidR="0089067F" w:rsidRDefault="0089067F" w:rsidP="00A914D9">
            <w:pPr>
              <w:spacing w:line="259" w:lineRule="auto"/>
              <w:rPr>
                <w:rFonts w:eastAsiaTheme="minorEastAsia"/>
                <w:color w:val="000000" w:themeColor="text1"/>
                <w:sz w:val="20"/>
                <w:szCs w:val="20"/>
              </w:rPr>
            </w:pPr>
          </w:p>
          <w:p w14:paraId="0769B831"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7DCBE3CC" w14:textId="77777777" w:rsidR="0089067F" w:rsidRDefault="0089067F" w:rsidP="00A914D9">
            <w:pPr>
              <w:spacing w:line="259" w:lineRule="auto"/>
              <w:rPr>
                <w:rFonts w:eastAsiaTheme="minorEastAsia"/>
                <w:color w:val="000000" w:themeColor="text1"/>
                <w:sz w:val="20"/>
                <w:szCs w:val="20"/>
              </w:rPr>
            </w:pPr>
          </w:p>
        </w:tc>
        <w:tc>
          <w:tcPr>
            <w:tcW w:w="1125" w:type="dxa"/>
          </w:tcPr>
          <w:p w14:paraId="11EF0B90" w14:textId="77777777" w:rsidR="0089067F" w:rsidRDefault="0089067F"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1A9B4FEF" w14:textId="77777777" w:rsidR="0089067F" w:rsidRDefault="0089067F"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5356354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2D46BA23" w14:textId="77777777" w:rsidR="0089067F" w:rsidRDefault="0089067F" w:rsidP="00A914D9">
            <w:pPr>
              <w:spacing w:line="259" w:lineRule="auto"/>
              <w:rPr>
                <w:rFonts w:ascii="Calibri" w:eastAsia="Calibri" w:hAnsi="Calibri" w:cs="Calibri"/>
                <w:color w:val="000000" w:themeColor="text1"/>
                <w:sz w:val="20"/>
                <w:szCs w:val="20"/>
              </w:rPr>
            </w:pPr>
          </w:p>
          <w:p w14:paraId="0D5FA64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w:t>
            </w:r>
            <w:r w:rsidRPr="714EBD64">
              <w:rPr>
                <w:rFonts w:ascii="Calibri" w:eastAsia="Calibri" w:hAnsi="Calibri" w:cs="Calibri"/>
                <w:color w:val="000000" w:themeColor="text1"/>
                <w:sz w:val="20"/>
                <w:szCs w:val="20"/>
              </w:rPr>
              <w:lastRenderedPageBreak/>
              <w:t xml:space="preserve">has been learnt in one discipline to a new or unfamiliar context. </w:t>
            </w:r>
          </w:p>
        </w:tc>
        <w:tc>
          <w:tcPr>
            <w:tcW w:w="1875" w:type="dxa"/>
          </w:tcPr>
          <w:p w14:paraId="297B02A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6F20B89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556A4D1" w14:textId="77777777" w:rsidR="0089067F" w:rsidRDefault="0089067F" w:rsidP="00A914D9">
            <w:pPr>
              <w:spacing w:line="259" w:lineRule="auto"/>
              <w:rPr>
                <w:rFonts w:ascii="Calibri" w:eastAsia="Calibri" w:hAnsi="Calibri" w:cs="Calibri"/>
                <w:color w:val="000000" w:themeColor="text1"/>
                <w:sz w:val="20"/>
                <w:szCs w:val="20"/>
              </w:rPr>
            </w:pPr>
          </w:p>
          <w:p w14:paraId="77FDBAA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5BEF1CAB" w14:textId="77777777" w:rsidR="0089067F" w:rsidRDefault="0089067F" w:rsidP="00A914D9">
            <w:pPr>
              <w:spacing w:line="259" w:lineRule="auto"/>
              <w:rPr>
                <w:rFonts w:ascii="Calibri" w:eastAsia="Calibri" w:hAnsi="Calibri" w:cs="Calibri"/>
                <w:color w:val="000000" w:themeColor="text1"/>
                <w:sz w:val="20"/>
                <w:szCs w:val="20"/>
              </w:rPr>
            </w:pPr>
          </w:p>
          <w:p w14:paraId="7F2BB15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4A3F8C62"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tcPr>
          <w:p w14:paraId="02F9588F" w14:textId="77777777" w:rsidR="0089067F" w:rsidRDefault="0089067F" w:rsidP="00A914D9">
            <w:pPr>
              <w:spacing w:line="259" w:lineRule="auto"/>
              <w:rPr>
                <w:rFonts w:ascii="Calibri" w:eastAsia="Calibri" w:hAnsi="Calibri" w:cs="Calibri"/>
                <w:color w:val="000000" w:themeColor="text1"/>
                <w:sz w:val="20"/>
                <w:szCs w:val="20"/>
              </w:rPr>
            </w:pPr>
            <w:proofErr w:type="spellStart"/>
            <w:r w:rsidRPr="714EBD64">
              <w:rPr>
                <w:rFonts w:ascii="Calibri" w:eastAsia="Calibri" w:hAnsi="Calibri" w:cs="Calibri"/>
                <w:color w:val="000000" w:themeColor="text1"/>
                <w:sz w:val="20"/>
                <w:szCs w:val="20"/>
              </w:rPr>
              <w:t>Dunlosky</w:t>
            </w:r>
            <w:proofErr w:type="spellEnd"/>
            <w:r w:rsidRPr="714EBD64">
              <w:rPr>
                <w:rFonts w:ascii="Calibri" w:eastAsia="Calibri" w:hAnsi="Calibri" w:cs="Calibri"/>
                <w:color w:val="000000" w:themeColor="text1"/>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110">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32C707F8" w14:textId="77777777" w:rsidR="0089067F" w:rsidRDefault="0089067F" w:rsidP="00A914D9">
            <w:pPr>
              <w:spacing w:line="259" w:lineRule="auto"/>
              <w:rPr>
                <w:rFonts w:ascii="Calibri" w:eastAsia="Calibri" w:hAnsi="Calibri" w:cs="Calibri"/>
                <w:color w:val="000000" w:themeColor="text1"/>
                <w:sz w:val="20"/>
                <w:szCs w:val="20"/>
              </w:rPr>
            </w:pPr>
          </w:p>
          <w:p w14:paraId="18897A68" w14:textId="77777777" w:rsidR="0089067F" w:rsidRDefault="0089067F" w:rsidP="00A914D9">
            <w:pPr>
              <w:spacing w:line="259" w:lineRule="auto"/>
              <w:rPr>
                <w:rFonts w:ascii="Calibri" w:eastAsia="Calibri" w:hAnsi="Calibri" w:cs="Calibri"/>
                <w:color w:val="000000" w:themeColor="text1"/>
                <w:sz w:val="20"/>
                <w:szCs w:val="20"/>
              </w:rPr>
            </w:pPr>
          </w:p>
          <w:p w14:paraId="6D29B2EF" w14:textId="77777777" w:rsidR="0089067F" w:rsidRDefault="0089067F" w:rsidP="00A914D9">
            <w:pPr>
              <w:spacing w:line="259" w:lineRule="auto"/>
              <w:rPr>
                <w:rFonts w:ascii="Calibri" w:eastAsia="Calibri" w:hAnsi="Calibri" w:cs="Calibri"/>
                <w:color w:val="538135" w:themeColor="accent6" w:themeShade="BF"/>
                <w:sz w:val="20"/>
                <w:szCs w:val="20"/>
              </w:rPr>
            </w:pPr>
          </w:p>
        </w:tc>
        <w:tc>
          <w:tcPr>
            <w:tcW w:w="3700" w:type="dxa"/>
          </w:tcPr>
          <w:p w14:paraId="73C25BC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0247E34C" w14:textId="77777777" w:rsidR="0089067F" w:rsidRDefault="0089067F" w:rsidP="00A914D9">
            <w:pPr>
              <w:spacing w:line="259" w:lineRule="auto"/>
              <w:rPr>
                <w:rFonts w:ascii="Calibri" w:eastAsia="Calibri" w:hAnsi="Calibri" w:cs="Calibri"/>
                <w:color w:val="000000" w:themeColor="text1"/>
                <w:sz w:val="20"/>
                <w:szCs w:val="20"/>
              </w:rPr>
            </w:pPr>
          </w:p>
          <w:p w14:paraId="1AE793C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89067F" w14:paraId="335F9B2A" w14:textId="77777777" w:rsidTr="00A914D9">
        <w:trPr>
          <w:trHeight w:val="15"/>
        </w:trPr>
        <w:tc>
          <w:tcPr>
            <w:tcW w:w="792" w:type="dxa"/>
          </w:tcPr>
          <w:p w14:paraId="16DAE0D8"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5F079BC" w14:textId="77777777" w:rsidR="0089067F" w:rsidRDefault="0089067F" w:rsidP="00A914D9">
            <w:pPr>
              <w:spacing w:line="259" w:lineRule="auto"/>
              <w:rPr>
                <w:rFonts w:eastAsiaTheme="minorEastAsia"/>
                <w:color w:val="000000" w:themeColor="text1"/>
                <w:sz w:val="20"/>
                <w:szCs w:val="20"/>
              </w:rPr>
            </w:pPr>
          </w:p>
          <w:p w14:paraId="557B1523"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DE6B282" w14:textId="77777777" w:rsidR="0089067F" w:rsidRDefault="0089067F" w:rsidP="00A914D9">
            <w:pPr>
              <w:spacing w:line="259" w:lineRule="auto"/>
              <w:rPr>
                <w:rFonts w:eastAsiaTheme="minorEastAsia"/>
                <w:color w:val="000000" w:themeColor="text1"/>
                <w:sz w:val="20"/>
                <w:szCs w:val="20"/>
              </w:rPr>
            </w:pPr>
          </w:p>
          <w:p w14:paraId="465B1A6A" w14:textId="77777777" w:rsidR="0089067F" w:rsidRDefault="0089067F" w:rsidP="00A914D9">
            <w:pPr>
              <w:spacing w:line="259" w:lineRule="auto"/>
              <w:rPr>
                <w:rFonts w:eastAsiaTheme="minorEastAsia"/>
                <w:color w:val="000000" w:themeColor="text1"/>
                <w:sz w:val="20"/>
                <w:szCs w:val="20"/>
              </w:rPr>
            </w:pPr>
          </w:p>
        </w:tc>
        <w:tc>
          <w:tcPr>
            <w:tcW w:w="1125" w:type="dxa"/>
          </w:tcPr>
          <w:p w14:paraId="301131A5" w14:textId="77777777" w:rsidR="0089067F" w:rsidRDefault="0089067F"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1EAA5851" w14:textId="77777777" w:rsidR="0089067F" w:rsidRDefault="0089067F"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080AD8F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23317443" w14:textId="77777777" w:rsidR="0089067F" w:rsidRDefault="0089067F" w:rsidP="00A914D9">
            <w:pPr>
              <w:spacing w:line="259" w:lineRule="auto"/>
              <w:rPr>
                <w:rFonts w:ascii="Calibri" w:eastAsia="Calibri" w:hAnsi="Calibri" w:cs="Calibri"/>
                <w:color w:val="000000" w:themeColor="text1"/>
                <w:sz w:val="20"/>
                <w:szCs w:val="20"/>
              </w:rPr>
            </w:pPr>
          </w:p>
          <w:p w14:paraId="3B45F89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065EB949" w14:textId="77777777" w:rsidR="0089067F" w:rsidRDefault="0089067F" w:rsidP="00A914D9">
            <w:pPr>
              <w:spacing w:line="259" w:lineRule="auto"/>
              <w:rPr>
                <w:rFonts w:ascii="Calibri" w:eastAsia="Calibri" w:hAnsi="Calibri" w:cs="Calibri"/>
                <w:color w:val="000000" w:themeColor="text1"/>
                <w:sz w:val="20"/>
                <w:szCs w:val="20"/>
              </w:rPr>
            </w:pPr>
          </w:p>
        </w:tc>
        <w:tc>
          <w:tcPr>
            <w:tcW w:w="1875" w:type="dxa"/>
          </w:tcPr>
          <w:p w14:paraId="7AF6E5BB" w14:textId="77777777" w:rsidR="0089067F" w:rsidRDefault="0089067F"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t>Assessment</w:t>
            </w:r>
          </w:p>
          <w:p w14:paraId="6CD82A52" w14:textId="77777777" w:rsidR="0089067F" w:rsidRDefault="0089067F" w:rsidP="00A914D9">
            <w:pPr>
              <w:spacing w:line="259" w:lineRule="auto"/>
              <w:rPr>
                <w:rFonts w:ascii="Calibri" w:eastAsia="Calibri" w:hAnsi="Calibri" w:cs="Calibri"/>
                <w:color w:val="000000" w:themeColor="text1"/>
                <w:sz w:val="20"/>
                <w:szCs w:val="20"/>
              </w:rPr>
            </w:pPr>
          </w:p>
          <w:p w14:paraId="3BDC8181" w14:textId="77777777" w:rsidR="0089067F" w:rsidRDefault="0089067F"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1560F321" w14:textId="77777777" w:rsidR="0089067F" w:rsidRDefault="0089067F" w:rsidP="00A914D9">
            <w:pPr>
              <w:spacing w:line="259" w:lineRule="auto"/>
              <w:rPr>
                <w:rFonts w:ascii="Calibri" w:eastAsia="Calibri" w:hAnsi="Calibri" w:cs="Calibri"/>
                <w:color w:val="000000" w:themeColor="text1"/>
                <w:sz w:val="20"/>
                <w:szCs w:val="20"/>
              </w:rPr>
            </w:pPr>
          </w:p>
          <w:p w14:paraId="435BF47B" w14:textId="77777777" w:rsidR="0089067F" w:rsidRDefault="0089067F"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39BEF511"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tcPr>
          <w:p w14:paraId="6DCC539B" w14:textId="77777777" w:rsidR="0089067F" w:rsidRDefault="0089067F"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52B0579F" w14:textId="77777777" w:rsidR="0089067F" w:rsidRDefault="00351394" w:rsidP="00A914D9">
            <w:pPr>
              <w:spacing w:beforeAutospacing="1" w:afterAutospacing="1" w:line="257" w:lineRule="auto"/>
              <w:rPr>
                <w:rFonts w:ascii="Calibri" w:eastAsia="Calibri" w:hAnsi="Calibri" w:cs="Calibri"/>
                <w:color w:val="000000" w:themeColor="text1"/>
              </w:rPr>
            </w:pPr>
            <w:hyperlink r:id="rId111">
              <w:proofErr w:type="spellStart"/>
              <w:r w:rsidR="0089067F" w:rsidRPr="714EBD64">
                <w:rPr>
                  <w:rStyle w:val="Hyperlink"/>
                  <w:rFonts w:ascii="Calibri" w:eastAsia="Calibri" w:hAnsi="Calibri" w:cs="Calibri"/>
                  <w:sz w:val="20"/>
                  <w:szCs w:val="20"/>
                </w:rPr>
                <w:t>Denby</w:t>
              </w:r>
              <w:proofErr w:type="spellEnd"/>
              <w:r w:rsidR="0089067F" w:rsidRPr="714EBD64">
                <w:rPr>
                  <w:rStyle w:val="Hyperlink"/>
                  <w:rFonts w:ascii="Calibri" w:eastAsia="Calibri" w:hAnsi="Calibri" w:cs="Calibri"/>
                  <w:sz w:val="20"/>
                  <w:szCs w:val="20"/>
                </w:rPr>
                <w:t xml:space="preserve">, N, </w:t>
              </w:r>
              <w:proofErr w:type="spellStart"/>
              <w:r w:rsidR="0089067F" w:rsidRPr="714EBD64">
                <w:rPr>
                  <w:rStyle w:val="Hyperlink"/>
                  <w:rFonts w:ascii="Calibri" w:eastAsia="Calibri" w:hAnsi="Calibri" w:cs="Calibri"/>
                  <w:sz w:val="20"/>
                  <w:szCs w:val="20"/>
                </w:rPr>
                <w:t>Butroyd</w:t>
              </w:r>
              <w:proofErr w:type="spellEnd"/>
              <w:r w:rsidR="0089067F" w:rsidRPr="714EBD64">
                <w:rPr>
                  <w:rStyle w:val="Hyperlink"/>
                  <w:rFonts w:ascii="Calibri" w:eastAsia="Calibri" w:hAnsi="Calibri" w:cs="Calibri"/>
                  <w:sz w:val="20"/>
                  <w:szCs w:val="20"/>
                </w:rPr>
                <w:t xml:space="preserve">, R, Swift, H, Price, J, &amp; </w:t>
              </w:r>
              <w:proofErr w:type="spellStart"/>
              <w:r w:rsidR="0089067F" w:rsidRPr="714EBD64">
                <w:rPr>
                  <w:rStyle w:val="Hyperlink"/>
                  <w:rFonts w:ascii="Calibri" w:eastAsia="Calibri" w:hAnsi="Calibri" w:cs="Calibri"/>
                  <w:sz w:val="20"/>
                  <w:szCs w:val="20"/>
                </w:rPr>
                <w:t>Glazzard</w:t>
              </w:r>
              <w:proofErr w:type="spellEnd"/>
              <w:r w:rsidR="0089067F" w:rsidRPr="714EBD64">
                <w:rPr>
                  <w:rStyle w:val="Hyperlink"/>
                  <w:rFonts w:ascii="Calibri" w:eastAsia="Calibri" w:hAnsi="Calibri" w:cs="Calibri"/>
                  <w:sz w:val="20"/>
                  <w:szCs w:val="20"/>
                </w:rPr>
                <w:t xml:space="preserve">, J (2008) Master's Level Study in Education: </w:t>
              </w:r>
              <w:proofErr w:type="gramStart"/>
              <w:r w:rsidR="0089067F" w:rsidRPr="714EBD64">
                <w:rPr>
                  <w:rStyle w:val="Hyperlink"/>
                  <w:rFonts w:ascii="Calibri" w:eastAsia="Calibri" w:hAnsi="Calibri" w:cs="Calibri"/>
                  <w:sz w:val="20"/>
                  <w:szCs w:val="20"/>
                </w:rPr>
                <w:t>a</w:t>
              </w:r>
              <w:proofErr w:type="gramEnd"/>
              <w:r w:rsidR="0089067F" w:rsidRPr="714EBD64">
                <w:rPr>
                  <w:rStyle w:val="Hyperlink"/>
                  <w:rFonts w:ascii="Calibri" w:eastAsia="Calibri" w:hAnsi="Calibri" w:cs="Calibri"/>
                  <w:sz w:val="20"/>
                  <w:szCs w:val="20"/>
                </w:rPr>
                <w:t xml:space="preserve"> Guide to Success for PGCE Students, McGraw-Hill Education, Berkshire.</w:t>
              </w:r>
            </w:hyperlink>
          </w:p>
          <w:p w14:paraId="521E4168" w14:textId="77777777" w:rsidR="0089067F" w:rsidRDefault="0089067F"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DC01A08" w14:textId="77777777" w:rsidR="0089067F" w:rsidRDefault="0089067F"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7DB38A48" w14:textId="77777777" w:rsidR="0089067F" w:rsidRDefault="00351394" w:rsidP="00A914D9">
            <w:pPr>
              <w:spacing w:beforeAutospacing="1" w:afterAutospacing="1" w:line="259" w:lineRule="auto"/>
              <w:rPr>
                <w:rFonts w:ascii="Calibri" w:eastAsia="Calibri" w:hAnsi="Calibri" w:cs="Calibri"/>
                <w:color w:val="000000" w:themeColor="text1"/>
              </w:rPr>
            </w:pPr>
            <w:hyperlink r:id="rId112">
              <w:r w:rsidR="0089067F" w:rsidRPr="714EBD64">
                <w:rPr>
                  <w:rStyle w:val="Hyperlink"/>
                  <w:rFonts w:ascii="Calibri" w:eastAsia="Calibri" w:hAnsi="Calibri" w:cs="Calibri"/>
                  <w:sz w:val="20"/>
                  <w:szCs w:val="20"/>
                </w:rPr>
                <w:t>Bryan, H, Carpenter, C, &amp; Hoult, S (2010), Learning and Teaching at M-</w:t>
              </w:r>
              <w:proofErr w:type="gramStart"/>
              <w:r w:rsidR="0089067F" w:rsidRPr="714EBD64">
                <w:rPr>
                  <w:rStyle w:val="Hyperlink"/>
                  <w:rFonts w:ascii="Calibri" w:eastAsia="Calibri" w:hAnsi="Calibri" w:cs="Calibri"/>
                  <w:sz w:val="20"/>
                  <w:szCs w:val="20"/>
                </w:rPr>
                <w:t>Level :</w:t>
              </w:r>
              <w:proofErr w:type="gramEnd"/>
              <w:r w:rsidR="0089067F" w:rsidRPr="714EBD64">
                <w:rPr>
                  <w:rStyle w:val="Hyperlink"/>
                  <w:rFonts w:ascii="Calibri" w:eastAsia="Calibri" w:hAnsi="Calibri" w:cs="Calibri"/>
                  <w:sz w:val="20"/>
                  <w:szCs w:val="20"/>
                </w:rPr>
                <w:t xml:space="preserve"> A Guide for Student Teachers, SAGE Publications, London.</w:t>
              </w:r>
            </w:hyperlink>
          </w:p>
          <w:p w14:paraId="6BCCE337" w14:textId="77777777" w:rsidR="0089067F" w:rsidRDefault="0089067F" w:rsidP="00A914D9">
            <w:pPr>
              <w:spacing w:beforeAutospacing="1" w:afterAutospacing="1" w:line="259" w:lineRule="auto"/>
              <w:rPr>
                <w:rFonts w:ascii="Calibri" w:eastAsia="Calibri" w:hAnsi="Calibri" w:cs="Calibri"/>
                <w:color w:val="000000" w:themeColor="text1"/>
                <w:sz w:val="20"/>
                <w:szCs w:val="20"/>
              </w:rPr>
            </w:pPr>
          </w:p>
          <w:p w14:paraId="2E35A6F3" w14:textId="77777777" w:rsidR="0089067F" w:rsidRDefault="00351394" w:rsidP="00A914D9">
            <w:pPr>
              <w:spacing w:beforeAutospacing="1" w:afterAutospacing="1" w:line="259" w:lineRule="auto"/>
              <w:rPr>
                <w:rFonts w:ascii="Calibri" w:eastAsia="Calibri" w:hAnsi="Calibri" w:cs="Calibri"/>
                <w:color w:val="000000" w:themeColor="text1"/>
                <w:sz w:val="20"/>
                <w:szCs w:val="20"/>
              </w:rPr>
            </w:pPr>
            <w:hyperlink r:id="rId113" w:anchor="/modules/5f48bdb152703118d296f56f/resources/5f48ed2352703118d296f812">
              <w:r w:rsidR="0089067F" w:rsidRPr="1C8356F7">
                <w:rPr>
                  <w:rStyle w:val="Hyperlink"/>
                  <w:rFonts w:ascii="Calibri" w:eastAsia="Calibri" w:hAnsi="Calibri" w:cs="Calibri"/>
                  <w:sz w:val="20"/>
                  <w:szCs w:val="20"/>
                </w:rPr>
                <w:t>E., Wilson (2018) School-based research- A guide for Education Students</w:t>
              </w:r>
            </w:hyperlink>
          </w:p>
        </w:tc>
        <w:tc>
          <w:tcPr>
            <w:tcW w:w="3700" w:type="dxa"/>
          </w:tcPr>
          <w:p w14:paraId="5B527664" w14:textId="77777777" w:rsidR="0089067F" w:rsidRDefault="0089067F"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0594CA6D" w14:textId="77777777" w:rsidR="0089067F" w:rsidRDefault="0089067F" w:rsidP="00A914D9">
            <w:pPr>
              <w:spacing w:line="259" w:lineRule="auto"/>
              <w:rPr>
                <w:rFonts w:ascii="Calibri" w:eastAsia="Calibri" w:hAnsi="Calibri" w:cs="Calibri"/>
                <w:color w:val="000000" w:themeColor="text1"/>
                <w:sz w:val="20"/>
                <w:szCs w:val="20"/>
              </w:rPr>
            </w:pPr>
          </w:p>
          <w:p w14:paraId="382660E2"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73BBA37C" w14:textId="77777777" w:rsidTr="00A914D9">
        <w:trPr>
          <w:trHeight w:val="1307"/>
        </w:trPr>
        <w:tc>
          <w:tcPr>
            <w:tcW w:w="792" w:type="dxa"/>
            <w:shd w:val="clear" w:color="auto" w:fill="D9D9D9" w:themeFill="background1" w:themeFillShade="D9"/>
          </w:tcPr>
          <w:p w14:paraId="75D064A9"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56B28F65"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B33F407" w14:textId="77777777" w:rsidR="0089067F" w:rsidRDefault="0089067F" w:rsidP="00A914D9">
            <w:pPr>
              <w:spacing w:line="259" w:lineRule="auto"/>
              <w:rPr>
                <w:rFonts w:eastAsiaTheme="minorEastAsia"/>
                <w:color w:val="000000" w:themeColor="text1"/>
                <w:sz w:val="20"/>
                <w:szCs w:val="20"/>
              </w:rPr>
            </w:pPr>
          </w:p>
          <w:p w14:paraId="33257E52"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406BD818" w14:textId="77777777" w:rsidR="0089067F" w:rsidRDefault="0089067F"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44DF56D" w14:textId="77777777" w:rsidR="0089067F" w:rsidRDefault="0089067F"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3DCD0EDF" w14:textId="77777777" w:rsidR="0089067F" w:rsidRDefault="0089067F"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7EC0444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3108F5C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3FCA5306" w14:textId="77777777" w:rsidR="0089067F" w:rsidRDefault="0089067F" w:rsidP="00A914D9">
            <w:pPr>
              <w:spacing w:line="259" w:lineRule="auto"/>
              <w:rPr>
                <w:rFonts w:ascii="Calibri" w:eastAsia="Calibri" w:hAnsi="Calibri" w:cs="Calibri"/>
                <w:color w:val="000000" w:themeColor="text1"/>
                <w:sz w:val="20"/>
                <w:szCs w:val="20"/>
              </w:rPr>
            </w:pPr>
          </w:p>
          <w:p w14:paraId="4FDFE4B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5B55607F" w14:textId="77777777" w:rsidR="0089067F" w:rsidRDefault="0089067F"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7563CE30" w14:textId="77777777" w:rsidR="0089067F" w:rsidRDefault="00351394" w:rsidP="00A914D9">
            <w:pPr>
              <w:spacing w:line="259" w:lineRule="auto"/>
              <w:ind w:left="547" w:hanging="547"/>
              <w:rPr>
                <w:rFonts w:ascii="Calibri" w:eastAsia="Calibri" w:hAnsi="Calibri" w:cs="Calibri"/>
                <w:color w:val="000000" w:themeColor="text1"/>
                <w:sz w:val="18"/>
                <w:szCs w:val="18"/>
              </w:rPr>
            </w:pPr>
            <w:hyperlink r:id="rId114">
              <w:proofErr w:type="spellStart"/>
              <w:r w:rsidR="0089067F" w:rsidRPr="21A2CE0C">
                <w:rPr>
                  <w:rStyle w:val="Hyperlink"/>
                  <w:rFonts w:ascii="Calibri" w:eastAsia="Calibri" w:hAnsi="Calibri" w:cs="Calibri"/>
                  <w:sz w:val="20"/>
                  <w:szCs w:val="20"/>
                </w:rPr>
                <w:t>Launchpadonline</w:t>
              </w:r>
              <w:proofErr w:type="spellEnd"/>
              <w:r w:rsidR="0089067F" w:rsidRPr="21A2CE0C">
                <w:rPr>
                  <w:rStyle w:val="Hyperlink"/>
                  <w:rFonts w:ascii="Calibri" w:eastAsia="Calibri" w:hAnsi="Calibri" w:cs="Calibri"/>
                  <w:sz w:val="20"/>
                  <w:szCs w:val="20"/>
                </w:rPr>
                <w:t xml:space="preserve"> </w:t>
              </w:r>
            </w:hyperlink>
            <w:r w:rsidR="0089067F" w:rsidRPr="21A2CE0C">
              <w:rPr>
                <w:rFonts w:ascii="Calibri" w:eastAsia="Calibri" w:hAnsi="Calibri" w:cs="Calibri"/>
                <w:color w:val="000000" w:themeColor="text1"/>
                <w:sz w:val="20"/>
                <w:szCs w:val="20"/>
              </w:rPr>
              <w:t xml:space="preserve">   </w:t>
            </w:r>
            <w:r w:rsidR="0089067F" w:rsidRPr="21A2CE0C">
              <w:rPr>
                <w:rFonts w:ascii="Calibri" w:eastAsia="Calibri" w:hAnsi="Calibri" w:cs="Calibri"/>
                <w:color w:val="000000" w:themeColor="text1"/>
                <w:sz w:val="18"/>
                <w:szCs w:val="18"/>
              </w:rPr>
              <w:t xml:space="preserve"> </w:t>
            </w:r>
          </w:p>
          <w:p w14:paraId="10E9F06A" w14:textId="77777777" w:rsidR="0089067F" w:rsidRDefault="0089067F"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79B8D86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5">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4353466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6">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6CC0CCD5" w14:textId="77777777" w:rsidR="0089067F" w:rsidRDefault="0089067F" w:rsidP="00A914D9">
            <w:pPr>
              <w:spacing w:line="259" w:lineRule="auto"/>
              <w:rPr>
                <w:rFonts w:ascii="Calibri" w:eastAsia="Calibri" w:hAnsi="Calibri" w:cs="Calibri"/>
                <w:color w:val="000000" w:themeColor="text1"/>
                <w:sz w:val="20"/>
                <w:szCs w:val="20"/>
              </w:rPr>
            </w:pPr>
          </w:p>
          <w:p w14:paraId="3B7F0B6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13E54A5C" w14:textId="77777777" w:rsidR="0089067F" w:rsidRDefault="00351394" w:rsidP="00A914D9">
            <w:pPr>
              <w:spacing w:line="257" w:lineRule="auto"/>
              <w:rPr>
                <w:rFonts w:ascii="Calibri" w:eastAsia="Calibri" w:hAnsi="Calibri" w:cs="Calibri"/>
                <w:color w:val="000000" w:themeColor="text1"/>
              </w:rPr>
            </w:pPr>
            <w:hyperlink r:id="rId117">
              <w:r w:rsidR="0089067F" w:rsidRPr="21A2CE0C">
                <w:rPr>
                  <w:rStyle w:val="Hyperlink"/>
                  <w:rFonts w:ascii="Calibri" w:eastAsia="Calibri" w:hAnsi="Calibri" w:cs="Calibri"/>
                  <w:sz w:val="20"/>
                  <w:szCs w:val="20"/>
                </w:rPr>
                <w:t xml:space="preserve">Capel, S. A., Leask, M. and </w:t>
              </w:r>
              <w:proofErr w:type="spellStart"/>
              <w:r w:rsidR="0089067F" w:rsidRPr="21A2CE0C">
                <w:rPr>
                  <w:rStyle w:val="Hyperlink"/>
                  <w:rFonts w:ascii="Calibri" w:eastAsia="Calibri" w:hAnsi="Calibri" w:cs="Calibri"/>
                  <w:sz w:val="20"/>
                  <w:szCs w:val="20"/>
                </w:rPr>
                <w:t>Younie</w:t>
              </w:r>
              <w:proofErr w:type="spellEnd"/>
              <w:r w:rsidR="0089067F" w:rsidRPr="21A2CE0C">
                <w:rPr>
                  <w:rStyle w:val="Hyperlink"/>
                  <w:rFonts w:ascii="Calibri" w:eastAsia="Calibri" w:hAnsi="Calibri" w:cs="Calibri"/>
                  <w:sz w:val="20"/>
                  <w:szCs w:val="20"/>
                </w:rPr>
                <w:t xml:space="preserve">, S. (2016) Learning to Teach in the Secondary </w:t>
              </w:r>
              <w:proofErr w:type="gramStart"/>
              <w:r w:rsidR="0089067F" w:rsidRPr="21A2CE0C">
                <w:rPr>
                  <w:rStyle w:val="Hyperlink"/>
                  <w:rFonts w:ascii="Calibri" w:eastAsia="Calibri" w:hAnsi="Calibri" w:cs="Calibri"/>
                  <w:sz w:val="20"/>
                  <w:szCs w:val="20"/>
                </w:rPr>
                <w:t>School :</w:t>
              </w:r>
              <w:proofErr w:type="gramEnd"/>
              <w:r w:rsidR="0089067F" w:rsidRPr="21A2CE0C">
                <w:rPr>
                  <w:rStyle w:val="Hyperlink"/>
                  <w:rFonts w:ascii="Calibri" w:eastAsia="Calibri" w:hAnsi="Calibri" w:cs="Calibri"/>
                  <w:sz w:val="20"/>
                  <w:szCs w:val="20"/>
                </w:rPr>
                <w:t xml:space="preserve"> A Companion to School Experience. London: Routledge</w:t>
              </w:r>
            </w:hyperlink>
          </w:p>
          <w:p w14:paraId="5E625A07" w14:textId="77777777" w:rsidR="0089067F" w:rsidRDefault="0089067F"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7E2497A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Identify which schools you would like to work in.</w:t>
            </w:r>
          </w:p>
          <w:p w14:paraId="5CD9FA91" w14:textId="77777777" w:rsidR="0089067F" w:rsidRDefault="0089067F" w:rsidP="00A914D9">
            <w:pPr>
              <w:spacing w:line="259" w:lineRule="auto"/>
              <w:rPr>
                <w:rFonts w:ascii="Calibri" w:eastAsia="Calibri" w:hAnsi="Calibri" w:cs="Calibri"/>
                <w:color w:val="000000" w:themeColor="text1"/>
                <w:sz w:val="20"/>
                <w:szCs w:val="20"/>
              </w:rPr>
            </w:pPr>
          </w:p>
          <w:p w14:paraId="316E68E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89067F" w14:paraId="336DE65F" w14:textId="77777777" w:rsidTr="00A914D9">
        <w:trPr>
          <w:trHeight w:val="1307"/>
        </w:trPr>
        <w:tc>
          <w:tcPr>
            <w:tcW w:w="792" w:type="dxa"/>
            <w:shd w:val="clear" w:color="auto" w:fill="D9D9D9" w:themeFill="background1" w:themeFillShade="D9"/>
          </w:tcPr>
          <w:p w14:paraId="007BBB05"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25C262BE"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D52E825" w14:textId="77777777" w:rsidR="0089067F" w:rsidRDefault="0089067F" w:rsidP="00A914D9">
            <w:pPr>
              <w:spacing w:line="259" w:lineRule="auto"/>
              <w:rPr>
                <w:rFonts w:eastAsiaTheme="minorEastAsia"/>
                <w:color w:val="000000" w:themeColor="text1"/>
                <w:sz w:val="20"/>
                <w:szCs w:val="20"/>
              </w:rPr>
            </w:pPr>
          </w:p>
          <w:p w14:paraId="60A09F9B" w14:textId="77777777" w:rsidR="0089067F" w:rsidRDefault="0089067F"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0D17DC6F" w14:textId="77777777" w:rsidR="0089067F" w:rsidRDefault="0089067F" w:rsidP="00A914D9">
            <w:pPr>
              <w:spacing w:line="259" w:lineRule="auto"/>
              <w:rPr>
                <w:rFonts w:eastAsiaTheme="minorEastAsia"/>
                <w:sz w:val="20"/>
                <w:szCs w:val="20"/>
              </w:rPr>
            </w:pPr>
            <w:r w:rsidRPr="21A2CE0C">
              <w:rPr>
                <w:rFonts w:eastAsiaTheme="minorEastAsia"/>
                <w:sz w:val="20"/>
                <w:szCs w:val="20"/>
              </w:rPr>
              <w:t>RM</w:t>
            </w:r>
          </w:p>
          <w:p w14:paraId="67704552" w14:textId="77777777" w:rsidR="0089067F" w:rsidRDefault="0089067F" w:rsidP="00A914D9">
            <w:pPr>
              <w:spacing w:line="259" w:lineRule="auto"/>
              <w:rPr>
                <w:rFonts w:eastAsiaTheme="minorEastAsia"/>
                <w:sz w:val="20"/>
                <w:szCs w:val="20"/>
              </w:rPr>
            </w:pPr>
            <w:r w:rsidRPr="21A2CE0C">
              <w:rPr>
                <w:rFonts w:eastAsiaTheme="minorEastAsia"/>
                <w:sz w:val="20"/>
                <w:szCs w:val="20"/>
              </w:rPr>
              <w:t>JC</w:t>
            </w:r>
          </w:p>
          <w:p w14:paraId="59204111" w14:textId="77777777" w:rsidR="0089067F" w:rsidRDefault="0089067F" w:rsidP="00A914D9">
            <w:pPr>
              <w:spacing w:line="259" w:lineRule="auto"/>
              <w:rPr>
                <w:rFonts w:eastAsiaTheme="minorEastAsia"/>
                <w:sz w:val="20"/>
                <w:szCs w:val="20"/>
              </w:rPr>
            </w:pPr>
          </w:p>
        </w:tc>
        <w:tc>
          <w:tcPr>
            <w:tcW w:w="1515" w:type="dxa"/>
            <w:shd w:val="clear" w:color="auto" w:fill="D9D9D9" w:themeFill="background1" w:themeFillShade="D9"/>
          </w:tcPr>
          <w:p w14:paraId="456D00B1" w14:textId="77777777" w:rsidR="0089067F" w:rsidRDefault="0089067F"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01C06623" w14:textId="77777777" w:rsidR="0089067F" w:rsidRDefault="0089067F"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4D1B0C67" w14:textId="77777777" w:rsidR="0089067F" w:rsidRDefault="0089067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21B7B466" w14:textId="77777777" w:rsidR="0089067F" w:rsidRDefault="0089067F" w:rsidP="00A914D9">
            <w:pPr>
              <w:spacing w:line="259" w:lineRule="auto"/>
              <w:rPr>
                <w:rFonts w:ascii="Calibri" w:eastAsia="Calibri" w:hAnsi="Calibri" w:cs="Calibri"/>
                <w:b/>
                <w:bCs/>
                <w:color w:val="000000" w:themeColor="text1"/>
                <w:sz w:val="20"/>
                <w:szCs w:val="20"/>
              </w:rPr>
            </w:pPr>
          </w:p>
          <w:p w14:paraId="1F906388"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01470DE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1DED4B49"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36A5287E" w14:textId="77777777" w:rsidTr="00A914D9">
        <w:trPr>
          <w:trHeight w:val="1020"/>
        </w:trPr>
        <w:tc>
          <w:tcPr>
            <w:tcW w:w="792" w:type="dxa"/>
          </w:tcPr>
          <w:p w14:paraId="1A2B87FE"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130CE352"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707979EB" w14:textId="77777777" w:rsidR="0089067F" w:rsidRDefault="0089067F" w:rsidP="00A914D9">
            <w:pPr>
              <w:spacing w:line="259" w:lineRule="auto"/>
              <w:rPr>
                <w:rFonts w:eastAsiaTheme="minorEastAsia"/>
                <w:color w:val="000000" w:themeColor="text1"/>
                <w:sz w:val="20"/>
                <w:szCs w:val="20"/>
              </w:rPr>
            </w:pPr>
          </w:p>
          <w:p w14:paraId="7F472C9B"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887450B" w14:textId="77777777" w:rsidR="0089067F" w:rsidRDefault="0089067F" w:rsidP="00A914D9">
            <w:pPr>
              <w:spacing w:line="259" w:lineRule="auto"/>
              <w:rPr>
                <w:rFonts w:eastAsiaTheme="minorEastAsia"/>
                <w:color w:val="000000" w:themeColor="text1"/>
                <w:sz w:val="20"/>
                <w:szCs w:val="20"/>
              </w:rPr>
            </w:pPr>
          </w:p>
        </w:tc>
        <w:tc>
          <w:tcPr>
            <w:tcW w:w="1125" w:type="dxa"/>
          </w:tcPr>
          <w:p w14:paraId="2870B840" w14:textId="77777777" w:rsidR="0089067F" w:rsidRDefault="0089067F" w:rsidP="00A914D9">
            <w:pPr>
              <w:spacing w:line="259" w:lineRule="auto"/>
              <w:rPr>
                <w:rFonts w:eastAsiaTheme="minorEastAsia"/>
                <w:sz w:val="20"/>
                <w:szCs w:val="20"/>
              </w:rPr>
            </w:pPr>
            <w:r w:rsidRPr="1C8356F7">
              <w:rPr>
                <w:rFonts w:eastAsiaTheme="minorEastAsia"/>
                <w:sz w:val="20"/>
                <w:szCs w:val="20"/>
              </w:rPr>
              <w:t>JC</w:t>
            </w:r>
          </w:p>
        </w:tc>
        <w:tc>
          <w:tcPr>
            <w:tcW w:w="1515" w:type="dxa"/>
          </w:tcPr>
          <w:p w14:paraId="07592F64" w14:textId="77777777" w:rsidR="0089067F" w:rsidRDefault="0089067F" w:rsidP="00A914D9">
            <w:pPr>
              <w:spacing w:line="259" w:lineRule="auto"/>
              <w:rPr>
                <w:rFonts w:eastAsiaTheme="minorEastAsia"/>
                <w:sz w:val="20"/>
                <w:szCs w:val="20"/>
              </w:rPr>
            </w:pPr>
            <w:r w:rsidRPr="1C8356F7">
              <w:rPr>
                <w:rFonts w:eastAsiaTheme="minorEastAsia"/>
                <w:sz w:val="20"/>
                <w:szCs w:val="20"/>
              </w:rPr>
              <w:t>ITAP – Inclusion</w:t>
            </w:r>
          </w:p>
          <w:p w14:paraId="037BD564" w14:textId="77777777" w:rsidR="0089067F" w:rsidRDefault="0089067F" w:rsidP="00A914D9">
            <w:pPr>
              <w:spacing w:line="259" w:lineRule="auto"/>
              <w:rPr>
                <w:rFonts w:eastAsiaTheme="minorEastAsia"/>
                <w:sz w:val="20"/>
                <w:szCs w:val="20"/>
              </w:rPr>
            </w:pPr>
          </w:p>
          <w:p w14:paraId="40B60A6F" w14:textId="77777777" w:rsidR="0089067F" w:rsidRDefault="0089067F"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22BB2B81" w14:textId="77777777" w:rsidR="0089067F" w:rsidRDefault="0089067F" w:rsidP="00A914D9">
            <w:pPr>
              <w:spacing w:line="259" w:lineRule="auto"/>
              <w:rPr>
                <w:rFonts w:ascii="Calibri" w:eastAsia="Calibri" w:hAnsi="Calibri" w:cs="Calibri"/>
                <w:color w:val="000000" w:themeColor="text1"/>
                <w:sz w:val="20"/>
                <w:szCs w:val="20"/>
                <w:highlight w:val="yellow"/>
              </w:rPr>
            </w:pPr>
          </w:p>
        </w:tc>
        <w:tc>
          <w:tcPr>
            <w:tcW w:w="1875" w:type="dxa"/>
          </w:tcPr>
          <w:p w14:paraId="0180ABEA"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404FDE64"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53136683" w14:textId="77777777" w:rsidR="0089067F" w:rsidRDefault="0089067F" w:rsidP="00A914D9">
            <w:pPr>
              <w:spacing w:line="259" w:lineRule="auto"/>
              <w:rPr>
                <w:rFonts w:ascii="Calibri" w:eastAsia="Calibri" w:hAnsi="Calibri" w:cs="Calibri"/>
                <w:color w:val="000000" w:themeColor="text1"/>
                <w:sz w:val="20"/>
                <w:szCs w:val="20"/>
              </w:rPr>
            </w:pPr>
          </w:p>
          <w:p w14:paraId="2A50A022"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721C0B72" w14:textId="77777777" w:rsidR="0089067F" w:rsidRDefault="0089067F" w:rsidP="00A914D9">
            <w:pPr>
              <w:spacing w:line="259" w:lineRule="auto"/>
              <w:rPr>
                <w:rFonts w:ascii="Calibri" w:eastAsia="Calibri" w:hAnsi="Calibri" w:cs="Calibri"/>
                <w:color w:val="000000" w:themeColor="text1"/>
                <w:sz w:val="20"/>
                <w:szCs w:val="20"/>
              </w:rPr>
            </w:pPr>
          </w:p>
          <w:p w14:paraId="38EFFF1D"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6A1AC82F" w14:textId="77777777" w:rsidR="0089067F" w:rsidRDefault="0089067F" w:rsidP="00A914D9">
            <w:pPr>
              <w:spacing w:line="257" w:lineRule="auto"/>
              <w:rPr>
                <w:rFonts w:ascii="Calibri" w:eastAsia="Calibri" w:hAnsi="Calibri" w:cs="Calibri"/>
                <w:color w:val="000000" w:themeColor="text1"/>
                <w:sz w:val="20"/>
                <w:szCs w:val="20"/>
                <w:highlight w:val="yellow"/>
              </w:rPr>
            </w:pPr>
          </w:p>
        </w:tc>
        <w:tc>
          <w:tcPr>
            <w:tcW w:w="3700" w:type="dxa"/>
          </w:tcPr>
          <w:p w14:paraId="207EAC4F" w14:textId="77777777" w:rsidR="0089067F" w:rsidRDefault="0089067F" w:rsidP="00A914D9">
            <w:pPr>
              <w:spacing w:line="259" w:lineRule="auto"/>
              <w:rPr>
                <w:rFonts w:ascii="Calibri" w:eastAsia="Calibri" w:hAnsi="Calibri" w:cs="Calibri"/>
                <w:color w:val="000000" w:themeColor="text1"/>
                <w:sz w:val="19"/>
                <w:szCs w:val="19"/>
                <w:highlight w:val="yellow"/>
              </w:rPr>
            </w:pPr>
          </w:p>
        </w:tc>
      </w:tr>
      <w:tr w:rsidR="0089067F" w14:paraId="5DBA0FFF" w14:textId="77777777" w:rsidTr="00A914D9">
        <w:trPr>
          <w:trHeight w:val="1020"/>
        </w:trPr>
        <w:tc>
          <w:tcPr>
            <w:tcW w:w="792" w:type="dxa"/>
          </w:tcPr>
          <w:p w14:paraId="790F42C9"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5982112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6DD7FF6B" w14:textId="77777777" w:rsidR="0089067F" w:rsidRDefault="0089067F" w:rsidP="00A914D9">
            <w:pPr>
              <w:spacing w:line="259" w:lineRule="auto"/>
              <w:rPr>
                <w:rFonts w:eastAsiaTheme="minorEastAsia"/>
                <w:color w:val="000000" w:themeColor="text1"/>
                <w:sz w:val="20"/>
                <w:szCs w:val="20"/>
              </w:rPr>
            </w:pPr>
          </w:p>
          <w:p w14:paraId="126EA34F" w14:textId="77777777" w:rsidR="0089067F" w:rsidRDefault="0089067F" w:rsidP="00A914D9">
            <w:pPr>
              <w:spacing w:line="259" w:lineRule="auto"/>
              <w:rPr>
                <w:rFonts w:eastAsiaTheme="minorEastAsia"/>
                <w:sz w:val="20"/>
                <w:szCs w:val="20"/>
              </w:rPr>
            </w:pPr>
            <w:r>
              <w:rPr>
                <w:rFonts w:eastAsiaTheme="minorEastAsia"/>
                <w:sz w:val="20"/>
                <w:szCs w:val="20"/>
              </w:rPr>
              <w:t>FT112/</w:t>
            </w:r>
          </w:p>
          <w:p w14:paraId="397BD5DB" w14:textId="77777777" w:rsidR="0089067F" w:rsidRDefault="0089067F"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5EC80953" w14:textId="77777777" w:rsidR="0089067F" w:rsidRDefault="0089067F"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3B1A9C08" w14:textId="77777777" w:rsidR="0089067F" w:rsidRDefault="0089067F"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06E0A17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729E5147" w14:textId="77777777" w:rsidR="0089067F" w:rsidRDefault="0089067F" w:rsidP="00A914D9">
            <w:pPr>
              <w:spacing w:line="259" w:lineRule="auto"/>
              <w:rPr>
                <w:rFonts w:ascii="Calibri" w:eastAsia="Calibri" w:hAnsi="Calibri" w:cs="Calibri"/>
                <w:color w:val="000000" w:themeColor="text1"/>
                <w:sz w:val="20"/>
                <w:szCs w:val="20"/>
              </w:rPr>
            </w:pPr>
          </w:p>
          <w:p w14:paraId="3EA0F9D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409DA06C" w14:textId="77777777" w:rsidR="0089067F" w:rsidRDefault="0089067F" w:rsidP="00A914D9">
            <w:pPr>
              <w:spacing w:line="259" w:lineRule="auto"/>
              <w:rPr>
                <w:rFonts w:ascii="Calibri" w:eastAsia="Calibri" w:hAnsi="Calibri" w:cs="Calibri"/>
                <w:color w:val="000000" w:themeColor="text1"/>
                <w:sz w:val="20"/>
                <w:szCs w:val="20"/>
              </w:rPr>
            </w:pPr>
          </w:p>
        </w:tc>
        <w:tc>
          <w:tcPr>
            <w:tcW w:w="1875" w:type="dxa"/>
          </w:tcPr>
          <w:p w14:paraId="7A20179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3C36CDB5" w14:textId="77777777" w:rsidR="0089067F" w:rsidRDefault="0089067F" w:rsidP="00A914D9">
            <w:pPr>
              <w:spacing w:line="259" w:lineRule="auto"/>
              <w:rPr>
                <w:rFonts w:ascii="Calibri" w:eastAsia="Calibri" w:hAnsi="Calibri" w:cs="Calibri"/>
                <w:color w:val="000000" w:themeColor="text1"/>
                <w:sz w:val="20"/>
                <w:szCs w:val="20"/>
              </w:rPr>
            </w:pPr>
          </w:p>
          <w:p w14:paraId="1D7E735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171BC19A" w14:textId="77777777" w:rsidR="0089067F" w:rsidRDefault="0089067F" w:rsidP="00A914D9">
            <w:pPr>
              <w:spacing w:line="259" w:lineRule="auto"/>
              <w:rPr>
                <w:rFonts w:ascii="Calibri" w:eastAsia="Calibri" w:hAnsi="Calibri" w:cs="Calibri"/>
                <w:color w:val="000000" w:themeColor="text1"/>
                <w:sz w:val="20"/>
                <w:szCs w:val="20"/>
              </w:rPr>
            </w:pPr>
          </w:p>
        </w:tc>
        <w:tc>
          <w:tcPr>
            <w:tcW w:w="3285" w:type="dxa"/>
          </w:tcPr>
          <w:p w14:paraId="1EDEE120" w14:textId="77777777" w:rsidR="0089067F" w:rsidRDefault="0089067F"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8">
              <w:r w:rsidRPr="714EBD64">
                <w:rPr>
                  <w:rStyle w:val="Hyperlink"/>
                  <w:rFonts w:ascii="Calibri" w:eastAsia="Calibri" w:hAnsi="Calibri" w:cs="Calibri"/>
                  <w:sz w:val="20"/>
                  <w:szCs w:val="20"/>
                </w:rPr>
                <w:t xml:space="preserve"> here</w:t>
              </w:r>
            </w:hyperlink>
          </w:p>
          <w:p w14:paraId="676F5A98"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5F36E7C" w14:textId="77777777" w:rsidR="0089067F" w:rsidRDefault="0089067F"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9">
              <w:r w:rsidRPr="714EBD64">
                <w:rPr>
                  <w:rStyle w:val="Hyperlink"/>
                  <w:rFonts w:ascii="Calibri" w:eastAsia="Calibri" w:hAnsi="Calibri" w:cs="Calibri"/>
                  <w:sz w:val="20"/>
                  <w:szCs w:val="20"/>
                </w:rPr>
                <w:t>British Educational Research Association guidelines</w:t>
              </w:r>
            </w:hyperlink>
          </w:p>
          <w:p w14:paraId="56E248C9" w14:textId="77777777" w:rsidR="0089067F" w:rsidRDefault="0089067F" w:rsidP="00A914D9">
            <w:pPr>
              <w:spacing w:line="259" w:lineRule="auto"/>
              <w:rPr>
                <w:rFonts w:ascii="Calibri" w:eastAsia="Calibri" w:hAnsi="Calibri" w:cs="Calibri"/>
                <w:color w:val="000000" w:themeColor="text1"/>
                <w:sz w:val="20"/>
                <w:szCs w:val="20"/>
              </w:rPr>
            </w:pPr>
          </w:p>
        </w:tc>
        <w:tc>
          <w:tcPr>
            <w:tcW w:w="3700" w:type="dxa"/>
          </w:tcPr>
          <w:p w14:paraId="420F3AA2" w14:textId="77777777" w:rsidR="0089067F" w:rsidRDefault="0089067F"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5D493D1B"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1C70D87F" w14:textId="77777777" w:rsidTr="00A914D9">
        <w:trPr>
          <w:trHeight w:val="1307"/>
        </w:trPr>
        <w:tc>
          <w:tcPr>
            <w:tcW w:w="14557" w:type="dxa"/>
            <w:gridSpan w:val="7"/>
          </w:tcPr>
          <w:p w14:paraId="460485A6" w14:textId="77777777" w:rsidR="0089067F" w:rsidRDefault="0089067F" w:rsidP="00A914D9">
            <w:pPr>
              <w:spacing w:line="259" w:lineRule="auto"/>
              <w:rPr>
                <w:rFonts w:eastAsiaTheme="minorEastAsia"/>
                <w:color w:val="000000" w:themeColor="text1"/>
                <w:sz w:val="20"/>
                <w:szCs w:val="20"/>
              </w:rPr>
            </w:pPr>
          </w:p>
          <w:p w14:paraId="36880D3E" w14:textId="77777777" w:rsidR="0089067F" w:rsidRDefault="0089067F"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302E32DD" w14:textId="77777777" w:rsidR="0089067F" w:rsidRDefault="0089067F" w:rsidP="0089067F">
      <w:pPr>
        <w:rPr>
          <w:rFonts w:eastAsiaTheme="minorEastAsia"/>
        </w:rPr>
      </w:pPr>
    </w:p>
    <w:p w14:paraId="776220FF" w14:textId="77777777" w:rsidR="0089067F" w:rsidRDefault="0089067F" w:rsidP="0089067F">
      <w:pPr>
        <w:tabs>
          <w:tab w:val="center" w:pos="7699"/>
          <w:tab w:val="left" w:pos="9988"/>
        </w:tabs>
        <w:rPr>
          <w:rFonts w:eastAsiaTheme="minorEastAsia"/>
          <w:b/>
          <w:bCs/>
          <w:color w:val="000000" w:themeColor="text1"/>
          <w:sz w:val="24"/>
          <w:szCs w:val="24"/>
          <w:highlight w:val="yellow"/>
        </w:rPr>
      </w:pPr>
    </w:p>
    <w:p w14:paraId="0A98D93E" w14:textId="77777777" w:rsidR="0089067F" w:rsidRDefault="0089067F" w:rsidP="0089067F">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89067F" w14:paraId="23C638CA" w14:textId="77777777" w:rsidTr="00A914D9">
        <w:trPr>
          <w:trHeight w:val="990"/>
        </w:trPr>
        <w:tc>
          <w:tcPr>
            <w:tcW w:w="885" w:type="dxa"/>
            <w:shd w:val="clear" w:color="auto" w:fill="5B9BD5" w:themeFill="accent5"/>
          </w:tcPr>
          <w:p w14:paraId="24D2C3B7" w14:textId="77777777" w:rsidR="0089067F" w:rsidRDefault="0089067F" w:rsidP="00A914D9">
            <w:pPr>
              <w:spacing w:line="259" w:lineRule="auto"/>
              <w:rPr>
                <w:rFonts w:eastAsiaTheme="minorEastAsia"/>
                <w:sz w:val="20"/>
                <w:szCs w:val="20"/>
              </w:rPr>
            </w:pPr>
            <w:r w:rsidRPr="74D6CB2D">
              <w:rPr>
                <w:rFonts w:eastAsiaTheme="minorEastAsia"/>
                <w:b/>
                <w:bCs/>
                <w:sz w:val="20"/>
                <w:szCs w:val="20"/>
              </w:rPr>
              <w:lastRenderedPageBreak/>
              <w:t xml:space="preserve">Date </w:t>
            </w:r>
          </w:p>
        </w:tc>
        <w:tc>
          <w:tcPr>
            <w:tcW w:w="922" w:type="dxa"/>
            <w:shd w:val="clear" w:color="auto" w:fill="5B9BD5" w:themeFill="accent5"/>
          </w:tcPr>
          <w:p w14:paraId="44AB130E" w14:textId="77777777" w:rsidR="0089067F" w:rsidRDefault="0089067F"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7206D62D"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0B53713D" w14:textId="77777777" w:rsidR="0089067F" w:rsidRDefault="0089067F"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1B2BF26D"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7FFFFB16" w14:textId="77777777" w:rsidR="0089067F" w:rsidRDefault="0089067F"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1A5083BD" w14:textId="77777777" w:rsidR="0089067F" w:rsidRDefault="0089067F"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1DDAB02C" w14:textId="77777777" w:rsidR="0089067F" w:rsidRDefault="0089067F" w:rsidP="00A914D9">
            <w:pPr>
              <w:spacing w:line="259" w:lineRule="auto"/>
              <w:rPr>
                <w:rFonts w:eastAsiaTheme="minorEastAsia"/>
                <w:sz w:val="20"/>
                <w:szCs w:val="20"/>
              </w:rPr>
            </w:pPr>
          </w:p>
        </w:tc>
        <w:tc>
          <w:tcPr>
            <w:tcW w:w="4354" w:type="dxa"/>
            <w:shd w:val="clear" w:color="auto" w:fill="5B9BD5" w:themeFill="accent5"/>
          </w:tcPr>
          <w:p w14:paraId="69A53889" w14:textId="77777777" w:rsidR="0089067F" w:rsidRDefault="0089067F"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276D496" w14:textId="77777777" w:rsidR="0089067F" w:rsidRDefault="0089067F"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89067F" w14:paraId="3BE4DCDC" w14:textId="77777777" w:rsidTr="00A914D9">
        <w:trPr>
          <w:trHeight w:val="1215"/>
        </w:trPr>
        <w:tc>
          <w:tcPr>
            <w:tcW w:w="885" w:type="dxa"/>
            <w:shd w:val="clear" w:color="auto" w:fill="BDD6EE" w:themeFill="accent5" w:themeFillTint="66"/>
          </w:tcPr>
          <w:p w14:paraId="067D5D01"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12659BA6" w14:textId="77777777" w:rsidR="0089067F" w:rsidRDefault="0089067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5F10F03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27DB6D2E" w14:textId="77777777" w:rsidR="0089067F" w:rsidRDefault="0089067F" w:rsidP="00A914D9">
            <w:pPr>
              <w:spacing w:line="259" w:lineRule="auto"/>
              <w:rPr>
                <w:rFonts w:eastAsiaTheme="minorEastAsia"/>
                <w:color w:val="000000" w:themeColor="text1"/>
                <w:sz w:val="20"/>
                <w:szCs w:val="20"/>
              </w:rPr>
            </w:pPr>
          </w:p>
          <w:p w14:paraId="27F84E56" w14:textId="77777777" w:rsidR="0089067F" w:rsidRDefault="0089067F"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7BE1FDCC" w14:textId="77777777" w:rsidR="0089067F" w:rsidRDefault="0089067F" w:rsidP="00A914D9">
            <w:pPr>
              <w:spacing w:line="259" w:lineRule="auto"/>
              <w:rPr>
                <w:rFonts w:eastAsiaTheme="minorEastAsia"/>
                <w:sz w:val="20"/>
                <w:szCs w:val="20"/>
              </w:rPr>
            </w:pPr>
          </w:p>
          <w:p w14:paraId="27D28308"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1F99090" w14:textId="77777777" w:rsidR="0089067F" w:rsidRDefault="0089067F" w:rsidP="00A914D9">
            <w:pPr>
              <w:spacing w:line="259" w:lineRule="auto"/>
              <w:rPr>
                <w:rFonts w:eastAsiaTheme="minorEastAsia"/>
                <w:color w:val="000000" w:themeColor="text1"/>
                <w:sz w:val="20"/>
                <w:szCs w:val="20"/>
              </w:rPr>
            </w:pPr>
          </w:p>
          <w:p w14:paraId="6E2BC92A" w14:textId="77777777" w:rsidR="0089067F" w:rsidRDefault="0089067F" w:rsidP="00A914D9">
            <w:pPr>
              <w:spacing w:line="259" w:lineRule="auto"/>
              <w:rPr>
                <w:rFonts w:eastAsiaTheme="minorEastAsia"/>
                <w:color w:val="000000" w:themeColor="text1"/>
                <w:sz w:val="20"/>
                <w:szCs w:val="20"/>
              </w:rPr>
            </w:pPr>
          </w:p>
          <w:p w14:paraId="20D13CD5"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16177280" w14:textId="77777777" w:rsidR="0089067F" w:rsidRDefault="0089067F" w:rsidP="00A914D9">
            <w:pPr>
              <w:spacing w:line="259" w:lineRule="auto"/>
              <w:rPr>
                <w:rFonts w:eastAsiaTheme="minorEastAsia"/>
                <w:sz w:val="20"/>
                <w:szCs w:val="20"/>
              </w:rPr>
            </w:pPr>
            <w:r w:rsidRPr="21A2CE0C">
              <w:rPr>
                <w:rFonts w:eastAsiaTheme="minorEastAsia"/>
                <w:sz w:val="20"/>
                <w:szCs w:val="20"/>
              </w:rPr>
              <w:t>LS</w:t>
            </w:r>
          </w:p>
          <w:p w14:paraId="1C90580B" w14:textId="77777777" w:rsidR="0089067F" w:rsidRDefault="0089067F" w:rsidP="00A914D9">
            <w:pPr>
              <w:spacing w:line="259" w:lineRule="auto"/>
              <w:rPr>
                <w:rFonts w:eastAsiaTheme="minorEastAsia"/>
                <w:sz w:val="20"/>
                <w:szCs w:val="20"/>
              </w:rPr>
            </w:pPr>
          </w:p>
          <w:p w14:paraId="688E52AB" w14:textId="77777777" w:rsidR="0089067F" w:rsidRDefault="0089067F" w:rsidP="00A914D9">
            <w:pPr>
              <w:spacing w:line="259" w:lineRule="auto"/>
              <w:rPr>
                <w:rFonts w:eastAsiaTheme="minorEastAsia"/>
                <w:sz w:val="20"/>
                <w:szCs w:val="20"/>
              </w:rPr>
            </w:pPr>
            <w:r w:rsidRPr="21A2CE0C">
              <w:rPr>
                <w:rFonts w:eastAsiaTheme="minorEastAsia"/>
                <w:sz w:val="20"/>
                <w:szCs w:val="20"/>
              </w:rPr>
              <w:t>RM</w:t>
            </w:r>
          </w:p>
          <w:p w14:paraId="37065E8F" w14:textId="77777777" w:rsidR="0089067F" w:rsidRDefault="0089067F" w:rsidP="00A914D9">
            <w:pPr>
              <w:spacing w:line="259" w:lineRule="auto"/>
              <w:rPr>
                <w:rFonts w:eastAsiaTheme="minorEastAsia"/>
                <w:sz w:val="20"/>
                <w:szCs w:val="20"/>
              </w:rPr>
            </w:pPr>
          </w:p>
          <w:p w14:paraId="0A667822" w14:textId="77777777" w:rsidR="0089067F" w:rsidRDefault="0089067F" w:rsidP="00A914D9">
            <w:pPr>
              <w:spacing w:line="259" w:lineRule="auto"/>
              <w:rPr>
                <w:rFonts w:eastAsiaTheme="minorEastAsia"/>
                <w:sz w:val="20"/>
                <w:szCs w:val="20"/>
                <w:highlight w:val="yellow"/>
              </w:rPr>
            </w:pPr>
          </w:p>
        </w:tc>
        <w:tc>
          <w:tcPr>
            <w:tcW w:w="1594" w:type="dxa"/>
            <w:shd w:val="clear" w:color="auto" w:fill="BDD6EE" w:themeFill="accent5" w:themeFillTint="66"/>
          </w:tcPr>
          <w:p w14:paraId="181B5E36"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6CF9F762" w14:textId="77777777" w:rsidR="0089067F" w:rsidRDefault="0089067F" w:rsidP="00A914D9">
            <w:pPr>
              <w:spacing w:line="259" w:lineRule="auto"/>
              <w:rPr>
                <w:rFonts w:eastAsiaTheme="minorEastAsia"/>
                <w:sz w:val="20"/>
                <w:szCs w:val="20"/>
              </w:rPr>
            </w:pPr>
          </w:p>
          <w:p w14:paraId="4C946C87" w14:textId="77777777" w:rsidR="0089067F" w:rsidRDefault="0089067F" w:rsidP="00A914D9">
            <w:pPr>
              <w:spacing w:line="259" w:lineRule="auto"/>
              <w:rPr>
                <w:rFonts w:ascii="Calibri" w:eastAsia="Calibri" w:hAnsi="Calibri" w:cs="Calibri"/>
                <w:sz w:val="20"/>
                <w:szCs w:val="20"/>
              </w:rPr>
            </w:pPr>
            <w:r w:rsidRPr="1C8356F7">
              <w:rPr>
                <w:rFonts w:eastAsiaTheme="minorEastAsia"/>
                <w:sz w:val="20"/>
                <w:szCs w:val="20"/>
              </w:rPr>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75144FA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2741C1D8" w14:textId="77777777" w:rsidR="0089067F" w:rsidRDefault="0089067F" w:rsidP="00A914D9">
            <w:pPr>
              <w:spacing w:line="259" w:lineRule="auto"/>
              <w:rPr>
                <w:rFonts w:ascii="Calibri" w:eastAsia="Calibri" w:hAnsi="Calibri" w:cs="Calibri"/>
                <w:color w:val="000000" w:themeColor="text1"/>
                <w:sz w:val="20"/>
                <w:szCs w:val="20"/>
              </w:rPr>
            </w:pPr>
          </w:p>
          <w:p w14:paraId="20B64A3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0C4A1C8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1234A31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8614023" w14:textId="77777777" w:rsidR="0089067F" w:rsidRDefault="0089067F" w:rsidP="00A914D9">
            <w:pPr>
              <w:spacing w:line="259" w:lineRule="auto"/>
              <w:rPr>
                <w:rFonts w:ascii="Calibri" w:eastAsia="Calibri" w:hAnsi="Calibri" w:cs="Calibri"/>
                <w:color w:val="000000" w:themeColor="text1"/>
                <w:sz w:val="20"/>
                <w:szCs w:val="20"/>
              </w:rPr>
            </w:pPr>
          </w:p>
          <w:p w14:paraId="15E63A9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3C6244FD" w14:textId="77777777" w:rsidR="0089067F" w:rsidRDefault="0089067F" w:rsidP="00A914D9">
            <w:pPr>
              <w:spacing w:line="259" w:lineRule="auto"/>
              <w:rPr>
                <w:rFonts w:ascii="Calibri" w:eastAsia="Calibri" w:hAnsi="Calibri" w:cs="Calibri"/>
                <w:color w:val="000000" w:themeColor="text1"/>
                <w:sz w:val="20"/>
                <w:szCs w:val="20"/>
              </w:rPr>
            </w:pPr>
          </w:p>
          <w:p w14:paraId="20FD761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36A89545" w14:textId="77777777" w:rsidR="0089067F" w:rsidRDefault="0089067F"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7C733907"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Arrange to speak with your school SENCo before this session</w:t>
            </w:r>
          </w:p>
          <w:p w14:paraId="6B5FADE3" w14:textId="77777777" w:rsidR="0089067F" w:rsidRDefault="0089067F" w:rsidP="00A914D9">
            <w:pPr>
              <w:spacing w:line="257" w:lineRule="auto"/>
              <w:rPr>
                <w:rFonts w:ascii="Calibri" w:eastAsia="Calibri" w:hAnsi="Calibri" w:cs="Calibri"/>
                <w:color w:val="000000" w:themeColor="text1"/>
                <w:sz w:val="20"/>
                <w:szCs w:val="20"/>
              </w:rPr>
            </w:pPr>
          </w:p>
          <w:p w14:paraId="509ED07B" w14:textId="77777777" w:rsidR="0089067F" w:rsidRDefault="00351394" w:rsidP="00A914D9">
            <w:pPr>
              <w:spacing w:line="259" w:lineRule="auto"/>
              <w:rPr>
                <w:rFonts w:ascii="Calibri" w:eastAsia="Calibri" w:hAnsi="Calibri" w:cs="Calibri"/>
                <w:color w:val="000000" w:themeColor="text1"/>
                <w:sz w:val="20"/>
                <w:szCs w:val="20"/>
              </w:rPr>
            </w:pPr>
            <w:hyperlink r:id="rId120">
              <w:r w:rsidR="0089067F" w:rsidRPr="714EBD6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77B0D1A0"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566EA40"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68356E4B" w14:textId="77777777" w:rsidR="0089067F" w:rsidRDefault="00351394" w:rsidP="00A914D9">
            <w:pPr>
              <w:spacing w:line="257" w:lineRule="auto"/>
              <w:rPr>
                <w:rFonts w:ascii="Calibri" w:eastAsia="Calibri" w:hAnsi="Calibri" w:cs="Calibri"/>
                <w:color w:val="000000" w:themeColor="text1"/>
              </w:rPr>
            </w:pPr>
            <w:hyperlink r:id="rId121">
              <w:r w:rsidR="0089067F" w:rsidRPr="714EBD64">
                <w:rPr>
                  <w:rStyle w:val="Hyperlink"/>
                  <w:rFonts w:ascii="Calibri" w:eastAsia="Calibri" w:hAnsi="Calibri" w:cs="Calibri"/>
                  <w:sz w:val="20"/>
                  <w:szCs w:val="20"/>
                </w:rPr>
                <w:t xml:space="preserve">Capel, S. A., Leask, M. and </w:t>
              </w:r>
              <w:proofErr w:type="spellStart"/>
              <w:r w:rsidR="0089067F" w:rsidRPr="714EBD64">
                <w:rPr>
                  <w:rStyle w:val="Hyperlink"/>
                  <w:rFonts w:ascii="Calibri" w:eastAsia="Calibri" w:hAnsi="Calibri" w:cs="Calibri"/>
                  <w:sz w:val="20"/>
                  <w:szCs w:val="20"/>
                </w:rPr>
                <w:t>Younie</w:t>
              </w:r>
              <w:proofErr w:type="spellEnd"/>
              <w:r w:rsidR="0089067F" w:rsidRPr="714EBD64">
                <w:rPr>
                  <w:rStyle w:val="Hyperlink"/>
                  <w:rFonts w:ascii="Calibri" w:eastAsia="Calibri" w:hAnsi="Calibri" w:cs="Calibri"/>
                  <w:sz w:val="20"/>
                  <w:szCs w:val="20"/>
                </w:rPr>
                <w:t xml:space="preserve">, S. (2016) Learning to Teach in the Secondary </w:t>
              </w:r>
              <w:proofErr w:type="gramStart"/>
              <w:r w:rsidR="0089067F" w:rsidRPr="714EBD64">
                <w:rPr>
                  <w:rStyle w:val="Hyperlink"/>
                  <w:rFonts w:ascii="Calibri" w:eastAsia="Calibri" w:hAnsi="Calibri" w:cs="Calibri"/>
                  <w:sz w:val="20"/>
                  <w:szCs w:val="20"/>
                </w:rPr>
                <w:t>School :</w:t>
              </w:r>
              <w:proofErr w:type="gramEnd"/>
              <w:r w:rsidR="0089067F" w:rsidRPr="714EBD64">
                <w:rPr>
                  <w:rStyle w:val="Hyperlink"/>
                  <w:rFonts w:ascii="Calibri" w:eastAsia="Calibri" w:hAnsi="Calibri" w:cs="Calibri"/>
                  <w:sz w:val="20"/>
                  <w:szCs w:val="20"/>
                </w:rPr>
                <w:t xml:space="preserve"> A Companion to School Experience. London: Routledge</w:t>
              </w:r>
            </w:hyperlink>
          </w:p>
          <w:p w14:paraId="64D5134D"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D526BEE"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3E036613" w14:textId="77777777" w:rsidR="0089067F" w:rsidRDefault="00351394" w:rsidP="00A914D9">
            <w:pPr>
              <w:spacing w:line="257" w:lineRule="auto"/>
              <w:rPr>
                <w:rFonts w:ascii="Calibri" w:eastAsia="Calibri" w:hAnsi="Calibri" w:cs="Calibri"/>
                <w:color w:val="000000" w:themeColor="text1"/>
              </w:rPr>
            </w:pPr>
            <w:hyperlink r:id="rId122">
              <w:r w:rsidR="0089067F" w:rsidRPr="714EBD64">
                <w:rPr>
                  <w:rStyle w:val="Hyperlink"/>
                  <w:rFonts w:ascii="Calibri" w:eastAsia="Calibri" w:hAnsi="Calibri" w:cs="Calibri"/>
                  <w:sz w:val="20"/>
                  <w:szCs w:val="20"/>
                </w:rPr>
                <w:t>https://www.sendgateway.org.uk/whole-school-send/what-works/</w:t>
              </w:r>
            </w:hyperlink>
          </w:p>
          <w:p w14:paraId="236FADDD"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E6DAB4A" w14:textId="77777777" w:rsidR="0089067F" w:rsidRDefault="00351394" w:rsidP="00A914D9">
            <w:pPr>
              <w:spacing w:line="257" w:lineRule="auto"/>
              <w:rPr>
                <w:rFonts w:ascii="Calibri" w:eastAsia="Calibri" w:hAnsi="Calibri" w:cs="Calibri"/>
                <w:color w:val="000000" w:themeColor="text1"/>
                <w:sz w:val="20"/>
                <w:szCs w:val="20"/>
              </w:rPr>
            </w:pPr>
            <w:hyperlink r:id="rId123">
              <w:r w:rsidR="0089067F"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89067F" w:rsidRPr="714EBD64">
              <w:rPr>
                <w:rFonts w:ascii="Calibri" w:eastAsia="Calibri" w:hAnsi="Calibri" w:cs="Calibri"/>
                <w:color w:val="000000" w:themeColor="text1"/>
                <w:sz w:val="20"/>
                <w:szCs w:val="20"/>
              </w:rPr>
              <w:t xml:space="preserve"> </w:t>
            </w:r>
          </w:p>
          <w:p w14:paraId="2050EB9C"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B6B7C36" w14:textId="77777777" w:rsidR="0089067F" w:rsidRDefault="00351394" w:rsidP="00A914D9">
            <w:pPr>
              <w:spacing w:line="259" w:lineRule="auto"/>
              <w:rPr>
                <w:rFonts w:ascii="Calibri" w:eastAsia="Calibri" w:hAnsi="Calibri" w:cs="Calibri"/>
                <w:color w:val="000000" w:themeColor="text1"/>
              </w:rPr>
            </w:pPr>
            <w:hyperlink r:id="rId124">
              <w:r w:rsidR="0089067F" w:rsidRPr="1C8356F7">
                <w:rPr>
                  <w:rStyle w:val="Hyperlink"/>
                  <w:rFonts w:ascii="Calibri" w:eastAsia="Calibri" w:hAnsi="Calibri" w:cs="Calibri"/>
                  <w:sz w:val="20"/>
                  <w:szCs w:val="20"/>
                </w:rPr>
                <w:t>Education Endowment Foundation (2015) Making Best Use of Teaching Assistants Guidance Report.</w:t>
              </w:r>
            </w:hyperlink>
          </w:p>
          <w:p w14:paraId="45891AD4" w14:textId="77777777" w:rsidR="0089067F" w:rsidRDefault="0089067F" w:rsidP="00A914D9">
            <w:pPr>
              <w:spacing w:line="259" w:lineRule="auto"/>
              <w:rPr>
                <w:rFonts w:ascii="Calibri" w:eastAsia="Calibri" w:hAnsi="Calibri" w:cs="Calibri"/>
                <w:sz w:val="20"/>
                <w:szCs w:val="20"/>
              </w:rPr>
            </w:pPr>
          </w:p>
          <w:p w14:paraId="37D7107B"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lastRenderedPageBreak/>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125">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50A013E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2827665F" w14:textId="77777777" w:rsidR="0089067F" w:rsidRDefault="0089067F" w:rsidP="00A914D9">
            <w:pPr>
              <w:spacing w:line="259" w:lineRule="auto"/>
              <w:rPr>
                <w:rFonts w:ascii="Calibri" w:eastAsia="Calibri" w:hAnsi="Calibri" w:cs="Calibri"/>
                <w:color w:val="000000" w:themeColor="text1"/>
                <w:sz w:val="20"/>
                <w:szCs w:val="20"/>
              </w:rPr>
            </w:pPr>
          </w:p>
          <w:p w14:paraId="0A8F16D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2E6CF9A6" w14:textId="77777777" w:rsidR="0089067F" w:rsidRDefault="0089067F" w:rsidP="00A914D9">
            <w:pPr>
              <w:spacing w:line="259" w:lineRule="auto"/>
              <w:rPr>
                <w:rFonts w:ascii="Calibri" w:eastAsia="Calibri" w:hAnsi="Calibri" w:cs="Calibri"/>
                <w:color w:val="000000" w:themeColor="text1"/>
                <w:sz w:val="20"/>
                <w:szCs w:val="20"/>
              </w:rPr>
            </w:pPr>
          </w:p>
          <w:p w14:paraId="25B2153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Meet individual needs without creating unnecessary workload.</w:t>
            </w:r>
          </w:p>
        </w:tc>
      </w:tr>
      <w:tr w:rsidR="0089067F" w14:paraId="009BC12D" w14:textId="77777777" w:rsidTr="00A914D9">
        <w:trPr>
          <w:trHeight w:val="1215"/>
        </w:trPr>
        <w:tc>
          <w:tcPr>
            <w:tcW w:w="885" w:type="dxa"/>
            <w:shd w:val="clear" w:color="auto" w:fill="BDD6EE" w:themeFill="accent5" w:themeFillTint="66"/>
          </w:tcPr>
          <w:p w14:paraId="55F9C3C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10.00-4.30</w:t>
            </w:r>
          </w:p>
          <w:p w14:paraId="69D7A92A" w14:textId="77777777" w:rsidR="0089067F" w:rsidRDefault="0089067F" w:rsidP="00A914D9">
            <w:pPr>
              <w:spacing w:line="259" w:lineRule="auto"/>
              <w:rPr>
                <w:rFonts w:eastAsiaTheme="minorEastAsia"/>
                <w:color w:val="000000" w:themeColor="text1"/>
                <w:sz w:val="20"/>
                <w:szCs w:val="20"/>
              </w:rPr>
            </w:pPr>
          </w:p>
          <w:p w14:paraId="1181993C" w14:textId="77777777" w:rsidR="0089067F" w:rsidRDefault="0089067F" w:rsidP="00A914D9">
            <w:pPr>
              <w:spacing w:line="259" w:lineRule="auto"/>
              <w:rPr>
                <w:rFonts w:eastAsiaTheme="minorEastAsia"/>
                <w:sz w:val="20"/>
                <w:szCs w:val="20"/>
              </w:rPr>
            </w:pPr>
            <w:r>
              <w:rPr>
                <w:rFonts w:eastAsiaTheme="minorEastAsia"/>
                <w:sz w:val="20"/>
                <w:szCs w:val="20"/>
              </w:rPr>
              <w:t>Various rooms TBC</w:t>
            </w:r>
          </w:p>
          <w:p w14:paraId="33E058A2"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40B4FD6B" w14:textId="77777777" w:rsidR="0089067F" w:rsidRDefault="0089067F" w:rsidP="00A914D9">
            <w:pPr>
              <w:spacing w:line="259" w:lineRule="auto"/>
              <w:rPr>
                <w:rFonts w:eastAsiaTheme="minorEastAsia"/>
                <w:sz w:val="20"/>
                <w:szCs w:val="20"/>
              </w:rPr>
            </w:pPr>
            <w:r w:rsidRPr="69A8E10D">
              <w:rPr>
                <w:rFonts w:eastAsiaTheme="minorEastAsia"/>
                <w:sz w:val="20"/>
                <w:szCs w:val="20"/>
              </w:rPr>
              <w:t>RM</w:t>
            </w:r>
          </w:p>
          <w:p w14:paraId="7A6ABF0B" w14:textId="77777777" w:rsidR="0089067F" w:rsidRDefault="0089067F" w:rsidP="00A914D9">
            <w:pPr>
              <w:spacing w:line="259" w:lineRule="auto"/>
              <w:rPr>
                <w:rFonts w:eastAsiaTheme="minorEastAsia"/>
                <w:sz w:val="20"/>
                <w:szCs w:val="20"/>
              </w:rPr>
            </w:pPr>
            <w:r w:rsidRPr="69A8E10D">
              <w:rPr>
                <w:rFonts w:eastAsiaTheme="minorEastAsia"/>
                <w:sz w:val="20"/>
                <w:szCs w:val="20"/>
              </w:rPr>
              <w:t>JC</w:t>
            </w:r>
          </w:p>
          <w:p w14:paraId="6C300CA5" w14:textId="77777777" w:rsidR="0089067F" w:rsidRDefault="0089067F" w:rsidP="00A914D9">
            <w:pPr>
              <w:spacing w:line="259" w:lineRule="auto"/>
              <w:rPr>
                <w:rFonts w:eastAsiaTheme="minorEastAsia"/>
                <w:sz w:val="20"/>
                <w:szCs w:val="20"/>
              </w:rPr>
            </w:pPr>
            <w:r w:rsidRPr="69A8E10D">
              <w:rPr>
                <w:rFonts w:eastAsiaTheme="minorEastAsia"/>
                <w:sz w:val="20"/>
                <w:szCs w:val="20"/>
              </w:rPr>
              <w:t>BR</w:t>
            </w:r>
          </w:p>
          <w:p w14:paraId="0A61F554" w14:textId="77777777" w:rsidR="0089067F" w:rsidRDefault="0089067F" w:rsidP="00A914D9">
            <w:pPr>
              <w:spacing w:line="259" w:lineRule="auto"/>
              <w:rPr>
                <w:rFonts w:eastAsiaTheme="minorEastAsia"/>
                <w:sz w:val="20"/>
                <w:szCs w:val="20"/>
              </w:rPr>
            </w:pPr>
          </w:p>
          <w:p w14:paraId="6B0D53D5" w14:textId="77777777" w:rsidR="0089067F" w:rsidRDefault="0089067F"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7955F4AF" w14:textId="77777777" w:rsidR="0089067F" w:rsidRDefault="0089067F" w:rsidP="00A914D9">
            <w:pPr>
              <w:spacing w:line="259" w:lineRule="auto"/>
              <w:rPr>
                <w:rFonts w:eastAsiaTheme="minorEastAsia"/>
                <w:sz w:val="20"/>
                <w:szCs w:val="20"/>
              </w:rPr>
            </w:pPr>
            <w:r w:rsidRPr="69A8E10D">
              <w:rPr>
                <w:rFonts w:eastAsiaTheme="minorEastAsia"/>
                <w:sz w:val="20"/>
                <w:szCs w:val="20"/>
              </w:rPr>
              <w:t>Workshop</w:t>
            </w:r>
          </w:p>
          <w:p w14:paraId="7198C366" w14:textId="77777777" w:rsidR="0089067F" w:rsidRDefault="0089067F" w:rsidP="00A914D9">
            <w:pPr>
              <w:spacing w:line="259" w:lineRule="auto"/>
              <w:rPr>
                <w:rFonts w:eastAsiaTheme="minorEastAsia"/>
                <w:sz w:val="20"/>
                <w:szCs w:val="20"/>
              </w:rPr>
            </w:pPr>
            <w:r w:rsidRPr="69A8E10D">
              <w:rPr>
                <w:rFonts w:eastAsiaTheme="minorEastAsia"/>
                <w:sz w:val="20"/>
                <w:szCs w:val="20"/>
              </w:rPr>
              <w:t>EAL</w:t>
            </w:r>
          </w:p>
          <w:p w14:paraId="0C8D1A91" w14:textId="77777777" w:rsidR="0089067F" w:rsidRDefault="0089067F" w:rsidP="00A914D9">
            <w:pPr>
              <w:spacing w:line="259" w:lineRule="auto"/>
              <w:rPr>
                <w:rFonts w:eastAsiaTheme="minorEastAsia"/>
                <w:sz w:val="20"/>
                <w:szCs w:val="20"/>
              </w:rPr>
            </w:pPr>
            <w:r w:rsidRPr="69A8E10D">
              <w:rPr>
                <w:rFonts w:eastAsiaTheme="minorEastAsia"/>
                <w:sz w:val="20"/>
                <w:szCs w:val="20"/>
              </w:rPr>
              <w:t>LGBTQ+</w:t>
            </w:r>
          </w:p>
          <w:p w14:paraId="1C40DF8E" w14:textId="77777777" w:rsidR="0089067F" w:rsidRDefault="0089067F" w:rsidP="00A914D9">
            <w:pPr>
              <w:spacing w:line="259" w:lineRule="auto"/>
              <w:rPr>
                <w:rFonts w:eastAsiaTheme="minorEastAsia"/>
                <w:sz w:val="20"/>
                <w:szCs w:val="20"/>
              </w:rPr>
            </w:pPr>
            <w:r w:rsidRPr="69A8E10D">
              <w:rPr>
                <w:rFonts w:eastAsiaTheme="minorEastAsia"/>
                <w:sz w:val="20"/>
                <w:szCs w:val="20"/>
              </w:rPr>
              <w:t>LAC</w:t>
            </w:r>
          </w:p>
          <w:p w14:paraId="7FCD0ADF" w14:textId="77777777" w:rsidR="0089067F" w:rsidRDefault="0089067F" w:rsidP="00A914D9">
            <w:pPr>
              <w:spacing w:line="259" w:lineRule="auto"/>
              <w:rPr>
                <w:rFonts w:eastAsiaTheme="minorEastAsia"/>
                <w:sz w:val="20"/>
                <w:szCs w:val="20"/>
              </w:rPr>
            </w:pPr>
            <w:r w:rsidRPr="69A8E10D">
              <w:rPr>
                <w:rFonts w:eastAsiaTheme="minorEastAsia"/>
                <w:sz w:val="20"/>
                <w:szCs w:val="20"/>
              </w:rPr>
              <w:t>Traveller</w:t>
            </w:r>
          </w:p>
          <w:p w14:paraId="7827075E" w14:textId="77777777" w:rsidR="0089067F" w:rsidRDefault="0089067F" w:rsidP="00A914D9">
            <w:pPr>
              <w:spacing w:line="259" w:lineRule="auto"/>
              <w:rPr>
                <w:rFonts w:eastAsiaTheme="minorEastAsia"/>
                <w:sz w:val="20"/>
                <w:szCs w:val="20"/>
              </w:rPr>
            </w:pPr>
            <w:r w:rsidRPr="61990AEB">
              <w:rPr>
                <w:rFonts w:eastAsiaTheme="minorEastAsia"/>
                <w:sz w:val="20"/>
                <w:szCs w:val="20"/>
              </w:rPr>
              <w:t>Refugee</w:t>
            </w:r>
          </w:p>
          <w:p w14:paraId="0C5292D1" w14:textId="77777777" w:rsidR="0089067F" w:rsidRDefault="0089067F" w:rsidP="00A914D9">
            <w:pPr>
              <w:spacing w:line="259" w:lineRule="auto"/>
              <w:rPr>
                <w:rFonts w:eastAsiaTheme="minorEastAsia"/>
                <w:sz w:val="20"/>
                <w:szCs w:val="20"/>
              </w:rPr>
            </w:pPr>
            <w:r w:rsidRPr="50101E84">
              <w:rPr>
                <w:rFonts w:eastAsiaTheme="minorEastAsia"/>
                <w:sz w:val="20"/>
                <w:szCs w:val="20"/>
              </w:rPr>
              <w:t>SEN</w:t>
            </w:r>
          </w:p>
          <w:p w14:paraId="56D72488" w14:textId="77777777" w:rsidR="0089067F" w:rsidRDefault="0089067F" w:rsidP="00A914D9">
            <w:pPr>
              <w:spacing w:line="259" w:lineRule="auto"/>
              <w:rPr>
                <w:rFonts w:eastAsiaTheme="minorEastAsia"/>
                <w:sz w:val="20"/>
                <w:szCs w:val="20"/>
              </w:rPr>
            </w:pPr>
            <w:r w:rsidRPr="50101E84">
              <w:rPr>
                <w:rFonts w:eastAsiaTheme="minorEastAsia"/>
                <w:sz w:val="20"/>
                <w:szCs w:val="20"/>
              </w:rPr>
              <w:t>Alternative Provision</w:t>
            </w:r>
          </w:p>
          <w:p w14:paraId="16A14F9F" w14:textId="77777777" w:rsidR="0089067F" w:rsidRDefault="0089067F" w:rsidP="00A914D9">
            <w:pPr>
              <w:spacing w:line="259" w:lineRule="auto"/>
              <w:rPr>
                <w:rFonts w:eastAsiaTheme="minorEastAsia"/>
                <w:sz w:val="20"/>
                <w:szCs w:val="20"/>
              </w:rPr>
            </w:pPr>
            <w:r w:rsidRPr="50101E84">
              <w:rPr>
                <w:rFonts w:eastAsiaTheme="minorEastAsia"/>
                <w:sz w:val="20"/>
                <w:szCs w:val="20"/>
              </w:rPr>
              <w:t>Specialist Teaching Teams</w:t>
            </w:r>
          </w:p>
          <w:p w14:paraId="457854E9" w14:textId="77777777" w:rsidR="0089067F" w:rsidRDefault="0089067F" w:rsidP="00A914D9">
            <w:pPr>
              <w:spacing w:line="259" w:lineRule="auto"/>
              <w:rPr>
                <w:rFonts w:eastAsiaTheme="minorEastAsia"/>
                <w:sz w:val="20"/>
                <w:szCs w:val="20"/>
              </w:rPr>
            </w:pPr>
            <w:r w:rsidRPr="50101E84">
              <w:rPr>
                <w:rFonts w:eastAsiaTheme="minorEastAsia"/>
                <w:sz w:val="20"/>
                <w:szCs w:val="20"/>
              </w:rPr>
              <w:t>Service children</w:t>
            </w:r>
          </w:p>
          <w:p w14:paraId="345E59CB" w14:textId="77777777" w:rsidR="0089067F" w:rsidRDefault="0089067F" w:rsidP="00A914D9">
            <w:pPr>
              <w:spacing w:line="259" w:lineRule="auto"/>
              <w:rPr>
                <w:rFonts w:eastAsiaTheme="minorEastAsia"/>
                <w:sz w:val="20"/>
                <w:szCs w:val="20"/>
              </w:rPr>
            </w:pPr>
          </w:p>
          <w:p w14:paraId="22A790D9" w14:textId="77777777" w:rsidR="0089067F" w:rsidRDefault="0089067F" w:rsidP="00A914D9">
            <w:pPr>
              <w:spacing w:line="259" w:lineRule="auto"/>
              <w:rPr>
                <w:rFonts w:eastAsiaTheme="minorEastAsia"/>
                <w:sz w:val="20"/>
                <w:szCs w:val="20"/>
              </w:rPr>
            </w:pPr>
            <w:r w:rsidRPr="50101E84">
              <w:rPr>
                <w:rFonts w:eastAsiaTheme="minorEastAsia"/>
                <w:sz w:val="20"/>
                <w:szCs w:val="20"/>
              </w:rPr>
              <w:t xml:space="preserve">Above all linked to the ITAP foundational concept. </w:t>
            </w:r>
          </w:p>
        </w:tc>
        <w:tc>
          <w:tcPr>
            <w:tcW w:w="2303" w:type="dxa"/>
            <w:shd w:val="clear" w:color="auto" w:fill="BDD6EE" w:themeFill="accent5" w:themeFillTint="66"/>
          </w:tcPr>
          <w:p w14:paraId="116C8EFB"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0CB5E4DD" w14:textId="77777777" w:rsidR="0089067F" w:rsidRDefault="0089067F" w:rsidP="00A914D9">
            <w:pPr>
              <w:spacing w:line="259" w:lineRule="auto"/>
              <w:rPr>
                <w:rFonts w:ascii="Calibri" w:eastAsia="Calibri" w:hAnsi="Calibri" w:cs="Calibri"/>
                <w:color w:val="000000" w:themeColor="text1"/>
                <w:sz w:val="20"/>
                <w:szCs w:val="20"/>
              </w:rPr>
            </w:pPr>
          </w:p>
          <w:p w14:paraId="3919B62C"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2A6E7F31" w14:textId="77777777" w:rsidR="0089067F" w:rsidRDefault="0089067F" w:rsidP="00A914D9">
            <w:pPr>
              <w:spacing w:line="259" w:lineRule="auto"/>
              <w:rPr>
                <w:rFonts w:ascii="Calibri" w:eastAsia="Calibri" w:hAnsi="Calibri" w:cs="Calibri"/>
                <w:color w:val="000000" w:themeColor="text1"/>
                <w:sz w:val="20"/>
                <w:szCs w:val="20"/>
              </w:rPr>
            </w:pPr>
          </w:p>
          <w:p w14:paraId="6C124008"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132F6CD1"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1D6E55C9" w14:textId="77777777" w:rsidR="0089067F" w:rsidRDefault="0089067F" w:rsidP="00A914D9">
            <w:pPr>
              <w:spacing w:line="259" w:lineRule="auto"/>
              <w:rPr>
                <w:rFonts w:ascii="Calibri" w:eastAsia="Calibri" w:hAnsi="Calibri" w:cs="Calibri"/>
                <w:b/>
                <w:bCs/>
                <w:color w:val="000000" w:themeColor="text1"/>
                <w:sz w:val="20"/>
                <w:szCs w:val="20"/>
              </w:rPr>
            </w:pPr>
          </w:p>
          <w:p w14:paraId="2CDDBAEA"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51587401" w14:textId="77777777" w:rsidR="0089067F" w:rsidRDefault="0089067F" w:rsidP="00A914D9">
            <w:pPr>
              <w:spacing w:line="259" w:lineRule="auto"/>
              <w:rPr>
                <w:rFonts w:ascii="Calibri" w:eastAsia="Calibri" w:hAnsi="Calibri" w:cs="Calibri"/>
                <w:color w:val="000000" w:themeColor="text1"/>
                <w:sz w:val="20"/>
                <w:szCs w:val="20"/>
              </w:rPr>
            </w:pPr>
          </w:p>
          <w:p w14:paraId="496731C4"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16ECF928" w14:textId="77777777" w:rsidR="0089067F" w:rsidRDefault="0089067F" w:rsidP="00A914D9">
            <w:pPr>
              <w:spacing w:line="259" w:lineRule="auto"/>
              <w:rPr>
                <w:rFonts w:ascii="Calibri" w:eastAsia="Calibri" w:hAnsi="Calibri" w:cs="Calibri"/>
                <w:color w:val="000000" w:themeColor="text1"/>
                <w:sz w:val="20"/>
                <w:szCs w:val="20"/>
              </w:rPr>
            </w:pPr>
          </w:p>
          <w:p w14:paraId="1C1F3BEA" w14:textId="77777777" w:rsidR="0089067F" w:rsidRDefault="0089067F" w:rsidP="00A914D9">
            <w:pPr>
              <w:spacing w:line="259" w:lineRule="auto"/>
              <w:rPr>
                <w:rFonts w:eastAsiaTheme="minorEastAsia"/>
                <w:b/>
                <w:bCs/>
                <w:sz w:val="20"/>
                <w:szCs w:val="20"/>
              </w:rPr>
            </w:pPr>
          </w:p>
        </w:tc>
        <w:tc>
          <w:tcPr>
            <w:tcW w:w="2981" w:type="dxa"/>
            <w:shd w:val="clear" w:color="auto" w:fill="BDD6EE" w:themeFill="accent5" w:themeFillTint="66"/>
          </w:tcPr>
          <w:p w14:paraId="754A4550"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Kriegbaum</w:t>
            </w:r>
            <w:proofErr w:type="spellEnd"/>
            <w:r w:rsidRPr="1C8356F7">
              <w:rPr>
                <w:rFonts w:ascii="Calibri" w:eastAsia="Calibri" w:hAnsi="Calibri" w:cs="Calibri"/>
                <w:sz w:val="20"/>
                <w:szCs w:val="20"/>
              </w:rPr>
              <w:t xml:space="preserve">, K., Becker, N., &amp; </w:t>
            </w:r>
            <w:proofErr w:type="spellStart"/>
            <w:r w:rsidRPr="1C8356F7">
              <w:rPr>
                <w:rFonts w:ascii="Calibri" w:eastAsia="Calibri" w:hAnsi="Calibri" w:cs="Calibri"/>
                <w:sz w:val="20"/>
                <w:szCs w:val="20"/>
              </w:rPr>
              <w:t>Spinath</w:t>
            </w:r>
            <w:proofErr w:type="spellEnd"/>
            <w:r w:rsidRPr="1C8356F7">
              <w:rPr>
                <w:rFonts w:ascii="Calibri" w:eastAsia="Calibri" w:hAnsi="Calibri" w:cs="Calibri"/>
                <w:sz w:val="20"/>
                <w:szCs w:val="20"/>
              </w:rPr>
              <w:t xml:space="preserve">, B. (2018) </w:t>
            </w:r>
            <w:hyperlink r:id="rId126">
              <w:r w:rsidRPr="1C8356F7">
                <w:rPr>
                  <w:rStyle w:val="Hyperlink"/>
                  <w:rFonts w:ascii="Calibri" w:eastAsia="Calibri" w:hAnsi="Calibri" w:cs="Calibri"/>
                  <w:sz w:val="20"/>
                  <w:szCs w:val="20"/>
                </w:rPr>
                <w:t>The Relative Importance of Intelligence and Motivation as Predictors of School Achievement: A meta-analysis.</w:t>
              </w:r>
            </w:hyperlink>
            <w:r w:rsidRPr="1C8356F7">
              <w:rPr>
                <w:rFonts w:ascii="Calibri" w:eastAsia="Calibri" w:hAnsi="Calibri" w:cs="Calibri"/>
                <w:sz w:val="20"/>
                <w:szCs w:val="20"/>
              </w:rPr>
              <w:t xml:space="preserve"> Educational Research Review. </w:t>
            </w:r>
          </w:p>
          <w:p w14:paraId="3D520EF1" w14:textId="77777777" w:rsidR="0089067F" w:rsidRDefault="0089067F" w:rsidP="00A914D9">
            <w:pPr>
              <w:spacing w:line="259" w:lineRule="auto"/>
              <w:rPr>
                <w:rFonts w:ascii="Calibri" w:eastAsia="Calibri" w:hAnsi="Calibri" w:cs="Calibri"/>
                <w:sz w:val="20"/>
                <w:szCs w:val="20"/>
              </w:rPr>
            </w:pPr>
          </w:p>
          <w:p w14:paraId="1013F737"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7">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68FFAD47" w14:textId="77777777" w:rsidR="0089067F" w:rsidRDefault="0089067F" w:rsidP="00A914D9">
            <w:pPr>
              <w:spacing w:line="259" w:lineRule="auto"/>
              <w:rPr>
                <w:rFonts w:ascii="Calibri" w:eastAsia="Calibri" w:hAnsi="Calibri" w:cs="Calibri"/>
                <w:sz w:val="20"/>
                <w:szCs w:val="20"/>
              </w:rPr>
            </w:pPr>
          </w:p>
          <w:p w14:paraId="33A774C1"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Baker, C., (2011) Foundations of bilingual education and bilingualism, Bristol: Multilingual Matters  </w:t>
            </w:r>
          </w:p>
          <w:p w14:paraId="3A36E289" w14:textId="77777777" w:rsidR="0089067F" w:rsidRDefault="0089067F" w:rsidP="00A914D9">
            <w:pPr>
              <w:spacing w:line="259" w:lineRule="auto"/>
              <w:rPr>
                <w:rFonts w:ascii="Calibri" w:eastAsia="Calibri" w:hAnsi="Calibri" w:cs="Calibri"/>
                <w:sz w:val="20"/>
                <w:szCs w:val="20"/>
              </w:rPr>
            </w:pPr>
          </w:p>
          <w:p w14:paraId="669D741D"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417C6E47" w14:textId="77777777" w:rsidR="0089067F" w:rsidRDefault="0089067F" w:rsidP="00A914D9">
            <w:pPr>
              <w:spacing w:line="259" w:lineRule="auto"/>
              <w:rPr>
                <w:rFonts w:ascii="Calibri" w:eastAsia="Calibri" w:hAnsi="Calibri" w:cs="Calibri"/>
                <w:color w:val="000000" w:themeColor="text1"/>
                <w:sz w:val="20"/>
                <w:szCs w:val="20"/>
              </w:rPr>
            </w:pPr>
          </w:p>
          <w:p w14:paraId="5D9F694A"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4797315F" w14:textId="77777777" w:rsidR="0089067F" w:rsidRDefault="0089067F" w:rsidP="00A914D9">
            <w:pPr>
              <w:spacing w:line="259" w:lineRule="auto"/>
              <w:rPr>
                <w:rFonts w:ascii="Calibri" w:eastAsia="Calibri" w:hAnsi="Calibri" w:cs="Calibri"/>
                <w:sz w:val="20"/>
                <w:szCs w:val="20"/>
              </w:rPr>
            </w:pPr>
          </w:p>
          <w:p w14:paraId="0E4DDC29"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8">
              <w:r w:rsidRPr="1C8356F7">
                <w:rPr>
                  <w:rStyle w:val="Hyperlink"/>
                  <w:rFonts w:ascii="Calibri" w:eastAsia="Calibri" w:hAnsi="Calibri" w:cs="Calibri"/>
                  <w:sz w:val="20"/>
                  <w:szCs w:val="20"/>
                </w:rPr>
                <w:t xml:space="preserve"> English as an additional language, proficiency in English </w:t>
              </w:r>
              <w:r w:rsidRPr="1C8356F7">
                <w:rPr>
                  <w:rStyle w:val="Hyperlink"/>
                  <w:rFonts w:ascii="Calibri" w:eastAsia="Calibri" w:hAnsi="Calibri" w:cs="Calibri"/>
                  <w:sz w:val="20"/>
                  <w:szCs w:val="20"/>
                </w:rPr>
                <w:lastRenderedPageBreak/>
                <w:t>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5C03D1C8"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1993CB09" w14:textId="77777777" w:rsidR="0089067F" w:rsidRDefault="0089067F" w:rsidP="00A914D9">
            <w:pPr>
              <w:spacing w:line="259" w:lineRule="auto"/>
              <w:rPr>
                <w:rFonts w:ascii="Calibri" w:eastAsia="Calibri" w:hAnsi="Calibri" w:cs="Calibri"/>
                <w:color w:val="000000" w:themeColor="text1"/>
                <w:sz w:val="20"/>
                <w:szCs w:val="20"/>
              </w:rPr>
            </w:pPr>
          </w:p>
          <w:p w14:paraId="55E0E8E4"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 aware of effective behaviour/classroom management strategies being employed to support learning and progress.</w:t>
            </w:r>
          </w:p>
          <w:p w14:paraId="30535DC1" w14:textId="77777777" w:rsidR="0089067F" w:rsidRDefault="0089067F" w:rsidP="00A914D9">
            <w:pPr>
              <w:spacing w:line="259" w:lineRule="auto"/>
              <w:rPr>
                <w:rFonts w:ascii="Calibri" w:eastAsia="Calibri" w:hAnsi="Calibri" w:cs="Calibri"/>
                <w:color w:val="000000" w:themeColor="text1"/>
                <w:sz w:val="20"/>
                <w:szCs w:val="20"/>
              </w:rPr>
            </w:pPr>
          </w:p>
          <w:p w14:paraId="0940704F"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08214D36" w14:textId="77777777" w:rsidR="0089067F" w:rsidRDefault="0089067F" w:rsidP="00A914D9">
            <w:pPr>
              <w:spacing w:line="259" w:lineRule="auto"/>
              <w:rPr>
                <w:rFonts w:eastAsiaTheme="minorEastAsia"/>
                <w:sz w:val="20"/>
                <w:szCs w:val="20"/>
              </w:rPr>
            </w:pPr>
          </w:p>
        </w:tc>
      </w:tr>
      <w:tr w:rsidR="0089067F" w14:paraId="05F8AB22" w14:textId="77777777" w:rsidTr="00A914D9">
        <w:trPr>
          <w:trHeight w:val="1560"/>
        </w:trPr>
        <w:tc>
          <w:tcPr>
            <w:tcW w:w="885" w:type="dxa"/>
            <w:shd w:val="clear" w:color="auto" w:fill="BDD6EE" w:themeFill="accent5" w:themeFillTint="66"/>
          </w:tcPr>
          <w:p w14:paraId="724E836E"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09/01</w:t>
            </w:r>
          </w:p>
          <w:p w14:paraId="491519FC" w14:textId="77777777" w:rsidR="0089067F" w:rsidRDefault="0089067F"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4992A3B3" w14:textId="77777777" w:rsidR="0089067F" w:rsidRDefault="0089067F" w:rsidP="00A914D9">
            <w:pPr>
              <w:spacing w:line="259" w:lineRule="auto"/>
              <w:rPr>
                <w:rFonts w:eastAsiaTheme="minorEastAsia"/>
                <w:sz w:val="20"/>
                <w:szCs w:val="20"/>
              </w:rPr>
            </w:pPr>
            <w:r w:rsidRPr="74D6CB2D">
              <w:rPr>
                <w:rFonts w:eastAsiaTheme="minorEastAsia"/>
                <w:sz w:val="20"/>
                <w:szCs w:val="20"/>
              </w:rPr>
              <w:t xml:space="preserve">Alliance led. </w:t>
            </w:r>
          </w:p>
          <w:p w14:paraId="199EEAFD" w14:textId="77777777" w:rsidR="0089067F" w:rsidRDefault="0089067F" w:rsidP="00A914D9">
            <w:pPr>
              <w:spacing w:line="259" w:lineRule="auto"/>
              <w:rPr>
                <w:rFonts w:eastAsiaTheme="minorEastAsia"/>
                <w:sz w:val="20"/>
                <w:szCs w:val="20"/>
              </w:rPr>
            </w:pPr>
          </w:p>
          <w:p w14:paraId="00A9A10A" w14:textId="77777777" w:rsidR="0089067F" w:rsidRDefault="0089067F" w:rsidP="00A914D9">
            <w:pPr>
              <w:spacing w:line="259" w:lineRule="auto"/>
              <w:rPr>
                <w:rFonts w:eastAsiaTheme="minorEastAsia"/>
                <w:sz w:val="20"/>
                <w:szCs w:val="20"/>
              </w:rPr>
            </w:pPr>
          </w:p>
        </w:tc>
        <w:tc>
          <w:tcPr>
            <w:tcW w:w="1594" w:type="dxa"/>
            <w:shd w:val="clear" w:color="auto" w:fill="BDD6EE" w:themeFill="accent5" w:themeFillTint="66"/>
          </w:tcPr>
          <w:p w14:paraId="0693A7CC" w14:textId="77777777" w:rsidR="0089067F" w:rsidRDefault="0089067F" w:rsidP="00A914D9">
            <w:pPr>
              <w:spacing w:line="259" w:lineRule="auto"/>
              <w:rPr>
                <w:rFonts w:eastAsiaTheme="minorEastAsia"/>
                <w:sz w:val="20"/>
                <w:szCs w:val="20"/>
              </w:rPr>
            </w:pPr>
            <w:r w:rsidRPr="74D6CB2D">
              <w:rPr>
                <w:rFonts w:eastAsiaTheme="minorEastAsia"/>
                <w:sz w:val="20"/>
                <w:szCs w:val="20"/>
              </w:rPr>
              <w:t>PGC7007/8M</w:t>
            </w:r>
          </w:p>
          <w:p w14:paraId="6998E233" w14:textId="77777777" w:rsidR="0089067F" w:rsidRDefault="0089067F" w:rsidP="00A914D9">
            <w:pPr>
              <w:spacing w:line="259" w:lineRule="auto"/>
              <w:rPr>
                <w:rFonts w:eastAsiaTheme="minorEastAsia"/>
                <w:sz w:val="20"/>
                <w:szCs w:val="20"/>
              </w:rPr>
            </w:pPr>
          </w:p>
          <w:p w14:paraId="292AA07E" w14:textId="77777777" w:rsidR="0089067F" w:rsidRDefault="0089067F" w:rsidP="00A914D9">
            <w:pPr>
              <w:spacing w:line="259" w:lineRule="auto"/>
              <w:rPr>
                <w:rFonts w:eastAsiaTheme="minorEastAsia"/>
                <w:sz w:val="20"/>
                <w:szCs w:val="20"/>
              </w:rPr>
            </w:pPr>
            <w:r w:rsidRPr="714EBD64">
              <w:rPr>
                <w:rFonts w:eastAsiaTheme="minorEastAsia"/>
                <w:sz w:val="20"/>
                <w:szCs w:val="20"/>
              </w:rPr>
              <w:t xml:space="preserve">Off campus visit </w:t>
            </w:r>
            <w:proofErr w:type="gramStart"/>
            <w:r w:rsidRPr="714EBD64">
              <w:rPr>
                <w:rFonts w:eastAsiaTheme="minorEastAsia"/>
                <w:sz w:val="20"/>
                <w:szCs w:val="20"/>
              </w:rPr>
              <w:t>Diversity day</w:t>
            </w:r>
            <w:proofErr w:type="gramEnd"/>
          </w:p>
          <w:p w14:paraId="635BD3D1" w14:textId="77777777" w:rsidR="0089067F" w:rsidRDefault="0089067F" w:rsidP="00A914D9">
            <w:pPr>
              <w:spacing w:line="259" w:lineRule="auto"/>
              <w:rPr>
                <w:rFonts w:eastAsiaTheme="minorEastAsia"/>
                <w:sz w:val="20"/>
                <w:szCs w:val="20"/>
              </w:rPr>
            </w:pPr>
          </w:p>
          <w:p w14:paraId="54D9F528" w14:textId="77777777" w:rsidR="0089067F" w:rsidRDefault="0089067F"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489EDF8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11F19895" w14:textId="77777777" w:rsidR="0089067F" w:rsidRDefault="0089067F" w:rsidP="00A914D9">
            <w:pPr>
              <w:spacing w:line="259" w:lineRule="auto"/>
              <w:rPr>
                <w:rFonts w:ascii="Calibri" w:eastAsia="Calibri" w:hAnsi="Calibri" w:cs="Calibri"/>
                <w:color w:val="000000" w:themeColor="text1"/>
                <w:sz w:val="20"/>
                <w:szCs w:val="20"/>
              </w:rPr>
            </w:pPr>
          </w:p>
          <w:p w14:paraId="7C77467F"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p w14:paraId="06D86316" w14:textId="77777777" w:rsidR="0089067F" w:rsidRDefault="0089067F" w:rsidP="00A914D9">
            <w:pPr>
              <w:spacing w:line="259" w:lineRule="auto"/>
              <w:rPr>
                <w:rFonts w:ascii="Calibri" w:eastAsia="Calibri" w:hAnsi="Calibri" w:cs="Calibri"/>
                <w:color w:val="000000" w:themeColor="text1"/>
                <w:sz w:val="20"/>
                <w:szCs w:val="20"/>
              </w:rPr>
            </w:pPr>
          </w:p>
          <w:p w14:paraId="365DFAA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disadvantaged backgrounds. </w:t>
            </w:r>
          </w:p>
        </w:tc>
        <w:tc>
          <w:tcPr>
            <w:tcW w:w="1515" w:type="dxa"/>
            <w:shd w:val="clear" w:color="auto" w:fill="BDD6EE" w:themeFill="accent5" w:themeFillTint="66"/>
          </w:tcPr>
          <w:p w14:paraId="4E66240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F80D2F8" w14:textId="77777777" w:rsidR="0089067F" w:rsidRDefault="0089067F" w:rsidP="00A914D9">
            <w:pPr>
              <w:spacing w:line="259" w:lineRule="auto"/>
              <w:rPr>
                <w:rFonts w:ascii="Calibri" w:eastAsia="Calibri" w:hAnsi="Calibri" w:cs="Calibri"/>
                <w:color w:val="000000" w:themeColor="text1"/>
                <w:sz w:val="20"/>
                <w:szCs w:val="20"/>
              </w:rPr>
            </w:pPr>
          </w:p>
          <w:p w14:paraId="4C2A574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F63EB55" w14:textId="77777777" w:rsidR="0089067F" w:rsidRDefault="0089067F" w:rsidP="00A914D9">
            <w:pPr>
              <w:spacing w:line="259" w:lineRule="auto"/>
              <w:rPr>
                <w:rFonts w:ascii="Calibri" w:eastAsia="Calibri" w:hAnsi="Calibri" w:cs="Calibri"/>
                <w:color w:val="000000" w:themeColor="text1"/>
                <w:sz w:val="20"/>
                <w:szCs w:val="20"/>
              </w:rPr>
            </w:pPr>
          </w:p>
          <w:p w14:paraId="0747E4D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6C23A29D" w14:textId="77777777" w:rsidR="0089067F" w:rsidRDefault="00351394" w:rsidP="00A914D9">
            <w:pPr>
              <w:spacing w:line="257" w:lineRule="auto"/>
              <w:rPr>
                <w:rFonts w:ascii="Calibri" w:eastAsia="Calibri" w:hAnsi="Calibri" w:cs="Calibri"/>
                <w:color w:val="000000" w:themeColor="text1"/>
              </w:rPr>
            </w:pPr>
            <w:hyperlink r:id="rId129">
              <w:r w:rsidR="0089067F" w:rsidRPr="714EBD64">
                <w:rPr>
                  <w:rStyle w:val="Hyperlink"/>
                  <w:rFonts w:ascii="Calibri" w:eastAsia="Calibri" w:hAnsi="Calibri" w:cs="Calibri"/>
                  <w:sz w:val="20"/>
                  <w:szCs w:val="20"/>
                </w:rPr>
                <w:t>https://naldic.org.uk/the-eal-learner/eal-learners-uk/</w:t>
              </w:r>
            </w:hyperlink>
          </w:p>
          <w:p w14:paraId="2E2240F2"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3224A92" w14:textId="77777777" w:rsidR="0089067F" w:rsidRDefault="00351394" w:rsidP="00A914D9">
            <w:pPr>
              <w:spacing w:line="257" w:lineRule="auto"/>
              <w:rPr>
                <w:rFonts w:ascii="Calibri" w:eastAsia="Calibri" w:hAnsi="Calibri" w:cs="Calibri"/>
                <w:color w:val="000000" w:themeColor="text1"/>
              </w:rPr>
            </w:pPr>
            <w:hyperlink r:id="rId130">
              <w:r w:rsidR="0089067F" w:rsidRPr="714EBD64">
                <w:rPr>
                  <w:rStyle w:val="Hyperlink"/>
                  <w:rFonts w:ascii="Calibri" w:eastAsia="Calibri" w:hAnsi="Calibri" w:cs="Calibri"/>
                  <w:sz w:val="20"/>
                  <w:szCs w:val="20"/>
                </w:rPr>
                <w:t>https://ealresources.bell-foundation.org.uk/teachers</w:t>
              </w:r>
            </w:hyperlink>
          </w:p>
          <w:p w14:paraId="0593A7E5"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C9CC28D" w14:textId="77777777" w:rsidR="0089067F" w:rsidRDefault="00351394" w:rsidP="00A914D9">
            <w:pPr>
              <w:spacing w:line="259" w:lineRule="auto"/>
              <w:rPr>
                <w:rFonts w:ascii="Calibri" w:eastAsia="Calibri" w:hAnsi="Calibri" w:cs="Calibri"/>
                <w:color w:val="000000" w:themeColor="text1"/>
              </w:rPr>
            </w:pPr>
            <w:hyperlink r:id="rId131">
              <w:r w:rsidR="0089067F" w:rsidRPr="1C8356F7">
                <w:rPr>
                  <w:rStyle w:val="Hyperlink"/>
                  <w:rFonts w:ascii="Calibri" w:eastAsia="Calibri" w:hAnsi="Calibri" w:cs="Calibri"/>
                  <w:sz w:val="20"/>
                  <w:szCs w:val="20"/>
                </w:rPr>
                <w:t>Take a look at some of the resources from a local authority</w:t>
              </w:r>
            </w:hyperlink>
          </w:p>
          <w:p w14:paraId="74E06433" w14:textId="77777777" w:rsidR="0089067F" w:rsidRDefault="0089067F" w:rsidP="00A914D9">
            <w:pPr>
              <w:spacing w:line="259" w:lineRule="auto"/>
              <w:rPr>
                <w:rFonts w:ascii="Calibri" w:eastAsia="Calibri" w:hAnsi="Calibri" w:cs="Calibri"/>
                <w:sz w:val="20"/>
                <w:szCs w:val="20"/>
              </w:rPr>
            </w:pPr>
          </w:p>
          <w:p w14:paraId="5F70F595"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through the diversity handbook on Moodle and complete the trackers</w:t>
            </w:r>
          </w:p>
        </w:tc>
        <w:tc>
          <w:tcPr>
            <w:tcW w:w="4354" w:type="dxa"/>
            <w:shd w:val="clear" w:color="auto" w:fill="BDD6EE" w:themeFill="accent5" w:themeFillTint="66"/>
          </w:tcPr>
          <w:p w14:paraId="0B8A351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Plan effectively for inclusion, with appropriate provision for all pupils and those at risk of underachievement.</w:t>
            </w:r>
          </w:p>
          <w:p w14:paraId="50246729" w14:textId="77777777" w:rsidR="0089067F" w:rsidRDefault="0089067F" w:rsidP="00A914D9">
            <w:pPr>
              <w:spacing w:line="259" w:lineRule="auto"/>
              <w:rPr>
                <w:rFonts w:ascii="Calibri" w:eastAsia="Calibri" w:hAnsi="Calibri" w:cs="Calibri"/>
                <w:color w:val="000000" w:themeColor="text1"/>
                <w:sz w:val="20"/>
                <w:szCs w:val="20"/>
              </w:rPr>
            </w:pPr>
          </w:p>
          <w:p w14:paraId="1F9670A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696B9712" w14:textId="77777777" w:rsidR="0089067F" w:rsidRDefault="0089067F" w:rsidP="00A914D9">
            <w:pPr>
              <w:spacing w:line="259" w:lineRule="auto"/>
              <w:rPr>
                <w:rFonts w:ascii="Calibri" w:eastAsia="Calibri" w:hAnsi="Calibri" w:cs="Calibri"/>
                <w:color w:val="000000" w:themeColor="text1"/>
                <w:sz w:val="20"/>
                <w:szCs w:val="20"/>
              </w:rPr>
            </w:pPr>
          </w:p>
          <w:p w14:paraId="5F8F6B6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1C18FEEE" w14:textId="77777777" w:rsidR="0089067F" w:rsidRDefault="0089067F" w:rsidP="00A914D9">
            <w:pPr>
              <w:spacing w:line="259" w:lineRule="auto"/>
              <w:ind w:left="40"/>
              <w:rPr>
                <w:rFonts w:ascii="Calibri" w:eastAsia="Calibri" w:hAnsi="Calibri" w:cs="Calibri"/>
                <w:color w:val="000000" w:themeColor="text1"/>
                <w:sz w:val="20"/>
                <w:szCs w:val="20"/>
              </w:rPr>
            </w:pPr>
          </w:p>
        </w:tc>
      </w:tr>
      <w:tr w:rsidR="0089067F" w14:paraId="0D7D7857" w14:textId="77777777" w:rsidTr="00A914D9">
        <w:trPr>
          <w:trHeight w:val="1050"/>
        </w:trPr>
        <w:tc>
          <w:tcPr>
            <w:tcW w:w="885" w:type="dxa"/>
            <w:shd w:val="clear" w:color="auto" w:fill="BDD6EE" w:themeFill="accent5" w:themeFillTint="66"/>
          </w:tcPr>
          <w:p w14:paraId="2FC9F372"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718D29D0"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4F8A02C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7C98790E" w14:textId="77777777" w:rsidR="0089067F" w:rsidRDefault="0089067F" w:rsidP="00A914D9">
            <w:pPr>
              <w:spacing w:line="259" w:lineRule="auto"/>
              <w:rPr>
                <w:rFonts w:eastAsiaTheme="minorEastAsia"/>
                <w:color w:val="000000" w:themeColor="text1"/>
                <w:sz w:val="20"/>
                <w:szCs w:val="20"/>
              </w:rPr>
            </w:pPr>
          </w:p>
          <w:p w14:paraId="00691137"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59C619A9" w14:textId="77777777" w:rsidR="0089067F" w:rsidRDefault="0089067F"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1FD34875" w14:textId="77777777" w:rsidR="0089067F" w:rsidRDefault="0089067F"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078F6D2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245A1614" w14:textId="77777777" w:rsidR="0089067F" w:rsidRDefault="0089067F" w:rsidP="00A914D9">
            <w:pPr>
              <w:spacing w:line="259" w:lineRule="auto"/>
              <w:rPr>
                <w:rFonts w:ascii="Calibri" w:eastAsia="Calibri" w:hAnsi="Calibri" w:cs="Calibri"/>
                <w:color w:val="000000" w:themeColor="text1"/>
                <w:sz w:val="20"/>
                <w:szCs w:val="20"/>
              </w:rPr>
            </w:pPr>
          </w:p>
          <w:p w14:paraId="2F0DD29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4055803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2B258EA3" w14:textId="77777777" w:rsidR="0089067F" w:rsidRDefault="0089067F" w:rsidP="00A914D9">
            <w:pPr>
              <w:spacing w:line="259" w:lineRule="auto"/>
              <w:rPr>
                <w:rFonts w:ascii="Calibri" w:eastAsia="Calibri" w:hAnsi="Calibri" w:cs="Calibri"/>
                <w:color w:val="000000" w:themeColor="text1"/>
                <w:sz w:val="20"/>
                <w:szCs w:val="20"/>
              </w:rPr>
            </w:pPr>
          </w:p>
          <w:p w14:paraId="5ADDBAF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075A4E9B" w14:textId="77777777" w:rsidR="0089067F" w:rsidRDefault="0089067F"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2E863E9E" w14:textId="77777777" w:rsidR="0089067F" w:rsidRDefault="0089067F"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6F1CF09D" w14:textId="77777777" w:rsidR="0089067F" w:rsidRDefault="0089067F" w:rsidP="00A914D9">
            <w:pPr>
              <w:spacing w:line="259" w:lineRule="auto"/>
              <w:rPr>
                <w:rFonts w:ascii="Calibri" w:eastAsia="Calibri" w:hAnsi="Calibri" w:cs="Calibri"/>
                <w:sz w:val="20"/>
                <w:szCs w:val="20"/>
              </w:rPr>
            </w:pPr>
          </w:p>
          <w:p w14:paraId="4447A03C" w14:textId="77777777" w:rsidR="0089067F" w:rsidRDefault="0089067F"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0ADAF88A" w14:textId="77777777" w:rsidR="0089067F" w:rsidRDefault="0089067F" w:rsidP="00A914D9">
            <w:pPr>
              <w:spacing w:line="259" w:lineRule="auto"/>
              <w:rPr>
                <w:rFonts w:ascii="Calibri" w:eastAsia="Calibri" w:hAnsi="Calibri" w:cs="Calibri"/>
                <w:sz w:val="20"/>
                <w:szCs w:val="20"/>
              </w:rPr>
            </w:pPr>
          </w:p>
        </w:tc>
      </w:tr>
      <w:tr w:rsidR="0089067F" w14:paraId="7E4DD0C6" w14:textId="77777777" w:rsidTr="00A914D9">
        <w:trPr>
          <w:trHeight w:val="660"/>
        </w:trPr>
        <w:tc>
          <w:tcPr>
            <w:tcW w:w="885" w:type="dxa"/>
            <w:shd w:val="clear" w:color="auto" w:fill="BDD6EE" w:themeFill="accent5" w:themeFillTint="66"/>
          </w:tcPr>
          <w:p w14:paraId="217E498B"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04D82C39" w14:textId="77777777" w:rsidR="0089067F" w:rsidRDefault="0089067F" w:rsidP="00A914D9">
            <w:pPr>
              <w:spacing w:line="259" w:lineRule="auto"/>
              <w:rPr>
                <w:rFonts w:eastAsiaTheme="minorEastAsia"/>
                <w:color w:val="000000" w:themeColor="text1"/>
                <w:sz w:val="20"/>
                <w:szCs w:val="20"/>
              </w:rPr>
            </w:pPr>
          </w:p>
          <w:p w14:paraId="74252832"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0840DC9"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511A92A" w14:textId="77777777" w:rsidR="0089067F" w:rsidRDefault="0089067F"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4193A599" w14:textId="77777777" w:rsidR="0089067F" w:rsidRDefault="0089067F" w:rsidP="00A914D9">
            <w:pPr>
              <w:spacing w:line="259" w:lineRule="auto"/>
              <w:rPr>
                <w:rFonts w:eastAsiaTheme="minorEastAsia"/>
                <w:sz w:val="20"/>
                <w:szCs w:val="20"/>
              </w:rPr>
            </w:pPr>
            <w:r w:rsidRPr="50101E84">
              <w:rPr>
                <w:rFonts w:eastAsiaTheme="minorEastAsia"/>
                <w:sz w:val="20"/>
                <w:szCs w:val="20"/>
              </w:rPr>
              <w:t xml:space="preserve">Decolonising the language of the curriculum – inclusive practice through vocabulary </w:t>
            </w:r>
            <w:r w:rsidRPr="50101E84">
              <w:rPr>
                <w:rFonts w:eastAsiaTheme="minorEastAsia"/>
                <w:sz w:val="20"/>
                <w:szCs w:val="20"/>
              </w:rPr>
              <w:lastRenderedPageBreak/>
              <w:t>instruction (word consciousness)</w:t>
            </w:r>
          </w:p>
        </w:tc>
        <w:tc>
          <w:tcPr>
            <w:tcW w:w="2303" w:type="dxa"/>
            <w:shd w:val="clear" w:color="auto" w:fill="BDD6EE" w:themeFill="accent5" w:themeFillTint="66"/>
          </w:tcPr>
          <w:p w14:paraId="5844A37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Education should be inclusive of all, including the most vulnerable learners. </w:t>
            </w:r>
          </w:p>
          <w:p w14:paraId="5C3EFD1E" w14:textId="77777777" w:rsidR="0089067F" w:rsidRDefault="0089067F" w:rsidP="00A914D9">
            <w:pPr>
              <w:spacing w:line="259" w:lineRule="auto"/>
              <w:rPr>
                <w:rFonts w:ascii="Calibri" w:eastAsia="Calibri" w:hAnsi="Calibri" w:cs="Calibri"/>
                <w:color w:val="000000" w:themeColor="text1"/>
                <w:sz w:val="20"/>
                <w:szCs w:val="20"/>
              </w:rPr>
            </w:pPr>
          </w:p>
          <w:p w14:paraId="7781444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Developing positive relationships with the whole school community is important for effective teaching. </w:t>
            </w:r>
          </w:p>
          <w:p w14:paraId="35257CF0" w14:textId="77777777" w:rsidR="0089067F" w:rsidRDefault="0089067F" w:rsidP="00A914D9">
            <w:pPr>
              <w:spacing w:line="259" w:lineRule="auto"/>
              <w:rPr>
                <w:rFonts w:ascii="Calibri" w:eastAsia="Calibri" w:hAnsi="Calibri" w:cs="Calibri"/>
                <w:color w:val="000000" w:themeColor="text1"/>
                <w:sz w:val="20"/>
                <w:szCs w:val="20"/>
              </w:rPr>
            </w:pPr>
          </w:p>
          <w:p w14:paraId="7A36C38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21F8D330" w14:textId="77777777" w:rsidR="0089067F" w:rsidRDefault="0089067F"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61CA9FB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355D3F8A" w14:textId="77777777" w:rsidR="0089067F" w:rsidRDefault="0089067F" w:rsidP="00A914D9">
            <w:pPr>
              <w:spacing w:line="259" w:lineRule="auto"/>
              <w:rPr>
                <w:rFonts w:ascii="Calibri" w:eastAsia="Calibri" w:hAnsi="Calibri" w:cs="Calibri"/>
                <w:color w:val="000000" w:themeColor="text1"/>
                <w:sz w:val="20"/>
                <w:szCs w:val="20"/>
              </w:rPr>
            </w:pPr>
          </w:p>
          <w:p w14:paraId="555B5CBC"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2D017CB4" w14:textId="77777777" w:rsidR="0089067F" w:rsidRDefault="0089067F" w:rsidP="00A914D9">
            <w:pPr>
              <w:spacing w:line="259" w:lineRule="auto"/>
              <w:rPr>
                <w:rFonts w:ascii="Calibri" w:eastAsia="Calibri" w:hAnsi="Calibri" w:cs="Calibri"/>
                <w:b/>
                <w:bCs/>
                <w:color w:val="000000" w:themeColor="text1"/>
                <w:sz w:val="20"/>
                <w:szCs w:val="20"/>
              </w:rPr>
            </w:pPr>
          </w:p>
          <w:p w14:paraId="2D19C827" w14:textId="77777777" w:rsidR="0089067F" w:rsidRDefault="0089067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512053F0" w14:textId="77777777" w:rsidR="0089067F" w:rsidRDefault="0089067F" w:rsidP="00A914D9">
            <w:pPr>
              <w:spacing w:line="259" w:lineRule="auto"/>
              <w:rPr>
                <w:rFonts w:ascii="Calibri" w:eastAsia="Calibri" w:hAnsi="Calibri" w:cs="Calibri"/>
                <w:color w:val="000000" w:themeColor="text1"/>
                <w:sz w:val="20"/>
                <w:szCs w:val="20"/>
              </w:rPr>
            </w:pPr>
          </w:p>
          <w:p w14:paraId="6040FADF" w14:textId="77777777" w:rsidR="0089067F" w:rsidRDefault="0089067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37E5314D" w14:textId="77777777" w:rsidR="0089067F" w:rsidRDefault="00351394" w:rsidP="00A914D9">
            <w:pPr>
              <w:spacing w:line="257" w:lineRule="auto"/>
              <w:rPr>
                <w:b/>
                <w:bCs/>
                <w:sz w:val="20"/>
                <w:szCs w:val="20"/>
              </w:rPr>
            </w:pPr>
            <w:hyperlink r:id="rId132">
              <w:r w:rsidR="0089067F" w:rsidRPr="1C8356F7">
                <w:rPr>
                  <w:rStyle w:val="Hyperlink"/>
                  <w:rFonts w:ascii="Calibri" w:eastAsia="Calibri" w:hAnsi="Calibri" w:cs="Calibri"/>
                  <w:sz w:val="20"/>
                  <w:szCs w:val="20"/>
                </w:rPr>
                <w:t>h</w:t>
              </w:r>
              <w:r w:rsidR="0089067F" w:rsidRPr="1C8356F7">
                <w:rPr>
                  <w:rStyle w:val="Hyperlink"/>
                  <w:rFonts w:ascii="Calibri" w:eastAsia="Calibri" w:hAnsi="Calibri" w:cs="Calibri"/>
                  <w:b/>
                  <w:bCs/>
                  <w:sz w:val="20"/>
                  <w:szCs w:val="20"/>
                </w:rPr>
                <w:t>ttps://curatorialresearch.com/services/research/decolonisation/decolonising-glossary/</w:t>
              </w:r>
            </w:hyperlink>
          </w:p>
          <w:p w14:paraId="6EA12D36" w14:textId="77777777" w:rsidR="0089067F" w:rsidRDefault="0089067F" w:rsidP="00A914D9">
            <w:pPr>
              <w:spacing w:line="257" w:lineRule="auto"/>
              <w:rPr>
                <w:rFonts w:ascii="Calibri" w:eastAsia="Calibri" w:hAnsi="Calibri" w:cs="Calibri"/>
                <w:b/>
                <w:bCs/>
                <w:color w:val="000000" w:themeColor="text1"/>
                <w:sz w:val="20"/>
                <w:szCs w:val="20"/>
              </w:rPr>
            </w:pPr>
          </w:p>
          <w:p w14:paraId="38507371" w14:textId="77777777" w:rsidR="0089067F" w:rsidRDefault="00351394" w:rsidP="00A914D9">
            <w:pPr>
              <w:spacing w:line="257" w:lineRule="auto"/>
              <w:rPr>
                <w:b/>
                <w:bCs/>
                <w:sz w:val="20"/>
                <w:szCs w:val="20"/>
              </w:rPr>
            </w:pPr>
            <w:hyperlink r:id="rId133">
              <w:r w:rsidR="0089067F" w:rsidRPr="1C8356F7">
                <w:rPr>
                  <w:rStyle w:val="Hyperlink"/>
                  <w:rFonts w:ascii="Calibri" w:eastAsia="Calibri" w:hAnsi="Calibri" w:cs="Calibri"/>
                  <w:b/>
                  <w:bCs/>
                  <w:sz w:val="20"/>
                  <w:szCs w:val="20"/>
                </w:rPr>
                <w:t>https://decolonialdictionary.wordpress.com/</w:t>
              </w:r>
            </w:hyperlink>
          </w:p>
          <w:p w14:paraId="01699597" w14:textId="77777777" w:rsidR="0089067F" w:rsidRDefault="0089067F" w:rsidP="00A914D9">
            <w:pPr>
              <w:spacing w:line="257" w:lineRule="auto"/>
              <w:rPr>
                <w:rFonts w:ascii="Calibri" w:eastAsia="Calibri" w:hAnsi="Calibri" w:cs="Calibri"/>
                <w:b/>
                <w:bCs/>
                <w:color w:val="000000" w:themeColor="text1"/>
                <w:sz w:val="20"/>
                <w:szCs w:val="20"/>
              </w:rPr>
            </w:pPr>
          </w:p>
          <w:p w14:paraId="4A9C65AC" w14:textId="77777777" w:rsidR="0089067F" w:rsidRDefault="00351394" w:rsidP="00A914D9">
            <w:pPr>
              <w:spacing w:line="257" w:lineRule="auto"/>
              <w:rPr>
                <w:rFonts w:ascii="Calibri" w:eastAsia="Calibri" w:hAnsi="Calibri" w:cs="Calibri"/>
                <w:b/>
                <w:bCs/>
                <w:color w:val="000000" w:themeColor="text1"/>
                <w:sz w:val="20"/>
                <w:szCs w:val="20"/>
              </w:rPr>
            </w:pPr>
            <w:hyperlink r:id="rId134">
              <w:r w:rsidR="0089067F" w:rsidRPr="1C8356F7">
                <w:rPr>
                  <w:rStyle w:val="Hyperlink"/>
                  <w:rFonts w:ascii="Calibri" w:eastAsia="Calibri" w:hAnsi="Calibri" w:cs="Calibri"/>
                  <w:b/>
                  <w:bCs/>
                  <w:sz w:val="20"/>
                  <w:szCs w:val="20"/>
                </w:rPr>
                <w:t>file:///C:/Users/user/Downloads/Guide%20to%20race%20related%20terminology%20Update%20May%202021%20(1).pdf</w:t>
              </w:r>
            </w:hyperlink>
          </w:p>
          <w:p w14:paraId="6CF54A94" w14:textId="77777777" w:rsidR="0089067F" w:rsidRDefault="0089067F" w:rsidP="00A914D9">
            <w:pPr>
              <w:spacing w:line="257" w:lineRule="auto"/>
              <w:rPr>
                <w:rFonts w:ascii="Calibri" w:eastAsia="Calibri" w:hAnsi="Calibri" w:cs="Calibri"/>
                <w:b/>
                <w:bCs/>
                <w:color w:val="000000" w:themeColor="text1"/>
                <w:sz w:val="20"/>
                <w:szCs w:val="20"/>
              </w:rPr>
            </w:pPr>
          </w:p>
          <w:p w14:paraId="193B05EE" w14:textId="77777777" w:rsidR="0089067F" w:rsidRDefault="00351394" w:rsidP="00A914D9">
            <w:pPr>
              <w:spacing w:line="257" w:lineRule="auto"/>
              <w:rPr>
                <w:b/>
                <w:bCs/>
              </w:rPr>
            </w:pPr>
            <w:hyperlink r:id="rId135">
              <w:r w:rsidR="0089067F" w:rsidRPr="28318DFA">
                <w:rPr>
                  <w:rStyle w:val="Hyperlink"/>
                  <w:rFonts w:ascii="Calibri" w:eastAsia="Calibri" w:hAnsi="Calibri" w:cs="Calibri"/>
                  <w:b/>
                  <w:bCs/>
                  <w:sz w:val="20"/>
                  <w:szCs w:val="20"/>
                </w:rPr>
                <w:t>https://blogs.glowscotland.org.uk/glowblogs/promotingraceequalityandantiracisteducation/terminology/</w:t>
              </w:r>
            </w:hyperlink>
          </w:p>
          <w:p w14:paraId="085F402D" w14:textId="77777777" w:rsidR="0089067F" w:rsidRDefault="0089067F" w:rsidP="00A914D9">
            <w:pPr>
              <w:spacing w:line="257" w:lineRule="auto"/>
              <w:rPr>
                <w:rFonts w:ascii="Calibri" w:eastAsia="Calibri" w:hAnsi="Calibri" w:cs="Calibri"/>
                <w:color w:val="000000" w:themeColor="text1"/>
                <w:sz w:val="20"/>
                <w:szCs w:val="20"/>
              </w:rPr>
            </w:pPr>
          </w:p>
          <w:p w14:paraId="492DA11D" w14:textId="77777777" w:rsidR="0089067F" w:rsidRDefault="0089067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6">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768ABA29" w14:textId="77777777" w:rsidR="0089067F" w:rsidRDefault="0089067F" w:rsidP="00A914D9">
            <w:pPr>
              <w:spacing w:line="257" w:lineRule="auto"/>
              <w:rPr>
                <w:rFonts w:ascii="Calibri" w:eastAsia="Calibri" w:hAnsi="Calibri" w:cs="Calibri"/>
                <w:color w:val="000000" w:themeColor="text1"/>
                <w:sz w:val="20"/>
                <w:szCs w:val="20"/>
              </w:rPr>
            </w:pPr>
          </w:p>
          <w:p w14:paraId="4314B4ED" w14:textId="77777777" w:rsidR="0089067F" w:rsidRDefault="00351394" w:rsidP="00A914D9">
            <w:pPr>
              <w:spacing w:line="257" w:lineRule="auto"/>
              <w:rPr>
                <w:rFonts w:ascii="Calibri" w:eastAsia="Calibri" w:hAnsi="Calibri" w:cs="Calibri"/>
                <w:color w:val="000000" w:themeColor="text1"/>
                <w:sz w:val="20"/>
                <w:szCs w:val="20"/>
              </w:rPr>
            </w:pPr>
            <w:hyperlink r:id="rId137">
              <w:r w:rsidR="0089067F" w:rsidRPr="1C8356F7">
                <w:rPr>
                  <w:rStyle w:val="Hyperlink"/>
                  <w:rFonts w:ascii="Calibri" w:eastAsia="Calibri" w:hAnsi="Calibri" w:cs="Calibri"/>
                  <w:sz w:val="20"/>
                  <w:szCs w:val="20"/>
                </w:rPr>
                <w:t>https://www.bbc.co.uk/teach/black-lives-black-history-resources/zy7sm39</w:t>
              </w:r>
            </w:hyperlink>
          </w:p>
          <w:p w14:paraId="0C6DAFA8" w14:textId="77777777" w:rsidR="0089067F" w:rsidRDefault="0089067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66F8856A" w14:textId="77777777" w:rsidR="0089067F" w:rsidRDefault="00351394" w:rsidP="00A914D9">
            <w:pPr>
              <w:spacing w:line="257" w:lineRule="auto"/>
              <w:rPr>
                <w:rFonts w:ascii="Calibri" w:eastAsia="Calibri" w:hAnsi="Calibri" w:cs="Calibri"/>
                <w:color w:val="000000" w:themeColor="text1"/>
                <w:sz w:val="20"/>
                <w:szCs w:val="20"/>
              </w:rPr>
            </w:pPr>
            <w:hyperlink r:id="rId138">
              <w:r w:rsidR="0089067F" w:rsidRPr="1C8356F7">
                <w:rPr>
                  <w:rStyle w:val="Hyperlink"/>
                  <w:rFonts w:ascii="Calibri" w:eastAsia="Calibri" w:hAnsi="Calibri" w:cs="Calibri"/>
                  <w:sz w:val="20"/>
                  <w:szCs w:val="20"/>
                </w:rPr>
                <w:t xml:space="preserve">The Black Curriculum </w:t>
              </w:r>
            </w:hyperlink>
          </w:p>
          <w:p w14:paraId="672314FD" w14:textId="77777777" w:rsidR="0089067F" w:rsidRDefault="0089067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47E913D0" w14:textId="77777777" w:rsidR="0089067F" w:rsidRDefault="00351394" w:rsidP="00A914D9">
            <w:pPr>
              <w:spacing w:line="257" w:lineRule="auto"/>
              <w:rPr>
                <w:rFonts w:ascii="Calibri" w:eastAsia="Calibri" w:hAnsi="Calibri" w:cs="Calibri"/>
                <w:color w:val="000000" w:themeColor="text1"/>
                <w:sz w:val="20"/>
                <w:szCs w:val="20"/>
              </w:rPr>
            </w:pPr>
            <w:hyperlink r:id="rId139">
              <w:r w:rsidR="0089067F"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53A9ED99" w14:textId="77777777" w:rsidR="0089067F" w:rsidRDefault="0089067F"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390CFB05" w14:textId="77777777" w:rsidR="0089067F" w:rsidRDefault="0089067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4206D2FF" w14:textId="77777777" w:rsidR="0089067F" w:rsidRDefault="0089067F" w:rsidP="00A914D9">
            <w:pPr>
              <w:spacing w:line="259" w:lineRule="auto"/>
              <w:rPr>
                <w:rFonts w:ascii="Calibri" w:eastAsia="Calibri" w:hAnsi="Calibri" w:cs="Calibri"/>
                <w:color w:val="000000" w:themeColor="text1"/>
                <w:sz w:val="20"/>
                <w:szCs w:val="20"/>
              </w:rPr>
            </w:pPr>
          </w:p>
          <w:p w14:paraId="1AD954D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Use intentional and consistent language that promotes challenge and aspiration.</w:t>
            </w:r>
          </w:p>
          <w:p w14:paraId="1E9935B2" w14:textId="77777777" w:rsidR="0089067F" w:rsidRDefault="0089067F" w:rsidP="00A914D9">
            <w:pPr>
              <w:spacing w:line="259" w:lineRule="auto"/>
              <w:rPr>
                <w:rFonts w:ascii="Calibri" w:eastAsia="Calibri" w:hAnsi="Calibri" w:cs="Calibri"/>
                <w:color w:val="000000" w:themeColor="text1"/>
                <w:sz w:val="20"/>
                <w:szCs w:val="20"/>
              </w:rPr>
            </w:pPr>
          </w:p>
          <w:p w14:paraId="76ADA2D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89067F" w14:paraId="539C37C3" w14:textId="77777777" w:rsidTr="00A914D9">
        <w:trPr>
          <w:trHeight w:val="915"/>
        </w:trPr>
        <w:tc>
          <w:tcPr>
            <w:tcW w:w="885" w:type="dxa"/>
            <w:shd w:val="clear" w:color="auto" w:fill="BDD6EE" w:themeFill="accent5" w:themeFillTint="66"/>
          </w:tcPr>
          <w:p w14:paraId="0A4F29B4"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11-12</w:t>
            </w:r>
          </w:p>
          <w:p w14:paraId="19FF95EA" w14:textId="77777777" w:rsidR="0089067F" w:rsidRDefault="0089067F" w:rsidP="00A914D9">
            <w:pPr>
              <w:spacing w:line="259" w:lineRule="auto"/>
              <w:rPr>
                <w:rFonts w:eastAsiaTheme="minorEastAsia"/>
                <w:color w:val="000000" w:themeColor="text1"/>
                <w:sz w:val="20"/>
                <w:szCs w:val="20"/>
              </w:rPr>
            </w:pPr>
          </w:p>
          <w:p w14:paraId="7D26FC55"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BAB5046"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56336FF6" w14:textId="77777777" w:rsidR="0089067F" w:rsidRDefault="0089067F"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0E5B04BD" w14:textId="77777777" w:rsidR="0089067F" w:rsidRDefault="0089067F" w:rsidP="00A914D9">
            <w:pPr>
              <w:spacing w:line="259" w:lineRule="auto"/>
              <w:rPr>
                <w:rFonts w:eastAsiaTheme="minorEastAsia"/>
                <w:sz w:val="20"/>
                <w:szCs w:val="20"/>
              </w:rPr>
            </w:pPr>
            <w:r w:rsidRPr="50101E84">
              <w:rPr>
                <w:rFonts w:eastAsiaTheme="minorEastAsia"/>
                <w:sz w:val="20"/>
                <w:szCs w:val="20"/>
              </w:rPr>
              <w:t xml:space="preserve">Setting and mixed starting points teaching – inclusive practice through vocabulary instruction </w:t>
            </w:r>
            <w:r w:rsidRPr="50101E84">
              <w:rPr>
                <w:rFonts w:eastAsiaTheme="minorEastAsia"/>
                <w:sz w:val="20"/>
                <w:szCs w:val="20"/>
              </w:rPr>
              <w:lastRenderedPageBreak/>
              <w:t>(modelling and scaffolding)</w:t>
            </w:r>
          </w:p>
        </w:tc>
        <w:tc>
          <w:tcPr>
            <w:tcW w:w="2303" w:type="dxa"/>
            <w:shd w:val="clear" w:color="auto" w:fill="BDD6EE" w:themeFill="accent5" w:themeFillTint="66"/>
          </w:tcPr>
          <w:p w14:paraId="54D18E5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High-quality classroom talk can support pupils to articulate key ideas, consolidate understanding and extend their vocabulary.</w:t>
            </w:r>
          </w:p>
          <w:p w14:paraId="064F7F79" w14:textId="77777777" w:rsidR="0089067F" w:rsidRDefault="0089067F" w:rsidP="00A914D9">
            <w:pPr>
              <w:spacing w:line="259" w:lineRule="auto"/>
              <w:rPr>
                <w:rFonts w:ascii="Calibri" w:eastAsia="Calibri" w:hAnsi="Calibri" w:cs="Calibri"/>
                <w:color w:val="000000" w:themeColor="text1"/>
                <w:sz w:val="20"/>
                <w:szCs w:val="20"/>
              </w:rPr>
            </w:pPr>
          </w:p>
          <w:p w14:paraId="32D9F7D6"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How pupils are grouped is also important; care should be taken to monitor the impact of groupings on pupil attainment, behaviour and motivation.</w:t>
            </w:r>
          </w:p>
          <w:p w14:paraId="6F058D07" w14:textId="77777777" w:rsidR="0089067F" w:rsidRDefault="0089067F" w:rsidP="00A914D9">
            <w:pPr>
              <w:spacing w:line="259" w:lineRule="auto"/>
              <w:rPr>
                <w:rFonts w:ascii="Calibri" w:eastAsia="Calibri" w:hAnsi="Calibri" w:cs="Calibri"/>
                <w:color w:val="000000" w:themeColor="text1"/>
                <w:sz w:val="20"/>
                <w:szCs w:val="20"/>
              </w:rPr>
            </w:pPr>
          </w:p>
          <w:p w14:paraId="43003FE7"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Flexibly grouping pupils within a class to provide more tailored support can be effective, but care should be taken to monitor its impact on engagement and motivation, particularly for pupils with low starting points.</w:t>
            </w:r>
          </w:p>
          <w:p w14:paraId="7BA04C38" w14:textId="77777777" w:rsidR="0089067F" w:rsidRDefault="0089067F" w:rsidP="00A914D9">
            <w:pPr>
              <w:spacing w:line="259" w:lineRule="auto"/>
              <w:rPr>
                <w:rFonts w:ascii="Calibri" w:eastAsia="Calibri" w:hAnsi="Calibri" w:cs="Calibri"/>
                <w:color w:val="000000" w:themeColor="text1"/>
                <w:sz w:val="20"/>
                <w:szCs w:val="20"/>
              </w:rPr>
            </w:pPr>
          </w:p>
          <w:p w14:paraId="4F98EF3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tc>
        <w:tc>
          <w:tcPr>
            <w:tcW w:w="1515" w:type="dxa"/>
            <w:shd w:val="clear" w:color="auto" w:fill="BDD6EE" w:themeFill="accent5" w:themeFillTint="66"/>
          </w:tcPr>
          <w:p w14:paraId="391ECA6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6D47CA0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761F3F7E" w14:textId="77777777" w:rsidR="0089067F" w:rsidRDefault="0089067F" w:rsidP="00A914D9">
            <w:pPr>
              <w:spacing w:line="259" w:lineRule="auto"/>
              <w:rPr>
                <w:rFonts w:ascii="Calibri" w:eastAsia="Calibri" w:hAnsi="Calibri" w:cs="Calibri"/>
                <w:color w:val="000000" w:themeColor="text1"/>
                <w:sz w:val="20"/>
                <w:szCs w:val="20"/>
              </w:rPr>
            </w:pPr>
          </w:p>
          <w:p w14:paraId="27D3BED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014CC72D" w14:textId="77777777" w:rsidR="0089067F" w:rsidRDefault="0089067F" w:rsidP="00A914D9">
            <w:pPr>
              <w:spacing w:line="259" w:lineRule="auto"/>
              <w:rPr>
                <w:rFonts w:ascii="Calibri" w:eastAsia="Calibri" w:hAnsi="Calibri" w:cs="Calibri"/>
                <w:color w:val="000000" w:themeColor="text1"/>
                <w:sz w:val="20"/>
                <w:szCs w:val="20"/>
              </w:rPr>
            </w:pPr>
          </w:p>
          <w:p w14:paraId="7981BBFF"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01161DC1" w14:textId="77777777" w:rsidR="0089067F" w:rsidRDefault="0089067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4880145C" w14:textId="77777777" w:rsidR="0089067F" w:rsidRDefault="00351394" w:rsidP="00A914D9">
            <w:pPr>
              <w:spacing w:line="259" w:lineRule="auto"/>
              <w:rPr>
                <w:rFonts w:ascii="Calibri" w:eastAsia="Calibri" w:hAnsi="Calibri" w:cs="Calibri"/>
                <w:color w:val="000000" w:themeColor="text1"/>
              </w:rPr>
            </w:pPr>
            <w:hyperlink r:id="rId140">
              <w:r w:rsidR="0089067F" w:rsidRPr="714EBD64">
                <w:rPr>
                  <w:rStyle w:val="Hyperlink"/>
                  <w:rFonts w:ascii="Calibri" w:eastAsia="Calibri" w:hAnsi="Calibri" w:cs="Calibri"/>
                  <w:sz w:val="20"/>
                  <w:szCs w:val="20"/>
                </w:rPr>
                <w:t xml:space="preserve">Cowley, S (2018) The Ultimate Guide to </w:t>
              </w:r>
              <w:proofErr w:type="gramStart"/>
              <w:r w:rsidR="0089067F" w:rsidRPr="714EBD64">
                <w:rPr>
                  <w:rStyle w:val="Hyperlink"/>
                  <w:rFonts w:ascii="Calibri" w:eastAsia="Calibri" w:hAnsi="Calibri" w:cs="Calibri"/>
                  <w:sz w:val="20"/>
                  <w:szCs w:val="20"/>
                </w:rPr>
                <w:t>Differentiation :</w:t>
              </w:r>
              <w:proofErr w:type="gramEnd"/>
              <w:r w:rsidR="0089067F" w:rsidRPr="714EBD64">
                <w:rPr>
                  <w:rStyle w:val="Hyperlink"/>
                  <w:rFonts w:ascii="Calibri" w:eastAsia="Calibri" w:hAnsi="Calibri" w:cs="Calibri"/>
                  <w:sz w:val="20"/>
                  <w:szCs w:val="20"/>
                </w:rPr>
                <w:t xml:space="preserve"> Achieving Excellence for All, Bloomsbury Publishing Plc, London.</w:t>
              </w:r>
            </w:hyperlink>
          </w:p>
          <w:p w14:paraId="7499DD72" w14:textId="77777777" w:rsidR="0089067F" w:rsidRDefault="0089067F" w:rsidP="00A914D9">
            <w:pPr>
              <w:spacing w:line="259" w:lineRule="auto"/>
              <w:rPr>
                <w:rFonts w:ascii="Calibri" w:eastAsia="Calibri" w:hAnsi="Calibri" w:cs="Calibri"/>
                <w:sz w:val="20"/>
                <w:szCs w:val="20"/>
              </w:rPr>
            </w:pPr>
          </w:p>
          <w:p w14:paraId="4DD1436B"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Steenbergen</w:t>
            </w:r>
            <w:proofErr w:type="spellEnd"/>
            <w:r w:rsidRPr="1C8356F7">
              <w:rPr>
                <w:rFonts w:ascii="Calibri" w:eastAsia="Calibri" w:hAnsi="Calibri" w:cs="Calibri"/>
                <w:sz w:val="20"/>
                <w:szCs w:val="20"/>
              </w:rPr>
              <w:t xml:space="preserve">-Hu, S., </w:t>
            </w:r>
            <w:proofErr w:type="spellStart"/>
            <w:r w:rsidRPr="1C8356F7">
              <w:rPr>
                <w:rFonts w:ascii="Calibri" w:eastAsia="Calibri" w:hAnsi="Calibri" w:cs="Calibri"/>
                <w:sz w:val="20"/>
                <w:szCs w:val="20"/>
              </w:rPr>
              <w:t>Makel</w:t>
            </w:r>
            <w:proofErr w:type="spellEnd"/>
            <w:r w:rsidRPr="1C8356F7">
              <w:rPr>
                <w:rFonts w:ascii="Calibri" w:eastAsia="Calibri" w:hAnsi="Calibri" w:cs="Calibri"/>
                <w:sz w:val="20"/>
                <w:szCs w:val="20"/>
              </w:rPr>
              <w:t>, M. C., &amp; Olszewski-</w:t>
            </w:r>
            <w:proofErr w:type="spellStart"/>
            <w:r w:rsidRPr="1C8356F7">
              <w:rPr>
                <w:rFonts w:ascii="Calibri" w:eastAsia="Calibri" w:hAnsi="Calibri" w:cs="Calibri"/>
                <w:sz w:val="20"/>
                <w:szCs w:val="20"/>
              </w:rPr>
              <w:t>Kubilius</w:t>
            </w:r>
            <w:proofErr w:type="spellEnd"/>
            <w:r w:rsidRPr="1C8356F7">
              <w:rPr>
                <w:rFonts w:ascii="Calibri" w:eastAsia="Calibri" w:hAnsi="Calibri" w:cs="Calibri"/>
                <w:sz w:val="20"/>
                <w:szCs w:val="20"/>
              </w:rPr>
              <w:t xml:space="preserve">, P. (2016) </w:t>
            </w:r>
            <w:hyperlink r:id="rId141">
              <w:r w:rsidRPr="1C8356F7">
                <w:rPr>
                  <w:rStyle w:val="Hyperlink"/>
                  <w:rFonts w:ascii="Calibri" w:eastAsia="Calibri" w:hAnsi="Calibri" w:cs="Calibri"/>
                  <w:sz w:val="20"/>
                  <w:szCs w:val="20"/>
                </w:rPr>
                <w:t xml:space="preserve">What One Hundred Years of Research Says About the Effects of Ability Grouping and Acceleration on K-12 Students Academic Achievement: Findings of Two Second-Order </w:t>
              </w:r>
              <w:proofErr w:type="spellStart"/>
              <w:r w:rsidRPr="1C8356F7">
                <w:rPr>
                  <w:rStyle w:val="Hyperlink"/>
                  <w:rFonts w:ascii="Calibri" w:eastAsia="Calibri" w:hAnsi="Calibri" w:cs="Calibri"/>
                  <w:sz w:val="20"/>
                  <w:szCs w:val="20"/>
                </w:rPr>
                <w:t>MetaAnalyses</w:t>
              </w:r>
              <w:proofErr w:type="spellEnd"/>
            </w:hyperlink>
            <w:r w:rsidRPr="1C8356F7">
              <w:rPr>
                <w:rFonts w:ascii="Calibri" w:eastAsia="Calibri" w:hAnsi="Calibri" w:cs="Calibri"/>
                <w:sz w:val="20"/>
                <w:szCs w:val="20"/>
              </w:rPr>
              <w:t xml:space="preserve">. Review of Educational Research (Vol. 86). </w:t>
            </w:r>
          </w:p>
          <w:p w14:paraId="70143403" w14:textId="77777777" w:rsidR="0089067F" w:rsidRDefault="0089067F" w:rsidP="00A914D9">
            <w:pPr>
              <w:spacing w:line="259" w:lineRule="auto"/>
              <w:rPr>
                <w:rFonts w:ascii="Calibri" w:eastAsia="Calibri" w:hAnsi="Calibri" w:cs="Calibri"/>
                <w:sz w:val="20"/>
                <w:szCs w:val="20"/>
              </w:rPr>
            </w:pPr>
          </w:p>
          <w:p w14:paraId="521C569E"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Speckesser</w:t>
            </w:r>
            <w:proofErr w:type="spellEnd"/>
            <w:r w:rsidRPr="1C8356F7">
              <w:rPr>
                <w:rFonts w:ascii="Calibri" w:eastAsia="Calibri" w:hAnsi="Calibri" w:cs="Calibri"/>
                <w:sz w:val="20"/>
                <w:szCs w:val="20"/>
              </w:rPr>
              <w:t xml:space="preserve">, S., Runge, J., </w:t>
            </w:r>
            <w:proofErr w:type="spellStart"/>
            <w:r w:rsidRPr="1C8356F7">
              <w:rPr>
                <w:rFonts w:ascii="Calibri" w:eastAsia="Calibri" w:hAnsi="Calibri" w:cs="Calibri"/>
                <w:sz w:val="20"/>
                <w:szCs w:val="20"/>
              </w:rPr>
              <w:t>Foliano</w:t>
            </w:r>
            <w:proofErr w:type="spellEnd"/>
            <w:r w:rsidRPr="1C8356F7">
              <w:rPr>
                <w:rFonts w:ascii="Calibri" w:eastAsia="Calibri" w:hAnsi="Calibri" w:cs="Calibri"/>
                <w:sz w:val="20"/>
                <w:szCs w:val="20"/>
              </w:rPr>
              <w:t xml:space="preserve">, F., </w:t>
            </w:r>
            <w:proofErr w:type="spellStart"/>
            <w:r w:rsidRPr="1C8356F7">
              <w:rPr>
                <w:rFonts w:ascii="Calibri" w:eastAsia="Calibri" w:hAnsi="Calibri" w:cs="Calibri"/>
                <w:sz w:val="20"/>
                <w:szCs w:val="20"/>
              </w:rPr>
              <w:t>Bursnall</w:t>
            </w:r>
            <w:proofErr w:type="spellEnd"/>
            <w:r w:rsidRPr="1C8356F7">
              <w:rPr>
                <w:rFonts w:ascii="Calibri" w:eastAsia="Calibri" w:hAnsi="Calibri" w:cs="Calibri"/>
                <w:sz w:val="20"/>
                <w:szCs w:val="20"/>
              </w:rPr>
              <w:t xml:space="preserve">, M., Hudson-Sharp, N., Rolfe, H. &amp; Anders, J. (2018) </w:t>
            </w:r>
            <w:hyperlink r:id="rId142">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2433CB3C" w14:textId="77777777" w:rsidR="0089067F" w:rsidRDefault="0089067F" w:rsidP="00A914D9">
            <w:pPr>
              <w:spacing w:line="259" w:lineRule="auto"/>
              <w:rPr>
                <w:rFonts w:ascii="Calibri" w:eastAsia="Calibri" w:hAnsi="Calibri" w:cs="Calibri"/>
                <w:color w:val="FF0000"/>
                <w:sz w:val="20"/>
                <w:szCs w:val="20"/>
              </w:rPr>
            </w:pPr>
          </w:p>
          <w:p w14:paraId="72087C7C"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Tereshchenko, A., Francis, B., Archer, L., </w:t>
            </w:r>
            <w:proofErr w:type="spellStart"/>
            <w:r w:rsidRPr="1C8356F7">
              <w:rPr>
                <w:rFonts w:ascii="Calibri" w:eastAsia="Calibri" w:hAnsi="Calibri" w:cs="Calibri"/>
                <w:sz w:val="20"/>
                <w:szCs w:val="20"/>
              </w:rPr>
              <w:t>Hodgen</w:t>
            </w:r>
            <w:proofErr w:type="spellEnd"/>
            <w:r w:rsidRPr="1C8356F7">
              <w:rPr>
                <w:rFonts w:ascii="Calibri" w:eastAsia="Calibri" w:hAnsi="Calibri" w:cs="Calibri"/>
                <w:sz w:val="20"/>
                <w:szCs w:val="20"/>
              </w:rPr>
              <w:t xml:space="preserve">, J., </w:t>
            </w:r>
            <w:proofErr w:type="spellStart"/>
            <w:r w:rsidRPr="1C8356F7">
              <w:rPr>
                <w:rFonts w:ascii="Calibri" w:eastAsia="Calibri" w:hAnsi="Calibri" w:cs="Calibri"/>
                <w:sz w:val="20"/>
                <w:szCs w:val="20"/>
              </w:rPr>
              <w:t>Mazenod</w:t>
            </w:r>
            <w:proofErr w:type="spellEnd"/>
            <w:r w:rsidRPr="1C8356F7">
              <w:rPr>
                <w:rFonts w:ascii="Calibri" w:eastAsia="Calibri" w:hAnsi="Calibri" w:cs="Calibri"/>
                <w:sz w:val="20"/>
                <w:szCs w:val="20"/>
              </w:rPr>
              <w:t xml:space="preserve">, A., Taylor, B., Travers, M. C. (2018) </w:t>
            </w:r>
            <w:hyperlink r:id="rId143">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4A9C8A05"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7267CE16" w14:textId="77777777" w:rsidR="0089067F" w:rsidRDefault="0089067F" w:rsidP="00A914D9">
            <w:pPr>
              <w:spacing w:line="259" w:lineRule="auto"/>
              <w:rPr>
                <w:rFonts w:ascii="Calibri" w:eastAsia="Calibri" w:hAnsi="Calibri" w:cs="Calibri"/>
                <w:color w:val="000000" w:themeColor="text1"/>
                <w:sz w:val="20"/>
                <w:szCs w:val="20"/>
              </w:rPr>
            </w:pPr>
          </w:p>
          <w:p w14:paraId="135A0DE4"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Group pupils effectively, by discussing and analysing with expert colleagues how the </w:t>
            </w:r>
            <w:r w:rsidRPr="1C8356F7">
              <w:rPr>
                <w:rFonts w:ascii="Calibri" w:eastAsia="Calibri" w:hAnsi="Calibri" w:cs="Calibri"/>
                <w:color w:val="000000" w:themeColor="text1"/>
                <w:sz w:val="20"/>
                <w:szCs w:val="20"/>
              </w:rPr>
              <w:lastRenderedPageBreak/>
              <w:t>placement school changes groups regularly, avoiding the perception that groups are fixed.</w:t>
            </w:r>
          </w:p>
          <w:p w14:paraId="00D3ACE3"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7DF27BD9" w14:textId="77777777" w:rsidTr="00A914D9">
        <w:trPr>
          <w:trHeight w:val="915"/>
        </w:trPr>
        <w:tc>
          <w:tcPr>
            <w:tcW w:w="885" w:type="dxa"/>
            <w:shd w:val="clear" w:color="auto" w:fill="BDD6EE" w:themeFill="accent5" w:themeFillTint="66"/>
          </w:tcPr>
          <w:p w14:paraId="2B140FA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1-3</w:t>
            </w:r>
          </w:p>
          <w:p w14:paraId="3BA865FC" w14:textId="77777777" w:rsidR="0089067F" w:rsidRDefault="0089067F" w:rsidP="00A914D9">
            <w:pPr>
              <w:spacing w:line="259" w:lineRule="auto"/>
              <w:rPr>
                <w:rFonts w:eastAsiaTheme="minorEastAsia"/>
                <w:color w:val="000000" w:themeColor="text1"/>
                <w:sz w:val="20"/>
                <w:szCs w:val="20"/>
              </w:rPr>
            </w:pPr>
          </w:p>
          <w:p w14:paraId="465D4DDD"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480DE8C"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5EE64A5E" w14:textId="77777777" w:rsidR="0089067F" w:rsidRDefault="0089067F"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43BFEA1D" w14:textId="77777777" w:rsidR="0089067F" w:rsidRDefault="0089067F"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34853EF1" w14:textId="77777777" w:rsidR="0089067F" w:rsidRDefault="0089067F" w:rsidP="00A914D9">
            <w:pPr>
              <w:spacing w:line="259" w:lineRule="auto"/>
              <w:rPr>
                <w:rFonts w:eastAsiaTheme="minorEastAsia"/>
                <w:sz w:val="20"/>
                <w:szCs w:val="20"/>
              </w:rPr>
            </w:pPr>
          </w:p>
          <w:p w14:paraId="76CC664F" w14:textId="77777777" w:rsidR="0089067F" w:rsidRDefault="0089067F" w:rsidP="00A914D9">
            <w:pPr>
              <w:spacing w:line="259" w:lineRule="auto"/>
              <w:rPr>
                <w:rFonts w:eastAsiaTheme="minorEastAsia"/>
                <w:sz w:val="20"/>
                <w:szCs w:val="20"/>
              </w:rPr>
            </w:pPr>
          </w:p>
        </w:tc>
        <w:tc>
          <w:tcPr>
            <w:tcW w:w="2303" w:type="dxa"/>
            <w:shd w:val="clear" w:color="auto" w:fill="BDD6EE" w:themeFill="accent5" w:themeFillTint="66"/>
          </w:tcPr>
          <w:p w14:paraId="1A7DDED6"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 xml:space="preserve">Pupils with special educational needs or disabilities are likely to require additional or adapted support; working closely with colleagues, families and pupils to understand barriers and identify </w:t>
            </w:r>
            <w:r w:rsidRPr="1C8356F7">
              <w:rPr>
                <w:rFonts w:ascii="Calibri" w:eastAsia="Calibri" w:hAnsi="Calibri" w:cs="Calibri"/>
                <w:color w:val="000000" w:themeColor="text1"/>
                <w:sz w:val="20"/>
                <w:szCs w:val="20"/>
              </w:rPr>
              <w:lastRenderedPageBreak/>
              <w:t>effective strategies is essential.</w:t>
            </w:r>
          </w:p>
          <w:p w14:paraId="69DA6E36" w14:textId="77777777" w:rsidR="0089067F" w:rsidRDefault="0089067F" w:rsidP="00A914D9">
            <w:pPr>
              <w:spacing w:line="259" w:lineRule="auto"/>
              <w:rPr>
                <w:rFonts w:ascii="Calibri" w:eastAsia="Calibri" w:hAnsi="Calibri" w:cs="Calibri"/>
                <w:color w:val="000000" w:themeColor="text1"/>
                <w:sz w:val="20"/>
                <w:szCs w:val="20"/>
              </w:rPr>
            </w:pPr>
          </w:p>
          <w:p w14:paraId="7BC30FD7"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05439F79" w14:textId="77777777" w:rsidR="0089067F" w:rsidRDefault="0089067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lastRenderedPageBreak/>
              <w:t xml:space="preserve">Behaviour and Expectations </w:t>
            </w:r>
          </w:p>
          <w:p w14:paraId="0E499BE2" w14:textId="77777777" w:rsidR="0089067F" w:rsidRDefault="0089067F" w:rsidP="00A914D9">
            <w:pPr>
              <w:spacing w:line="259" w:lineRule="auto"/>
              <w:rPr>
                <w:rFonts w:ascii="Calibri" w:eastAsia="Calibri" w:hAnsi="Calibri" w:cs="Calibri"/>
                <w:color w:val="000000" w:themeColor="text1"/>
                <w:sz w:val="20"/>
                <w:szCs w:val="20"/>
              </w:rPr>
            </w:pPr>
          </w:p>
          <w:p w14:paraId="38EDE60C"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199F3600" w14:textId="77777777" w:rsidR="0089067F" w:rsidRDefault="0089067F" w:rsidP="00A914D9">
            <w:pPr>
              <w:spacing w:line="259" w:lineRule="auto"/>
              <w:rPr>
                <w:rFonts w:ascii="Calibri" w:eastAsia="Calibri" w:hAnsi="Calibri" w:cs="Calibri"/>
                <w:color w:val="000000" w:themeColor="text1"/>
                <w:sz w:val="20"/>
                <w:szCs w:val="20"/>
              </w:rPr>
            </w:pPr>
          </w:p>
          <w:p w14:paraId="0BE7571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45051D4B" w14:textId="77777777" w:rsidR="0089067F" w:rsidRDefault="0089067F" w:rsidP="00A914D9">
            <w:pPr>
              <w:spacing w:line="259" w:lineRule="auto"/>
              <w:rPr>
                <w:rFonts w:ascii="Calibri" w:eastAsia="Calibri" w:hAnsi="Calibri" w:cs="Calibri"/>
                <w:color w:val="000000" w:themeColor="text1"/>
                <w:sz w:val="20"/>
                <w:szCs w:val="20"/>
              </w:rPr>
            </w:pPr>
          </w:p>
          <w:p w14:paraId="70419D76"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2042A231"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3755020D" w14:textId="77777777" w:rsidR="0089067F" w:rsidRDefault="00351394" w:rsidP="00A914D9">
            <w:pPr>
              <w:spacing w:line="259" w:lineRule="auto"/>
              <w:rPr>
                <w:rFonts w:ascii="Calibri" w:eastAsia="Calibri" w:hAnsi="Calibri" w:cs="Calibri"/>
                <w:color w:val="000000" w:themeColor="text1"/>
                <w:sz w:val="20"/>
                <w:szCs w:val="20"/>
              </w:rPr>
            </w:pPr>
            <w:hyperlink r:id="rId144">
              <w:r w:rsidR="0089067F"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533C74CE"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5159D2A2"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89067F" w14:paraId="4535A3DE" w14:textId="77777777" w:rsidTr="00A914D9">
        <w:trPr>
          <w:trHeight w:val="555"/>
        </w:trPr>
        <w:tc>
          <w:tcPr>
            <w:tcW w:w="885" w:type="dxa"/>
            <w:shd w:val="clear" w:color="auto" w:fill="BDD6EE" w:themeFill="accent5" w:themeFillTint="66"/>
          </w:tcPr>
          <w:p w14:paraId="5A861C5B"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65FAB7E2" w14:textId="77777777" w:rsidR="0089067F" w:rsidRDefault="0089067F" w:rsidP="00A914D9">
            <w:pPr>
              <w:spacing w:line="259" w:lineRule="auto"/>
              <w:rPr>
                <w:rFonts w:eastAsiaTheme="minorEastAsia"/>
                <w:color w:val="000000" w:themeColor="text1"/>
                <w:sz w:val="20"/>
                <w:szCs w:val="20"/>
              </w:rPr>
            </w:pPr>
          </w:p>
          <w:p w14:paraId="5E6D375C"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EF1B198"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936E0A5" w14:textId="77777777" w:rsidR="0089067F" w:rsidRDefault="0089067F"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0954FE46" w14:textId="77777777" w:rsidR="0089067F" w:rsidRDefault="0089067F"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1CAB7F3A" w14:textId="77777777" w:rsidR="0089067F" w:rsidRDefault="0089067F"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7A3C8598" w14:textId="77777777" w:rsidR="0089067F" w:rsidRDefault="0089067F" w:rsidP="00A914D9">
            <w:pPr>
              <w:spacing w:line="259" w:lineRule="auto"/>
              <w:rPr>
                <w:rFonts w:ascii="Calibri" w:eastAsia="Calibri" w:hAnsi="Calibri" w:cs="Calibri"/>
                <w:color w:val="000000" w:themeColor="text1"/>
                <w:sz w:val="20"/>
                <w:szCs w:val="20"/>
              </w:rPr>
            </w:pPr>
          </w:p>
          <w:p w14:paraId="7EDE1AE4" w14:textId="77777777" w:rsidR="0089067F" w:rsidRDefault="0089067F"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29BA94A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75E51C22" w14:textId="77777777" w:rsidR="0089067F" w:rsidRDefault="0089067F" w:rsidP="00A914D9">
            <w:pPr>
              <w:spacing w:line="259" w:lineRule="auto"/>
              <w:rPr>
                <w:rFonts w:ascii="Calibri" w:eastAsia="Calibri" w:hAnsi="Calibri" w:cs="Calibri"/>
                <w:color w:val="000000" w:themeColor="text1"/>
                <w:sz w:val="20"/>
                <w:szCs w:val="20"/>
              </w:rPr>
            </w:pPr>
          </w:p>
          <w:p w14:paraId="71754C4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3BFBE016" w14:textId="77777777" w:rsidR="0089067F" w:rsidRDefault="0089067F" w:rsidP="00A914D9">
            <w:pPr>
              <w:spacing w:line="259" w:lineRule="auto"/>
              <w:rPr>
                <w:rFonts w:ascii="Calibri" w:eastAsia="Calibri" w:hAnsi="Calibri" w:cs="Calibri"/>
                <w:color w:val="000000" w:themeColor="text1"/>
                <w:sz w:val="20"/>
                <w:szCs w:val="20"/>
              </w:rPr>
            </w:pPr>
          </w:p>
          <w:p w14:paraId="48D090E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04547AEA" w14:textId="77777777" w:rsidR="0089067F" w:rsidRDefault="0089067F" w:rsidP="00A914D9">
            <w:pPr>
              <w:spacing w:line="259" w:lineRule="auto"/>
              <w:rPr>
                <w:rFonts w:ascii="Calibri" w:eastAsia="Calibri" w:hAnsi="Calibri" w:cs="Calibri"/>
                <w:color w:val="000000" w:themeColor="text1"/>
                <w:sz w:val="20"/>
                <w:szCs w:val="20"/>
              </w:rPr>
            </w:pPr>
          </w:p>
          <w:p w14:paraId="37FC19E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5D7B9EC5" w14:textId="77777777" w:rsidR="0089067F" w:rsidRDefault="0089067F" w:rsidP="00A914D9">
            <w:pPr>
              <w:spacing w:line="259" w:lineRule="auto"/>
              <w:rPr>
                <w:rFonts w:ascii="Calibri" w:eastAsia="Calibri" w:hAnsi="Calibri" w:cs="Calibri"/>
                <w:color w:val="000000" w:themeColor="text1"/>
                <w:sz w:val="20"/>
                <w:szCs w:val="20"/>
              </w:rPr>
            </w:pPr>
          </w:p>
          <w:p w14:paraId="6A86C73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4F94F559" w14:textId="77777777" w:rsidR="0089067F" w:rsidRDefault="00351394" w:rsidP="00A914D9">
            <w:pPr>
              <w:spacing w:line="259" w:lineRule="auto"/>
              <w:rPr>
                <w:rFonts w:ascii="Calibri" w:eastAsia="Calibri" w:hAnsi="Calibri" w:cs="Calibri"/>
                <w:color w:val="000000" w:themeColor="text1"/>
                <w:sz w:val="20"/>
                <w:szCs w:val="20"/>
              </w:rPr>
            </w:pPr>
            <w:hyperlink r:id="rId145">
              <w:r w:rsidR="0089067F" w:rsidRPr="714EBD64">
                <w:rPr>
                  <w:rStyle w:val="Hyperlink"/>
                  <w:rFonts w:ascii="Calibri" w:eastAsia="Calibri" w:hAnsi="Calibri" w:cs="Calibri"/>
                  <w:sz w:val="20"/>
                  <w:szCs w:val="20"/>
                </w:rPr>
                <w:t>https://my.chartered.college/impact_article/skilful-questioning-the-beating-heart-of-good-pedagogy/</w:t>
              </w:r>
            </w:hyperlink>
          </w:p>
          <w:p w14:paraId="209540E9"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18E7DB80"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11DC8177" w14:textId="77777777" w:rsidR="0089067F" w:rsidRDefault="0089067F" w:rsidP="00A914D9">
            <w:pPr>
              <w:spacing w:line="259" w:lineRule="auto"/>
              <w:rPr>
                <w:rFonts w:ascii="Calibri" w:eastAsia="Calibri" w:hAnsi="Calibri" w:cs="Calibri"/>
                <w:color w:val="000000" w:themeColor="text1"/>
                <w:sz w:val="20"/>
                <w:szCs w:val="20"/>
              </w:rPr>
            </w:pPr>
          </w:p>
          <w:p w14:paraId="535F5C0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Include a range of types of questions in class discussions to extend and challenge pupils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modelling new vocabulary or asking pupils to justify answers). </w:t>
            </w:r>
          </w:p>
          <w:p w14:paraId="0C5AD31D" w14:textId="77777777" w:rsidR="0089067F" w:rsidRDefault="0089067F" w:rsidP="00A914D9">
            <w:pPr>
              <w:spacing w:line="259" w:lineRule="auto"/>
              <w:rPr>
                <w:rFonts w:ascii="Calibri" w:eastAsia="Calibri" w:hAnsi="Calibri" w:cs="Calibri"/>
                <w:color w:val="000000" w:themeColor="text1"/>
                <w:sz w:val="20"/>
                <w:szCs w:val="20"/>
              </w:rPr>
            </w:pPr>
          </w:p>
          <w:p w14:paraId="1361AD1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appropriate wait time between question and response where more developed responses are required.</w:t>
            </w:r>
          </w:p>
          <w:p w14:paraId="253A35FB"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07F8D9E7" w14:textId="77777777" w:rsidTr="00A914D9">
        <w:trPr>
          <w:trHeight w:val="1215"/>
        </w:trPr>
        <w:tc>
          <w:tcPr>
            <w:tcW w:w="885" w:type="dxa"/>
            <w:shd w:val="clear" w:color="auto" w:fill="BDD6EE" w:themeFill="accent5" w:themeFillTint="66"/>
          </w:tcPr>
          <w:p w14:paraId="35DC52A4"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605B32FF" w14:textId="77777777" w:rsidR="0089067F" w:rsidRDefault="0089067F" w:rsidP="00A914D9">
            <w:pPr>
              <w:spacing w:line="259" w:lineRule="auto"/>
              <w:rPr>
                <w:rFonts w:eastAsiaTheme="minorEastAsia"/>
                <w:color w:val="000000" w:themeColor="text1"/>
                <w:sz w:val="20"/>
                <w:szCs w:val="20"/>
              </w:rPr>
            </w:pPr>
          </w:p>
          <w:p w14:paraId="25C03D2D"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AF7A756"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69DB6CB9" w14:textId="77777777" w:rsidR="0089067F" w:rsidRDefault="0089067F"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21E6F749" w14:textId="77777777" w:rsidR="0089067F" w:rsidRDefault="0089067F"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34A96B96" w14:textId="77777777" w:rsidR="0089067F" w:rsidRDefault="0089067F" w:rsidP="00A914D9">
            <w:pPr>
              <w:spacing w:line="259" w:lineRule="auto"/>
              <w:rPr>
                <w:rFonts w:eastAsiaTheme="minorEastAsia"/>
                <w:sz w:val="20"/>
                <w:szCs w:val="20"/>
              </w:rPr>
            </w:pPr>
          </w:p>
          <w:p w14:paraId="62911894" w14:textId="77777777" w:rsidR="0089067F" w:rsidRDefault="0089067F"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Learning Styles’</w:t>
            </w:r>
          </w:p>
          <w:p w14:paraId="7368E3B8" w14:textId="77777777" w:rsidR="0089067F" w:rsidRDefault="0089067F"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Growth Mindset’</w:t>
            </w:r>
          </w:p>
          <w:p w14:paraId="19F4F0A6" w14:textId="77777777" w:rsidR="0089067F" w:rsidRDefault="0089067F" w:rsidP="00A914D9">
            <w:pPr>
              <w:spacing w:line="259" w:lineRule="auto"/>
              <w:rPr>
                <w:rFonts w:eastAsiaTheme="minorEastAsia"/>
                <w:sz w:val="20"/>
                <w:szCs w:val="20"/>
              </w:rPr>
            </w:pPr>
            <w:r w:rsidRPr="1C8356F7">
              <w:rPr>
                <w:rFonts w:eastAsiaTheme="minorEastAsia"/>
                <w:sz w:val="20"/>
                <w:szCs w:val="20"/>
              </w:rPr>
              <w:t>-Pedagogy</w:t>
            </w:r>
          </w:p>
          <w:p w14:paraId="64C0CBDF" w14:textId="77777777" w:rsidR="0089067F" w:rsidRDefault="0089067F" w:rsidP="00A914D9">
            <w:pPr>
              <w:spacing w:line="259" w:lineRule="auto"/>
              <w:rPr>
                <w:rFonts w:eastAsiaTheme="minorEastAsia"/>
                <w:sz w:val="20"/>
                <w:szCs w:val="20"/>
              </w:rPr>
            </w:pPr>
          </w:p>
          <w:p w14:paraId="535A135C" w14:textId="77777777" w:rsidR="0089067F" w:rsidRDefault="0089067F" w:rsidP="00A914D9">
            <w:pPr>
              <w:spacing w:line="259" w:lineRule="auto"/>
              <w:rPr>
                <w:rFonts w:eastAsiaTheme="minorEastAsia"/>
                <w:sz w:val="20"/>
                <w:szCs w:val="20"/>
              </w:rPr>
            </w:pPr>
          </w:p>
        </w:tc>
        <w:tc>
          <w:tcPr>
            <w:tcW w:w="2303" w:type="dxa"/>
            <w:shd w:val="clear" w:color="auto" w:fill="BDD6EE" w:themeFill="accent5" w:themeFillTint="66"/>
          </w:tcPr>
          <w:p w14:paraId="41A59919"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08EF2469" w14:textId="77777777" w:rsidR="0089067F" w:rsidRDefault="0089067F"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595478D4" w14:textId="77777777" w:rsidR="0089067F" w:rsidRDefault="0089067F" w:rsidP="00A914D9">
            <w:pPr>
              <w:spacing w:line="259" w:lineRule="auto"/>
              <w:rPr>
                <w:rFonts w:eastAsiaTheme="minorEastAsia"/>
                <w:b/>
                <w:bCs/>
                <w:sz w:val="20"/>
                <w:szCs w:val="20"/>
              </w:rPr>
            </w:pPr>
            <w:r w:rsidRPr="1C8356F7">
              <w:rPr>
                <w:rFonts w:eastAsiaTheme="minorEastAsia"/>
                <w:b/>
                <w:bCs/>
                <w:sz w:val="20"/>
                <w:szCs w:val="20"/>
              </w:rPr>
              <w:t>Pedagogy</w:t>
            </w:r>
          </w:p>
          <w:p w14:paraId="18AC4F0F" w14:textId="77777777" w:rsidR="0089067F" w:rsidRDefault="0089067F" w:rsidP="00A914D9">
            <w:pPr>
              <w:spacing w:line="259" w:lineRule="auto"/>
              <w:rPr>
                <w:rFonts w:eastAsiaTheme="minorEastAsia"/>
                <w:b/>
                <w:bCs/>
                <w:sz w:val="20"/>
                <w:szCs w:val="20"/>
              </w:rPr>
            </w:pPr>
          </w:p>
          <w:p w14:paraId="2561B776" w14:textId="77777777" w:rsidR="0089067F" w:rsidRDefault="0089067F" w:rsidP="00A914D9">
            <w:pPr>
              <w:spacing w:line="259" w:lineRule="auto"/>
              <w:rPr>
                <w:rFonts w:eastAsiaTheme="minorEastAsia"/>
                <w:b/>
                <w:bCs/>
                <w:sz w:val="20"/>
                <w:szCs w:val="20"/>
              </w:rPr>
            </w:pPr>
            <w:r w:rsidRPr="1C8356F7">
              <w:rPr>
                <w:rFonts w:eastAsiaTheme="minorEastAsia"/>
                <w:b/>
                <w:bCs/>
                <w:sz w:val="20"/>
                <w:szCs w:val="20"/>
              </w:rPr>
              <w:t>Curriculum</w:t>
            </w:r>
          </w:p>
          <w:p w14:paraId="30C7E882" w14:textId="77777777" w:rsidR="0089067F" w:rsidRDefault="0089067F" w:rsidP="00A914D9">
            <w:pPr>
              <w:spacing w:line="259" w:lineRule="auto"/>
              <w:rPr>
                <w:rFonts w:eastAsiaTheme="minorEastAsia"/>
                <w:sz w:val="20"/>
                <w:szCs w:val="20"/>
              </w:rPr>
            </w:pPr>
          </w:p>
          <w:p w14:paraId="002F9760" w14:textId="77777777" w:rsidR="0089067F" w:rsidRDefault="0089067F" w:rsidP="00A914D9">
            <w:pPr>
              <w:spacing w:line="259" w:lineRule="auto"/>
              <w:rPr>
                <w:rFonts w:eastAsiaTheme="minorEastAsia"/>
                <w:sz w:val="20"/>
                <w:szCs w:val="20"/>
              </w:rPr>
            </w:pPr>
            <w:r w:rsidRPr="1C8356F7">
              <w:rPr>
                <w:rFonts w:eastAsiaTheme="minorEastAsia"/>
                <w:sz w:val="20"/>
                <w:szCs w:val="20"/>
              </w:rPr>
              <w:t>Research engaged</w:t>
            </w:r>
          </w:p>
          <w:p w14:paraId="3CCEF0AD" w14:textId="77777777" w:rsidR="0089067F" w:rsidRDefault="0089067F" w:rsidP="00A914D9">
            <w:pPr>
              <w:spacing w:line="259" w:lineRule="auto"/>
              <w:rPr>
                <w:rFonts w:eastAsiaTheme="minorEastAsia"/>
                <w:sz w:val="20"/>
                <w:szCs w:val="20"/>
              </w:rPr>
            </w:pPr>
          </w:p>
          <w:p w14:paraId="69F3FC88" w14:textId="77777777" w:rsidR="0089067F" w:rsidRDefault="0089067F"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502BD3E8" w14:textId="77777777" w:rsidR="0089067F" w:rsidRDefault="0089067F" w:rsidP="00A914D9">
            <w:pPr>
              <w:pStyle w:val="Heading1"/>
              <w:spacing w:line="259" w:lineRule="auto"/>
              <w:outlineLvl w:val="0"/>
              <w:rPr>
                <w:rFonts w:ascii="Calibri" w:eastAsia="Calibri" w:hAnsi="Calibri" w:cs="Calibri"/>
                <w:color w:val="auto"/>
                <w:sz w:val="20"/>
                <w:szCs w:val="20"/>
              </w:rPr>
            </w:pPr>
            <w:r w:rsidRPr="1C8356F7">
              <w:rPr>
                <w:rFonts w:ascii="Calibri" w:eastAsia="Calibri" w:hAnsi="Calibri" w:cs="Calibri"/>
                <w:color w:val="auto"/>
                <w:sz w:val="20"/>
                <w:szCs w:val="20"/>
              </w:rPr>
              <w:t xml:space="preserve">Dweck, C. (2012) </w:t>
            </w:r>
            <w:hyperlink r:id="rId146">
              <w:r w:rsidRPr="1C8356F7">
                <w:rPr>
                  <w:rStyle w:val="Hyperlink"/>
                  <w:rFonts w:ascii="Calibri" w:eastAsia="Calibri" w:hAnsi="Calibri" w:cs="Calibri"/>
                  <w:color w:val="auto"/>
                  <w:sz w:val="20"/>
                  <w:szCs w:val="20"/>
                </w:rPr>
                <w:t xml:space="preserve">Mindset: how you can </w:t>
              </w:r>
              <w:proofErr w:type="spellStart"/>
              <w:r w:rsidRPr="1C8356F7">
                <w:rPr>
                  <w:rStyle w:val="Hyperlink"/>
                  <w:rFonts w:ascii="Calibri" w:eastAsia="Calibri" w:hAnsi="Calibri" w:cs="Calibri"/>
                  <w:color w:val="auto"/>
                  <w:sz w:val="20"/>
                  <w:szCs w:val="20"/>
                </w:rPr>
                <w:t>fulfill</w:t>
              </w:r>
              <w:proofErr w:type="spellEnd"/>
              <w:r w:rsidRPr="1C8356F7">
                <w:rPr>
                  <w:rStyle w:val="Hyperlink"/>
                  <w:rFonts w:ascii="Calibri" w:eastAsia="Calibri" w:hAnsi="Calibri" w:cs="Calibri"/>
                  <w:color w:val="auto"/>
                  <w:sz w:val="20"/>
                  <w:szCs w:val="20"/>
                </w:rPr>
                <w:t xml:space="preserve"> your potential</w:t>
              </w:r>
            </w:hyperlink>
          </w:p>
          <w:p w14:paraId="3C6D57B4"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49CA67DC" w14:textId="77777777" w:rsidR="0089067F" w:rsidRDefault="0089067F" w:rsidP="00A914D9">
            <w:pPr>
              <w:spacing w:line="259" w:lineRule="auto"/>
              <w:rPr>
                <w:rFonts w:ascii="Calibri" w:eastAsia="Calibri" w:hAnsi="Calibri" w:cs="Calibri"/>
                <w:color w:val="FF0000"/>
                <w:sz w:val="20"/>
                <w:szCs w:val="20"/>
              </w:rPr>
            </w:pPr>
          </w:p>
          <w:p w14:paraId="74FF4A18"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00CA7F7F" w14:textId="77777777" w:rsidR="0089067F" w:rsidRDefault="0089067F" w:rsidP="00A914D9">
            <w:pPr>
              <w:spacing w:line="259" w:lineRule="auto"/>
              <w:rPr>
                <w:rFonts w:ascii="Calibri" w:eastAsia="Calibri" w:hAnsi="Calibri" w:cs="Calibri"/>
                <w:sz w:val="20"/>
                <w:szCs w:val="20"/>
              </w:rPr>
            </w:pPr>
          </w:p>
          <w:p w14:paraId="7389D984"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Pashler</w:t>
            </w:r>
            <w:proofErr w:type="spellEnd"/>
            <w:r w:rsidRPr="1C8356F7">
              <w:rPr>
                <w:rFonts w:ascii="Calibri" w:eastAsia="Calibri" w:hAnsi="Calibri" w:cs="Calibri"/>
                <w:sz w:val="20"/>
                <w:szCs w:val="20"/>
              </w:rPr>
              <w:t>, H., McDaniel, M., Rohrer, D., &amp; Bjork, R. (2008) Learning Styles: Concepts and Evidence. Psychological Science in the Public Interest, 9 (3).</w:t>
            </w:r>
          </w:p>
          <w:p w14:paraId="0A6A8782" w14:textId="77777777" w:rsidR="0089067F" w:rsidRDefault="0089067F" w:rsidP="00A914D9">
            <w:pPr>
              <w:spacing w:line="259" w:lineRule="auto"/>
              <w:rPr>
                <w:rFonts w:ascii="Calibri" w:eastAsia="Calibri" w:hAnsi="Calibri" w:cs="Calibri"/>
                <w:sz w:val="20"/>
                <w:szCs w:val="20"/>
              </w:rPr>
            </w:pPr>
          </w:p>
          <w:p w14:paraId="33DD2A1E"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Sisk, V. F., Burgoyne, A. P., Sun, J., Butler, J. L., &amp; </w:t>
            </w:r>
            <w:proofErr w:type="spellStart"/>
            <w:r w:rsidRPr="1C8356F7">
              <w:rPr>
                <w:rFonts w:ascii="Calibri" w:eastAsia="Calibri" w:hAnsi="Calibri" w:cs="Calibri"/>
                <w:sz w:val="20"/>
                <w:szCs w:val="20"/>
              </w:rPr>
              <w:t>Macnamara</w:t>
            </w:r>
            <w:proofErr w:type="spellEnd"/>
            <w:r w:rsidRPr="1C8356F7">
              <w:rPr>
                <w:rFonts w:ascii="Calibri" w:eastAsia="Calibri" w:hAnsi="Calibri" w:cs="Calibri"/>
                <w:sz w:val="20"/>
                <w:szCs w:val="20"/>
              </w:rPr>
              <w:t xml:space="preserve">, B. N. (2018) </w:t>
            </w:r>
            <w:hyperlink r:id="rId147">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46A59AF6" w14:textId="77777777" w:rsidR="0089067F" w:rsidRDefault="0089067F" w:rsidP="00A914D9">
            <w:pPr>
              <w:spacing w:line="259" w:lineRule="auto"/>
              <w:rPr>
                <w:rFonts w:ascii="Calibri" w:eastAsia="Calibri" w:hAnsi="Calibri" w:cs="Calibri"/>
                <w:sz w:val="20"/>
                <w:szCs w:val="20"/>
              </w:rPr>
            </w:pPr>
          </w:p>
          <w:p w14:paraId="5A36B5F1"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7FEED1F0" w14:textId="77777777" w:rsidR="0089067F" w:rsidRDefault="0089067F" w:rsidP="00A914D9">
            <w:pPr>
              <w:spacing w:line="259" w:lineRule="auto"/>
              <w:rPr>
                <w:rFonts w:eastAsiaTheme="minorEastAsia"/>
                <w:sz w:val="20"/>
                <w:szCs w:val="20"/>
              </w:rPr>
            </w:pPr>
            <w:r w:rsidRPr="1C8356F7">
              <w:rPr>
                <w:rFonts w:eastAsiaTheme="minorEastAsia"/>
                <w:sz w:val="20"/>
                <w:szCs w:val="20"/>
              </w:rPr>
              <w:lastRenderedPageBreak/>
              <w:t xml:space="preserve">Applying high expectations to all groups, and ensuring all pupils have access to a rich curriculum. </w:t>
            </w:r>
          </w:p>
        </w:tc>
      </w:tr>
      <w:tr w:rsidR="0089067F" w14:paraId="26C26BED" w14:textId="77777777" w:rsidTr="00A914D9">
        <w:trPr>
          <w:trHeight w:val="15"/>
        </w:trPr>
        <w:tc>
          <w:tcPr>
            <w:tcW w:w="885" w:type="dxa"/>
            <w:shd w:val="clear" w:color="auto" w:fill="FFE599" w:themeFill="accent4" w:themeFillTint="66"/>
          </w:tcPr>
          <w:p w14:paraId="70CC342E"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64FAAA91" w14:textId="77777777" w:rsidR="0089067F" w:rsidRDefault="0089067F" w:rsidP="00A914D9">
            <w:pPr>
              <w:spacing w:line="259" w:lineRule="auto"/>
              <w:rPr>
                <w:rFonts w:eastAsiaTheme="minorEastAsia"/>
                <w:color w:val="000000" w:themeColor="text1"/>
                <w:sz w:val="20"/>
                <w:szCs w:val="20"/>
              </w:rPr>
            </w:pPr>
          </w:p>
          <w:p w14:paraId="7F6E5F34" w14:textId="77777777" w:rsidR="0089067F" w:rsidRDefault="0089067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4847489F" w14:textId="77777777" w:rsidR="0089067F" w:rsidRDefault="0089067F" w:rsidP="00A914D9">
            <w:pPr>
              <w:spacing w:line="259" w:lineRule="auto"/>
            </w:pPr>
            <w:r w:rsidRPr="06CEBB43">
              <w:rPr>
                <w:rFonts w:eastAsiaTheme="minorEastAsia"/>
                <w:sz w:val="20"/>
                <w:szCs w:val="20"/>
              </w:rPr>
              <w:t xml:space="preserve">See room info </w:t>
            </w:r>
          </w:p>
        </w:tc>
        <w:tc>
          <w:tcPr>
            <w:tcW w:w="922" w:type="dxa"/>
            <w:shd w:val="clear" w:color="auto" w:fill="FFE599" w:themeFill="accent4" w:themeFillTint="66"/>
          </w:tcPr>
          <w:p w14:paraId="71B9E9FB" w14:textId="77777777" w:rsidR="0089067F" w:rsidRDefault="0089067F" w:rsidP="00A914D9">
            <w:pPr>
              <w:spacing w:line="259" w:lineRule="auto"/>
              <w:rPr>
                <w:rFonts w:eastAsiaTheme="minorEastAsia"/>
                <w:sz w:val="20"/>
                <w:szCs w:val="20"/>
              </w:rPr>
            </w:pPr>
            <w:r w:rsidRPr="74D6CB2D">
              <w:rPr>
                <w:rFonts w:eastAsiaTheme="minorEastAsia"/>
                <w:sz w:val="20"/>
                <w:szCs w:val="20"/>
              </w:rPr>
              <w:t>Subject staff</w:t>
            </w:r>
          </w:p>
          <w:p w14:paraId="04522372" w14:textId="77777777" w:rsidR="0089067F" w:rsidRDefault="0089067F" w:rsidP="00A914D9">
            <w:pPr>
              <w:spacing w:line="259" w:lineRule="auto"/>
              <w:rPr>
                <w:rFonts w:eastAsiaTheme="minorEastAsia"/>
                <w:sz w:val="20"/>
                <w:szCs w:val="20"/>
              </w:rPr>
            </w:pPr>
          </w:p>
          <w:p w14:paraId="5E267732" w14:textId="77777777" w:rsidR="0089067F" w:rsidRDefault="0089067F" w:rsidP="00A914D9">
            <w:pPr>
              <w:spacing w:line="259" w:lineRule="auto"/>
              <w:rPr>
                <w:rFonts w:eastAsiaTheme="minorEastAsia"/>
                <w:sz w:val="20"/>
                <w:szCs w:val="20"/>
              </w:rPr>
            </w:pPr>
          </w:p>
          <w:p w14:paraId="04B7AE81" w14:textId="77777777" w:rsidR="0089067F" w:rsidRDefault="0089067F" w:rsidP="00A914D9">
            <w:pPr>
              <w:spacing w:line="259" w:lineRule="auto"/>
              <w:rPr>
                <w:rFonts w:eastAsiaTheme="minorEastAsia"/>
                <w:sz w:val="20"/>
                <w:szCs w:val="20"/>
              </w:rPr>
            </w:pPr>
          </w:p>
        </w:tc>
        <w:tc>
          <w:tcPr>
            <w:tcW w:w="1594" w:type="dxa"/>
            <w:shd w:val="clear" w:color="auto" w:fill="FFE599" w:themeFill="accent4" w:themeFillTint="66"/>
          </w:tcPr>
          <w:p w14:paraId="15AE4F93" w14:textId="77777777" w:rsidR="0089067F" w:rsidRDefault="0089067F" w:rsidP="00A914D9">
            <w:pPr>
              <w:spacing w:line="259" w:lineRule="auto"/>
              <w:rPr>
                <w:rFonts w:eastAsiaTheme="minorEastAsia"/>
                <w:sz w:val="20"/>
                <w:szCs w:val="20"/>
              </w:rPr>
            </w:pPr>
            <w:r w:rsidRPr="42E0C522">
              <w:rPr>
                <w:rFonts w:eastAsiaTheme="minorEastAsia"/>
                <w:sz w:val="20"/>
                <w:szCs w:val="20"/>
              </w:rPr>
              <w:t>PGC7007M</w:t>
            </w:r>
          </w:p>
          <w:p w14:paraId="5B2F8388" w14:textId="77777777" w:rsidR="0089067F" w:rsidRDefault="0089067F"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48D5DD09" w14:textId="77777777" w:rsidR="0089067F" w:rsidRDefault="0089067F" w:rsidP="00A914D9">
            <w:pPr>
              <w:spacing w:line="259" w:lineRule="auto"/>
              <w:rPr>
                <w:rFonts w:eastAsiaTheme="minorEastAsia"/>
                <w:sz w:val="20"/>
                <w:szCs w:val="20"/>
              </w:rPr>
            </w:pPr>
          </w:p>
          <w:p w14:paraId="4F8D79EF" w14:textId="77777777" w:rsidR="0089067F" w:rsidRDefault="0089067F" w:rsidP="00A914D9">
            <w:pPr>
              <w:spacing w:line="259" w:lineRule="auto"/>
              <w:rPr>
                <w:rFonts w:eastAsiaTheme="minorEastAsia"/>
                <w:sz w:val="20"/>
                <w:szCs w:val="20"/>
              </w:rPr>
            </w:pPr>
          </w:p>
          <w:p w14:paraId="018BB399" w14:textId="77777777" w:rsidR="0089067F" w:rsidRDefault="0089067F" w:rsidP="00A914D9">
            <w:pPr>
              <w:spacing w:line="259" w:lineRule="auto"/>
              <w:rPr>
                <w:rFonts w:eastAsiaTheme="minorEastAsia"/>
                <w:sz w:val="20"/>
                <w:szCs w:val="20"/>
              </w:rPr>
            </w:pPr>
          </w:p>
          <w:p w14:paraId="6775AC07" w14:textId="77777777" w:rsidR="0089067F" w:rsidRDefault="0089067F" w:rsidP="00A914D9">
            <w:pPr>
              <w:spacing w:line="259" w:lineRule="auto"/>
              <w:rPr>
                <w:rFonts w:eastAsiaTheme="minorEastAsia"/>
                <w:sz w:val="20"/>
                <w:szCs w:val="20"/>
              </w:rPr>
            </w:pPr>
          </w:p>
        </w:tc>
        <w:tc>
          <w:tcPr>
            <w:tcW w:w="1515" w:type="dxa"/>
            <w:shd w:val="clear" w:color="auto" w:fill="FFE599" w:themeFill="accent4" w:themeFillTint="66"/>
          </w:tcPr>
          <w:p w14:paraId="28557245" w14:textId="77777777" w:rsidR="0089067F" w:rsidRDefault="0089067F" w:rsidP="00A914D9">
            <w:pPr>
              <w:spacing w:line="259" w:lineRule="auto"/>
              <w:rPr>
                <w:rFonts w:eastAsiaTheme="minorEastAsia"/>
                <w:sz w:val="20"/>
                <w:szCs w:val="20"/>
              </w:rPr>
            </w:pPr>
          </w:p>
        </w:tc>
        <w:tc>
          <w:tcPr>
            <w:tcW w:w="2981" w:type="dxa"/>
            <w:shd w:val="clear" w:color="auto" w:fill="FFE599" w:themeFill="accent4" w:themeFillTint="66"/>
          </w:tcPr>
          <w:p w14:paraId="710D8B51" w14:textId="77777777" w:rsidR="0089067F" w:rsidRDefault="0089067F" w:rsidP="00A914D9">
            <w:pPr>
              <w:spacing w:line="259" w:lineRule="auto"/>
              <w:rPr>
                <w:rFonts w:eastAsiaTheme="minorEastAsia"/>
                <w:sz w:val="20"/>
                <w:szCs w:val="20"/>
              </w:rPr>
            </w:pPr>
          </w:p>
        </w:tc>
        <w:tc>
          <w:tcPr>
            <w:tcW w:w="4354" w:type="dxa"/>
            <w:shd w:val="clear" w:color="auto" w:fill="FFE599" w:themeFill="accent4" w:themeFillTint="66"/>
          </w:tcPr>
          <w:p w14:paraId="2FA6A2DB" w14:textId="77777777" w:rsidR="0089067F" w:rsidRDefault="0089067F" w:rsidP="00A914D9">
            <w:pPr>
              <w:rPr>
                <w:rFonts w:eastAsiaTheme="minorEastAsia"/>
                <w:sz w:val="20"/>
                <w:szCs w:val="20"/>
              </w:rPr>
            </w:pPr>
          </w:p>
        </w:tc>
      </w:tr>
      <w:tr w:rsidR="0089067F" w14:paraId="7BB6EE22" w14:textId="77777777" w:rsidTr="00A914D9">
        <w:trPr>
          <w:trHeight w:val="15"/>
        </w:trPr>
        <w:tc>
          <w:tcPr>
            <w:tcW w:w="885" w:type="dxa"/>
            <w:shd w:val="clear" w:color="auto" w:fill="FFE599" w:themeFill="accent4" w:themeFillTint="66"/>
          </w:tcPr>
          <w:p w14:paraId="0BB317B3" w14:textId="77777777" w:rsidR="0089067F" w:rsidRDefault="0089067F"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70A0F522" w14:textId="77777777" w:rsidR="0089067F" w:rsidRDefault="0089067F" w:rsidP="00A914D9">
            <w:pPr>
              <w:spacing w:line="259" w:lineRule="auto"/>
              <w:rPr>
                <w:rFonts w:eastAsiaTheme="minorEastAsia"/>
                <w:sz w:val="20"/>
                <w:szCs w:val="20"/>
              </w:rPr>
            </w:pPr>
          </w:p>
        </w:tc>
        <w:tc>
          <w:tcPr>
            <w:tcW w:w="1594" w:type="dxa"/>
            <w:shd w:val="clear" w:color="auto" w:fill="FFE599" w:themeFill="accent4" w:themeFillTint="66"/>
          </w:tcPr>
          <w:p w14:paraId="69E901A6" w14:textId="77777777" w:rsidR="0089067F" w:rsidRDefault="0089067F"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2AF13784" w14:textId="77777777" w:rsidR="0089067F" w:rsidRDefault="0089067F" w:rsidP="00A914D9">
            <w:pPr>
              <w:spacing w:line="259" w:lineRule="auto"/>
              <w:rPr>
                <w:rFonts w:eastAsiaTheme="minorEastAsia"/>
                <w:sz w:val="20"/>
                <w:szCs w:val="20"/>
              </w:rPr>
            </w:pPr>
          </w:p>
        </w:tc>
        <w:tc>
          <w:tcPr>
            <w:tcW w:w="1515" w:type="dxa"/>
            <w:shd w:val="clear" w:color="auto" w:fill="FFE599" w:themeFill="accent4" w:themeFillTint="66"/>
          </w:tcPr>
          <w:p w14:paraId="02EB8040" w14:textId="77777777" w:rsidR="0089067F" w:rsidRDefault="0089067F" w:rsidP="00A914D9">
            <w:pPr>
              <w:spacing w:line="259" w:lineRule="auto"/>
              <w:rPr>
                <w:rFonts w:eastAsiaTheme="minorEastAsia"/>
                <w:sz w:val="20"/>
                <w:szCs w:val="20"/>
              </w:rPr>
            </w:pPr>
          </w:p>
        </w:tc>
        <w:tc>
          <w:tcPr>
            <w:tcW w:w="2981" w:type="dxa"/>
            <w:shd w:val="clear" w:color="auto" w:fill="FFE599" w:themeFill="accent4" w:themeFillTint="66"/>
          </w:tcPr>
          <w:p w14:paraId="1FA3BAB2" w14:textId="77777777" w:rsidR="0089067F" w:rsidRDefault="0089067F"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673DEEEB" w14:textId="77777777" w:rsidR="0089067F" w:rsidRDefault="0089067F"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4E039D50" w14:textId="77777777" w:rsidR="0089067F" w:rsidRDefault="0089067F" w:rsidP="00A914D9">
            <w:pPr>
              <w:rPr>
                <w:rFonts w:eastAsiaTheme="minorEastAsia"/>
                <w:sz w:val="20"/>
                <w:szCs w:val="20"/>
              </w:rPr>
            </w:pPr>
          </w:p>
        </w:tc>
      </w:tr>
      <w:tr w:rsidR="0089067F" w14:paraId="72636479" w14:textId="77777777" w:rsidTr="00A914D9">
        <w:trPr>
          <w:trHeight w:val="1305"/>
        </w:trPr>
        <w:tc>
          <w:tcPr>
            <w:tcW w:w="885" w:type="dxa"/>
          </w:tcPr>
          <w:p w14:paraId="33DA9A05"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64537B78"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71B499A3" w14:textId="77777777" w:rsidR="0089067F" w:rsidRDefault="0089067F" w:rsidP="00A914D9">
            <w:pPr>
              <w:spacing w:line="259" w:lineRule="auto"/>
              <w:rPr>
                <w:rFonts w:eastAsiaTheme="minorEastAsia"/>
                <w:color w:val="000000" w:themeColor="text1"/>
                <w:sz w:val="20"/>
                <w:szCs w:val="20"/>
              </w:rPr>
            </w:pPr>
          </w:p>
          <w:p w14:paraId="3876E366"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43FE8A29" w14:textId="77777777" w:rsidR="0089067F" w:rsidRDefault="0089067F" w:rsidP="00A914D9">
            <w:pPr>
              <w:spacing w:line="259" w:lineRule="auto"/>
              <w:rPr>
                <w:rFonts w:eastAsiaTheme="minorEastAsia"/>
                <w:color w:val="000000" w:themeColor="text1"/>
                <w:sz w:val="20"/>
                <w:szCs w:val="20"/>
              </w:rPr>
            </w:pPr>
          </w:p>
        </w:tc>
        <w:tc>
          <w:tcPr>
            <w:tcW w:w="922" w:type="dxa"/>
          </w:tcPr>
          <w:p w14:paraId="17071306" w14:textId="77777777" w:rsidR="0089067F" w:rsidRDefault="0089067F"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057195A4" w14:textId="77777777" w:rsidR="0089067F" w:rsidRDefault="0089067F"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71865A7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4A4A6A2A" w14:textId="77777777" w:rsidR="0089067F" w:rsidRDefault="0089067F" w:rsidP="00A914D9">
            <w:pPr>
              <w:spacing w:line="259" w:lineRule="auto"/>
              <w:rPr>
                <w:rFonts w:ascii="Calibri" w:eastAsia="Calibri" w:hAnsi="Calibri" w:cs="Calibri"/>
                <w:color w:val="000000" w:themeColor="text1"/>
                <w:sz w:val="20"/>
                <w:szCs w:val="20"/>
              </w:rPr>
            </w:pPr>
          </w:p>
          <w:p w14:paraId="23D7B7B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25B05F0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A3B083A" w14:textId="77777777" w:rsidR="0089067F" w:rsidRDefault="0089067F" w:rsidP="00A914D9">
            <w:pPr>
              <w:spacing w:line="259" w:lineRule="auto"/>
              <w:rPr>
                <w:rFonts w:ascii="Calibri" w:eastAsia="Calibri" w:hAnsi="Calibri" w:cs="Calibri"/>
                <w:color w:val="000000" w:themeColor="text1"/>
                <w:sz w:val="20"/>
                <w:szCs w:val="20"/>
              </w:rPr>
            </w:pPr>
          </w:p>
          <w:p w14:paraId="45B7941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2EB98D2D" w14:textId="77777777" w:rsidR="0089067F" w:rsidRDefault="0089067F" w:rsidP="00A914D9">
            <w:pPr>
              <w:spacing w:line="259" w:lineRule="auto"/>
              <w:rPr>
                <w:rFonts w:ascii="Calibri" w:eastAsia="Calibri" w:hAnsi="Calibri" w:cs="Calibri"/>
                <w:color w:val="000000" w:themeColor="text1"/>
                <w:sz w:val="20"/>
                <w:szCs w:val="20"/>
              </w:rPr>
            </w:pPr>
          </w:p>
          <w:p w14:paraId="1F69C81F" w14:textId="77777777" w:rsidR="0089067F" w:rsidRDefault="0089067F" w:rsidP="00A914D9">
            <w:pPr>
              <w:spacing w:line="259" w:lineRule="auto"/>
              <w:rPr>
                <w:rFonts w:ascii="Calibri" w:eastAsia="Calibri" w:hAnsi="Calibri" w:cs="Calibri"/>
                <w:color w:val="000000" w:themeColor="text1"/>
                <w:sz w:val="20"/>
                <w:szCs w:val="20"/>
              </w:rPr>
            </w:pPr>
          </w:p>
        </w:tc>
        <w:tc>
          <w:tcPr>
            <w:tcW w:w="2981" w:type="dxa"/>
          </w:tcPr>
          <w:p w14:paraId="382F1FC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02E22ECC" w14:textId="77777777" w:rsidR="0089067F" w:rsidRDefault="0089067F" w:rsidP="00A914D9">
            <w:pPr>
              <w:spacing w:line="259" w:lineRule="auto"/>
              <w:rPr>
                <w:rFonts w:ascii="Calibri" w:eastAsia="Calibri" w:hAnsi="Calibri" w:cs="Calibri"/>
                <w:color w:val="FF0000"/>
                <w:sz w:val="20"/>
                <w:szCs w:val="20"/>
              </w:rPr>
            </w:pPr>
          </w:p>
        </w:tc>
        <w:tc>
          <w:tcPr>
            <w:tcW w:w="4354" w:type="dxa"/>
          </w:tcPr>
          <w:p w14:paraId="3A29E90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74DC9B3C" w14:textId="77777777" w:rsidR="0089067F" w:rsidRDefault="0089067F" w:rsidP="00A914D9">
            <w:pPr>
              <w:spacing w:line="259" w:lineRule="auto"/>
              <w:rPr>
                <w:rFonts w:ascii="Calibri" w:eastAsia="Calibri" w:hAnsi="Calibri" w:cs="Calibri"/>
                <w:color w:val="000000" w:themeColor="text1"/>
                <w:sz w:val="20"/>
                <w:szCs w:val="20"/>
              </w:rPr>
            </w:pPr>
          </w:p>
          <w:p w14:paraId="4E3C55C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7BB31B8A" w14:textId="77777777" w:rsidR="0089067F" w:rsidRDefault="0089067F" w:rsidP="00A914D9">
            <w:pPr>
              <w:spacing w:line="259" w:lineRule="auto"/>
              <w:rPr>
                <w:rFonts w:ascii="Calibri" w:eastAsia="Calibri" w:hAnsi="Calibri" w:cs="Calibri"/>
                <w:color w:val="000000" w:themeColor="text1"/>
                <w:sz w:val="20"/>
                <w:szCs w:val="20"/>
              </w:rPr>
            </w:pPr>
          </w:p>
          <w:p w14:paraId="2134671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89067F" w14:paraId="0A9DFD55" w14:textId="77777777" w:rsidTr="00A914D9">
        <w:trPr>
          <w:trHeight w:val="1305"/>
        </w:trPr>
        <w:tc>
          <w:tcPr>
            <w:tcW w:w="885" w:type="dxa"/>
          </w:tcPr>
          <w:p w14:paraId="6A12599C"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2.00-3.00</w:t>
            </w:r>
          </w:p>
          <w:p w14:paraId="5D04A5FD" w14:textId="77777777" w:rsidR="0089067F" w:rsidRDefault="0089067F" w:rsidP="00A914D9">
            <w:pPr>
              <w:spacing w:line="259" w:lineRule="auto"/>
              <w:rPr>
                <w:rFonts w:eastAsiaTheme="minorEastAsia"/>
                <w:color w:val="000000" w:themeColor="text1"/>
                <w:sz w:val="20"/>
                <w:szCs w:val="20"/>
              </w:rPr>
            </w:pPr>
          </w:p>
          <w:p w14:paraId="1660BF7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189E08EE" w14:textId="77777777" w:rsidR="0089067F" w:rsidRDefault="0089067F" w:rsidP="00A914D9">
            <w:pPr>
              <w:spacing w:line="259" w:lineRule="auto"/>
              <w:rPr>
                <w:rFonts w:eastAsiaTheme="minorEastAsia"/>
                <w:color w:val="000000" w:themeColor="text1"/>
                <w:sz w:val="20"/>
                <w:szCs w:val="20"/>
              </w:rPr>
            </w:pPr>
          </w:p>
        </w:tc>
        <w:tc>
          <w:tcPr>
            <w:tcW w:w="922" w:type="dxa"/>
          </w:tcPr>
          <w:p w14:paraId="01C95DFE" w14:textId="77777777" w:rsidR="0089067F" w:rsidRDefault="0089067F"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25279059" w14:textId="77777777" w:rsidR="0089067F" w:rsidRDefault="0089067F"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79D96D37"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253FC161"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19EA7D62" w14:textId="77777777" w:rsidR="0089067F" w:rsidRDefault="0089067F" w:rsidP="00A914D9">
            <w:pPr>
              <w:spacing w:line="259" w:lineRule="auto"/>
              <w:rPr>
                <w:rFonts w:ascii="Calibri" w:eastAsia="Calibri" w:hAnsi="Calibri" w:cs="Calibri"/>
                <w:b/>
                <w:bCs/>
                <w:color w:val="000000" w:themeColor="text1"/>
                <w:sz w:val="20"/>
                <w:szCs w:val="20"/>
              </w:rPr>
            </w:pPr>
          </w:p>
          <w:p w14:paraId="53D8D598" w14:textId="77777777" w:rsidR="0089067F" w:rsidRDefault="0089067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4086FC83" w14:textId="77777777" w:rsidR="0089067F" w:rsidRDefault="0089067F" w:rsidP="00A914D9">
            <w:pPr>
              <w:spacing w:line="259" w:lineRule="auto"/>
              <w:rPr>
                <w:rFonts w:ascii="Calibri" w:eastAsia="Calibri" w:hAnsi="Calibri" w:cs="Calibri"/>
                <w:color w:val="000000" w:themeColor="text1"/>
                <w:sz w:val="20"/>
                <w:szCs w:val="20"/>
              </w:rPr>
            </w:pPr>
          </w:p>
          <w:p w14:paraId="159214B2" w14:textId="77777777" w:rsidR="0089067F" w:rsidRDefault="0089067F" w:rsidP="00A914D9">
            <w:pPr>
              <w:spacing w:line="259" w:lineRule="auto"/>
              <w:rPr>
                <w:rFonts w:ascii="Calibri" w:eastAsia="Calibri" w:hAnsi="Calibri" w:cs="Calibri"/>
                <w:b/>
                <w:bCs/>
                <w:color w:val="000000" w:themeColor="text1"/>
                <w:sz w:val="20"/>
                <w:szCs w:val="20"/>
              </w:rPr>
            </w:pPr>
          </w:p>
        </w:tc>
        <w:tc>
          <w:tcPr>
            <w:tcW w:w="2981" w:type="dxa"/>
          </w:tcPr>
          <w:p w14:paraId="2030A1BF" w14:textId="77777777" w:rsidR="0089067F" w:rsidRDefault="00351394" w:rsidP="00A914D9">
            <w:pPr>
              <w:spacing w:line="259" w:lineRule="auto"/>
              <w:rPr>
                <w:rFonts w:ascii="Calibri" w:eastAsia="Calibri" w:hAnsi="Calibri" w:cs="Calibri"/>
                <w:color w:val="000000" w:themeColor="text1"/>
                <w:sz w:val="20"/>
                <w:szCs w:val="20"/>
              </w:rPr>
            </w:pPr>
            <w:hyperlink r:id="rId148">
              <w:r w:rsidR="0089067F" w:rsidRPr="1C8356F7">
                <w:rPr>
                  <w:rStyle w:val="Hyperlink"/>
                  <w:rFonts w:ascii="Calibri" w:eastAsia="Calibri" w:hAnsi="Calibri" w:cs="Calibri"/>
                  <w:sz w:val="20"/>
                  <w:szCs w:val="20"/>
                </w:rPr>
                <w:t>EEF blog: Supporting pupil independence through questioning</w:t>
              </w:r>
            </w:hyperlink>
          </w:p>
          <w:p w14:paraId="04B9CEE4"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tcPr>
          <w:p w14:paraId="6742C4A3"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077E89D2" w14:textId="77777777" w:rsidR="0089067F" w:rsidRDefault="0089067F" w:rsidP="00A914D9">
            <w:pPr>
              <w:spacing w:line="259" w:lineRule="auto"/>
              <w:rPr>
                <w:rFonts w:ascii="Calibri" w:eastAsia="Calibri" w:hAnsi="Calibri" w:cs="Calibri"/>
                <w:color w:val="000000" w:themeColor="text1"/>
                <w:sz w:val="20"/>
                <w:szCs w:val="20"/>
              </w:rPr>
            </w:pPr>
          </w:p>
          <w:p w14:paraId="1C79E048"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89067F" w14:paraId="301EB70A" w14:textId="77777777" w:rsidTr="00A914D9">
        <w:trPr>
          <w:trHeight w:val="15"/>
        </w:trPr>
        <w:tc>
          <w:tcPr>
            <w:tcW w:w="885" w:type="dxa"/>
          </w:tcPr>
          <w:p w14:paraId="6A0C4AD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749F22D1" w14:textId="77777777" w:rsidR="0089067F" w:rsidRDefault="0089067F" w:rsidP="00A914D9">
            <w:pPr>
              <w:spacing w:line="259" w:lineRule="auto"/>
              <w:rPr>
                <w:rFonts w:eastAsiaTheme="minorEastAsia"/>
                <w:color w:val="000000" w:themeColor="text1"/>
                <w:sz w:val="20"/>
                <w:szCs w:val="20"/>
              </w:rPr>
            </w:pPr>
          </w:p>
          <w:p w14:paraId="1807A58A"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78664B1D" w14:textId="77777777" w:rsidR="0089067F" w:rsidRDefault="0089067F" w:rsidP="00A914D9">
            <w:pPr>
              <w:spacing w:line="259" w:lineRule="auto"/>
              <w:rPr>
                <w:rFonts w:eastAsiaTheme="minorEastAsia"/>
                <w:color w:val="000000" w:themeColor="text1"/>
                <w:sz w:val="20"/>
                <w:szCs w:val="20"/>
              </w:rPr>
            </w:pPr>
          </w:p>
        </w:tc>
        <w:tc>
          <w:tcPr>
            <w:tcW w:w="922" w:type="dxa"/>
          </w:tcPr>
          <w:p w14:paraId="075C8948" w14:textId="77777777" w:rsidR="0089067F" w:rsidRDefault="0089067F" w:rsidP="00A914D9">
            <w:pPr>
              <w:spacing w:line="259" w:lineRule="auto"/>
              <w:rPr>
                <w:rFonts w:eastAsiaTheme="minorEastAsia"/>
                <w:sz w:val="20"/>
                <w:szCs w:val="20"/>
              </w:rPr>
            </w:pPr>
            <w:r w:rsidRPr="1C8356F7">
              <w:rPr>
                <w:rFonts w:eastAsiaTheme="minorEastAsia"/>
                <w:sz w:val="20"/>
                <w:szCs w:val="20"/>
              </w:rPr>
              <w:t>DS</w:t>
            </w:r>
          </w:p>
          <w:p w14:paraId="040B3872" w14:textId="77777777" w:rsidR="0089067F" w:rsidRDefault="0089067F" w:rsidP="00A914D9">
            <w:pPr>
              <w:spacing w:line="259" w:lineRule="auto"/>
              <w:rPr>
                <w:rFonts w:eastAsiaTheme="minorEastAsia"/>
                <w:sz w:val="20"/>
                <w:szCs w:val="20"/>
              </w:rPr>
            </w:pPr>
            <w:r w:rsidRPr="1C8356F7">
              <w:rPr>
                <w:rFonts w:eastAsiaTheme="minorEastAsia"/>
                <w:sz w:val="20"/>
                <w:szCs w:val="20"/>
              </w:rPr>
              <w:t xml:space="preserve"> </w:t>
            </w:r>
          </w:p>
          <w:p w14:paraId="3D81241D" w14:textId="77777777" w:rsidR="0089067F" w:rsidRDefault="0089067F" w:rsidP="00A914D9">
            <w:pPr>
              <w:spacing w:line="259" w:lineRule="auto"/>
              <w:rPr>
                <w:rFonts w:eastAsiaTheme="minorEastAsia"/>
                <w:sz w:val="20"/>
                <w:szCs w:val="20"/>
                <w:highlight w:val="yellow"/>
              </w:rPr>
            </w:pPr>
          </w:p>
          <w:p w14:paraId="1E5336F1" w14:textId="77777777" w:rsidR="0089067F" w:rsidRDefault="0089067F" w:rsidP="00A914D9">
            <w:pPr>
              <w:spacing w:line="259" w:lineRule="auto"/>
              <w:rPr>
                <w:rFonts w:eastAsiaTheme="minorEastAsia"/>
                <w:sz w:val="20"/>
                <w:szCs w:val="20"/>
                <w:highlight w:val="yellow"/>
              </w:rPr>
            </w:pPr>
          </w:p>
          <w:p w14:paraId="796F7D2F" w14:textId="77777777" w:rsidR="0089067F" w:rsidRDefault="0089067F" w:rsidP="00A914D9">
            <w:pPr>
              <w:spacing w:line="259" w:lineRule="auto"/>
              <w:rPr>
                <w:rFonts w:eastAsiaTheme="minorEastAsia"/>
                <w:sz w:val="20"/>
                <w:szCs w:val="20"/>
                <w:highlight w:val="yellow"/>
              </w:rPr>
            </w:pPr>
          </w:p>
          <w:p w14:paraId="452278C6" w14:textId="77777777" w:rsidR="0089067F" w:rsidRDefault="0089067F" w:rsidP="00A914D9">
            <w:pPr>
              <w:spacing w:line="259" w:lineRule="auto"/>
              <w:rPr>
                <w:rFonts w:eastAsiaTheme="minorEastAsia"/>
                <w:sz w:val="20"/>
                <w:szCs w:val="20"/>
                <w:highlight w:val="yellow"/>
              </w:rPr>
            </w:pPr>
          </w:p>
        </w:tc>
        <w:tc>
          <w:tcPr>
            <w:tcW w:w="1594" w:type="dxa"/>
          </w:tcPr>
          <w:p w14:paraId="568011C7" w14:textId="77777777" w:rsidR="0089067F" w:rsidRDefault="0089067F" w:rsidP="00A914D9">
            <w:pPr>
              <w:spacing w:line="259" w:lineRule="auto"/>
              <w:rPr>
                <w:rFonts w:eastAsiaTheme="minorEastAsia"/>
                <w:sz w:val="20"/>
                <w:szCs w:val="20"/>
              </w:rPr>
            </w:pPr>
            <w:r w:rsidRPr="21A2CE0C">
              <w:rPr>
                <w:rFonts w:eastAsiaTheme="minorEastAsia"/>
                <w:sz w:val="20"/>
                <w:szCs w:val="20"/>
              </w:rPr>
              <w:t xml:space="preserve">Reading across the </w:t>
            </w:r>
            <w:proofErr w:type="gramStart"/>
            <w:r w:rsidRPr="21A2CE0C">
              <w:rPr>
                <w:rFonts w:eastAsiaTheme="minorEastAsia"/>
                <w:sz w:val="20"/>
                <w:szCs w:val="20"/>
              </w:rPr>
              <w:t>secondary  curriculum</w:t>
            </w:r>
            <w:proofErr w:type="gramEnd"/>
          </w:p>
        </w:tc>
        <w:tc>
          <w:tcPr>
            <w:tcW w:w="2303" w:type="dxa"/>
          </w:tcPr>
          <w:p w14:paraId="0A36F4EF"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795F2F0A" w14:textId="77777777" w:rsidR="0089067F" w:rsidRDefault="0089067F" w:rsidP="00A914D9">
            <w:pPr>
              <w:spacing w:line="259" w:lineRule="auto"/>
              <w:rPr>
                <w:rFonts w:ascii="Calibri" w:eastAsia="Calibri" w:hAnsi="Calibri" w:cs="Calibri"/>
                <w:color w:val="000000" w:themeColor="text1"/>
                <w:sz w:val="20"/>
                <w:szCs w:val="20"/>
              </w:rPr>
            </w:pPr>
          </w:p>
          <w:p w14:paraId="539C980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literacy, including by explicitly teaching reading, writing and oral language skills specific to individual disciplines. </w:t>
            </w:r>
          </w:p>
        </w:tc>
        <w:tc>
          <w:tcPr>
            <w:tcW w:w="1515" w:type="dxa"/>
          </w:tcPr>
          <w:p w14:paraId="3980447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08D05F5B" w14:textId="77777777" w:rsidR="0089067F" w:rsidRDefault="0089067F" w:rsidP="00A914D9">
            <w:pPr>
              <w:spacing w:line="259" w:lineRule="auto"/>
              <w:rPr>
                <w:rFonts w:ascii="Calibri" w:eastAsia="Calibri" w:hAnsi="Calibri" w:cs="Calibri"/>
                <w:color w:val="000000" w:themeColor="text1"/>
                <w:sz w:val="20"/>
                <w:szCs w:val="20"/>
              </w:rPr>
            </w:pPr>
          </w:p>
          <w:p w14:paraId="3CE6E7C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15655E0" w14:textId="77777777" w:rsidR="0089067F" w:rsidRDefault="0089067F" w:rsidP="00A914D9">
            <w:pPr>
              <w:spacing w:line="259" w:lineRule="auto"/>
              <w:rPr>
                <w:rFonts w:ascii="Calibri" w:eastAsia="Calibri" w:hAnsi="Calibri" w:cs="Calibri"/>
                <w:color w:val="000000" w:themeColor="text1"/>
                <w:sz w:val="20"/>
                <w:szCs w:val="20"/>
              </w:rPr>
            </w:pPr>
          </w:p>
          <w:p w14:paraId="682915A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B3109CE" w14:textId="77777777" w:rsidR="0089067F" w:rsidRDefault="0089067F" w:rsidP="00A914D9">
            <w:pPr>
              <w:spacing w:line="259" w:lineRule="auto"/>
              <w:rPr>
                <w:rFonts w:ascii="Calibri" w:eastAsia="Calibri" w:hAnsi="Calibri" w:cs="Calibri"/>
                <w:color w:val="000000" w:themeColor="text1"/>
                <w:sz w:val="20"/>
                <w:szCs w:val="20"/>
              </w:rPr>
            </w:pPr>
          </w:p>
          <w:p w14:paraId="7351EA1E"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288F6946" w14:textId="77777777" w:rsidR="0089067F" w:rsidRDefault="0089067F" w:rsidP="00A914D9">
            <w:pPr>
              <w:spacing w:line="259" w:lineRule="auto"/>
              <w:rPr>
                <w:rFonts w:ascii="Calibri" w:eastAsia="Calibri" w:hAnsi="Calibri" w:cs="Calibri"/>
                <w:color w:val="000000" w:themeColor="text1"/>
                <w:sz w:val="20"/>
                <w:szCs w:val="20"/>
              </w:rPr>
            </w:pPr>
          </w:p>
          <w:p w14:paraId="20C67D5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79C272ED" w14:textId="77777777" w:rsidR="0089067F" w:rsidRDefault="00351394" w:rsidP="00A914D9">
            <w:pPr>
              <w:spacing w:line="257" w:lineRule="auto"/>
              <w:rPr>
                <w:rFonts w:ascii="Calibri" w:eastAsia="Calibri" w:hAnsi="Calibri" w:cs="Calibri"/>
                <w:color w:val="000000" w:themeColor="text1"/>
                <w:sz w:val="20"/>
                <w:szCs w:val="20"/>
              </w:rPr>
            </w:pPr>
            <w:hyperlink r:id="rId149">
              <w:r w:rsidR="0089067F" w:rsidRPr="1C8356F7">
                <w:rPr>
                  <w:rStyle w:val="Hyperlink"/>
                  <w:rFonts w:ascii="Calibri" w:eastAsia="Calibri" w:hAnsi="Calibri" w:cs="Calibri"/>
                  <w:sz w:val="20"/>
                  <w:szCs w:val="20"/>
                </w:rPr>
                <w:t>EEF Improving literacy in Key Stage 3</w:t>
              </w:r>
            </w:hyperlink>
          </w:p>
          <w:p w14:paraId="33BFDA85" w14:textId="77777777" w:rsidR="0089067F" w:rsidRDefault="0089067F" w:rsidP="00A914D9">
            <w:pPr>
              <w:spacing w:line="257" w:lineRule="auto"/>
              <w:rPr>
                <w:rFonts w:ascii="Calibri" w:eastAsia="Calibri" w:hAnsi="Calibri" w:cs="Calibri"/>
                <w:color w:val="000000" w:themeColor="text1"/>
                <w:sz w:val="20"/>
                <w:szCs w:val="20"/>
              </w:rPr>
            </w:pPr>
          </w:p>
          <w:p w14:paraId="622EF3DC"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50">
              <w:r w:rsidRPr="714EBD64">
                <w:rPr>
                  <w:rStyle w:val="Hyperlink"/>
                  <w:rFonts w:ascii="Calibri" w:eastAsia="Calibri" w:hAnsi="Calibri" w:cs="Calibri"/>
                  <w:sz w:val="20"/>
                  <w:szCs w:val="20"/>
                </w:rPr>
                <w:t>https://www.researchgate.net/publication/247950880_The_Power_of_Reading_Insights_from_the_Research</w:t>
              </w:r>
            </w:hyperlink>
          </w:p>
          <w:p w14:paraId="3E4E2D11"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tcPr>
          <w:p w14:paraId="5823BF7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6E750D59" w14:textId="77777777" w:rsidR="0089067F" w:rsidRDefault="0089067F" w:rsidP="00A914D9">
            <w:pPr>
              <w:spacing w:line="259" w:lineRule="auto"/>
              <w:rPr>
                <w:rFonts w:ascii="Calibri" w:eastAsia="Calibri" w:hAnsi="Calibri" w:cs="Calibri"/>
                <w:color w:val="000000" w:themeColor="text1"/>
                <w:sz w:val="20"/>
                <w:szCs w:val="20"/>
              </w:rPr>
            </w:pPr>
          </w:p>
          <w:p w14:paraId="1B8DF65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3030F7F9" w14:textId="77777777" w:rsidR="0089067F" w:rsidRDefault="0089067F" w:rsidP="00A914D9">
            <w:pPr>
              <w:spacing w:line="259" w:lineRule="auto"/>
              <w:rPr>
                <w:rFonts w:ascii="Calibri" w:eastAsia="Calibri" w:hAnsi="Calibri" w:cs="Calibri"/>
                <w:color w:val="000000" w:themeColor="text1"/>
                <w:sz w:val="20"/>
                <w:szCs w:val="20"/>
              </w:rPr>
            </w:pPr>
          </w:p>
          <w:p w14:paraId="61A5C90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w:t>
            </w:r>
          </w:p>
        </w:tc>
      </w:tr>
      <w:tr w:rsidR="0089067F" w14:paraId="011A07CD" w14:textId="77777777" w:rsidTr="00A914D9">
        <w:trPr>
          <w:trHeight w:val="15"/>
        </w:trPr>
        <w:tc>
          <w:tcPr>
            <w:tcW w:w="885" w:type="dxa"/>
            <w:shd w:val="clear" w:color="auto" w:fill="D9D9D9" w:themeFill="background1" w:themeFillShade="D9"/>
          </w:tcPr>
          <w:p w14:paraId="2560C0C5"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0BCFF9A5"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44A8EBA2" w14:textId="77777777" w:rsidR="0089067F" w:rsidRDefault="0089067F" w:rsidP="00A914D9">
            <w:pPr>
              <w:spacing w:line="259" w:lineRule="auto"/>
              <w:rPr>
                <w:rFonts w:eastAsiaTheme="minorEastAsia"/>
                <w:color w:val="000000" w:themeColor="text1"/>
                <w:sz w:val="20"/>
                <w:szCs w:val="20"/>
              </w:rPr>
            </w:pPr>
          </w:p>
          <w:p w14:paraId="1F6484A3"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6E41326F" w14:textId="77777777" w:rsidR="0089067F" w:rsidRDefault="0089067F"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5638C8A1" w14:textId="77777777" w:rsidR="0089067F" w:rsidRDefault="0089067F"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5B75AF83" w14:textId="77777777" w:rsidR="0089067F" w:rsidRDefault="0089067F"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4CDB2B6D" w14:textId="77777777" w:rsidR="0089067F" w:rsidRDefault="0089067F"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0F1DD196" w14:textId="77777777" w:rsidR="0089067F" w:rsidRDefault="0089067F"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05FE2AEE" w14:textId="77777777" w:rsidR="0089067F" w:rsidRDefault="0089067F"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02C1B239" w14:textId="77777777" w:rsidR="0089067F" w:rsidRDefault="0089067F" w:rsidP="00A914D9">
            <w:pPr>
              <w:spacing w:line="257" w:lineRule="auto"/>
              <w:rPr>
                <w:rFonts w:ascii="Calibri" w:eastAsia="Calibri" w:hAnsi="Calibri" w:cs="Calibri"/>
                <w:b/>
                <w:bCs/>
                <w:color w:val="000000" w:themeColor="text1"/>
                <w:sz w:val="20"/>
                <w:szCs w:val="20"/>
              </w:rPr>
            </w:pPr>
          </w:p>
          <w:p w14:paraId="5BDEEC4D" w14:textId="77777777" w:rsidR="0089067F" w:rsidRDefault="0089067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121C3DA3" w14:textId="77777777" w:rsidR="0089067F" w:rsidRDefault="0089067F"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607563C4" w14:textId="77777777" w:rsidR="0089067F" w:rsidRDefault="0089067F"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12812FF8" w14:textId="77777777" w:rsidR="0089067F" w:rsidRDefault="0089067F" w:rsidP="00A914D9">
            <w:pPr>
              <w:spacing w:line="257" w:lineRule="auto"/>
              <w:rPr>
                <w:rFonts w:ascii="Calibri" w:eastAsia="Calibri" w:hAnsi="Calibri" w:cs="Calibri"/>
                <w:color w:val="000000" w:themeColor="text1"/>
                <w:sz w:val="20"/>
                <w:szCs w:val="20"/>
              </w:rPr>
            </w:pPr>
          </w:p>
        </w:tc>
      </w:tr>
      <w:tr w:rsidR="0089067F" w14:paraId="6E9120EB" w14:textId="77777777" w:rsidTr="00A914D9">
        <w:trPr>
          <w:trHeight w:val="15"/>
        </w:trPr>
        <w:tc>
          <w:tcPr>
            <w:tcW w:w="885" w:type="dxa"/>
            <w:shd w:val="clear" w:color="auto" w:fill="FFFFFF" w:themeFill="background1"/>
          </w:tcPr>
          <w:p w14:paraId="5EA9FA9E"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7/2</w:t>
            </w:r>
          </w:p>
          <w:p w14:paraId="3A00739D"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3E6028C6" w14:textId="77777777" w:rsidR="0089067F" w:rsidRDefault="0089067F" w:rsidP="00A914D9">
            <w:pPr>
              <w:spacing w:line="259" w:lineRule="auto"/>
              <w:rPr>
                <w:rFonts w:eastAsiaTheme="minorEastAsia"/>
                <w:color w:val="000000" w:themeColor="text1"/>
                <w:sz w:val="20"/>
                <w:szCs w:val="20"/>
              </w:rPr>
            </w:pPr>
          </w:p>
          <w:p w14:paraId="0A090C80" w14:textId="77777777" w:rsidR="0089067F" w:rsidRDefault="0089067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18313271" w14:textId="77777777" w:rsidR="0089067F" w:rsidRDefault="0089067F"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3268C569" w14:textId="77777777" w:rsidR="0089067F" w:rsidRDefault="0089067F" w:rsidP="00A914D9">
            <w:pPr>
              <w:spacing w:line="257" w:lineRule="auto"/>
            </w:pPr>
            <w:r w:rsidRPr="21A2CE0C">
              <w:rPr>
                <w:rFonts w:ascii="Calibri" w:eastAsia="Calibri" w:hAnsi="Calibri" w:cs="Calibri"/>
                <w:color w:val="000000" w:themeColor="text1"/>
                <w:sz w:val="20"/>
                <w:szCs w:val="20"/>
              </w:rPr>
              <w:t>PGC7008M</w:t>
            </w:r>
          </w:p>
          <w:p w14:paraId="786A14FF" w14:textId="77777777" w:rsidR="0089067F" w:rsidRDefault="0089067F"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18B48242" w14:textId="77777777" w:rsidR="0089067F" w:rsidRDefault="0089067F"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5FF5EF1F"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 </w:t>
            </w:r>
          </w:p>
          <w:p w14:paraId="78E36D99" w14:textId="77777777" w:rsidR="0089067F" w:rsidRDefault="0089067F" w:rsidP="00A914D9">
            <w:pPr>
              <w:spacing w:line="257" w:lineRule="auto"/>
            </w:pPr>
            <w:r w:rsidRPr="21A2CE0C">
              <w:rPr>
                <w:rFonts w:ascii="Calibri" w:eastAsia="Calibri" w:hAnsi="Calibri" w:cs="Calibri"/>
                <w:color w:val="000000" w:themeColor="text1"/>
                <w:sz w:val="20"/>
                <w:szCs w:val="20"/>
              </w:rPr>
              <w:t>Language should be cautious and not absolute.</w:t>
            </w:r>
          </w:p>
          <w:p w14:paraId="47F071A8"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 </w:t>
            </w:r>
          </w:p>
          <w:p w14:paraId="6E45033C" w14:textId="77777777" w:rsidR="0089067F" w:rsidRDefault="0089067F"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689A0064" w14:textId="77777777" w:rsidR="0089067F" w:rsidRDefault="0089067F"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770DF63C" w14:textId="77777777" w:rsidR="0089067F" w:rsidRDefault="0089067F" w:rsidP="00A914D9">
            <w:pPr>
              <w:spacing w:line="257" w:lineRule="auto"/>
            </w:pPr>
            <w:r w:rsidRPr="21A2CE0C">
              <w:rPr>
                <w:rFonts w:ascii="Calibri" w:eastAsia="Calibri" w:hAnsi="Calibri" w:cs="Calibri"/>
                <w:b/>
                <w:bCs/>
                <w:color w:val="000000" w:themeColor="text1"/>
                <w:sz w:val="20"/>
                <w:szCs w:val="20"/>
              </w:rPr>
              <w:t xml:space="preserve">Pedagogy </w:t>
            </w:r>
          </w:p>
          <w:p w14:paraId="6DAC49F0" w14:textId="77777777" w:rsidR="0089067F" w:rsidRDefault="0089067F"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059D7CFE"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 </w:t>
            </w:r>
          </w:p>
          <w:p w14:paraId="05D0D90B"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38233A63"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 </w:t>
            </w:r>
          </w:p>
          <w:p w14:paraId="3A83B511" w14:textId="77777777" w:rsidR="0089067F" w:rsidRDefault="0089067F" w:rsidP="00A914D9">
            <w:pPr>
              <w:spacing w:line="257" w:lineRule="auto"/>
            </w:pPr>
            <w:r w:rsidRPr="21A2CE0C">
              <w:rPr>
                <w:rFonts w:ascii="Calibri" w:eastAsia="Calibri" w:hAnsi="Calibri" w:cs="Calibri"/>
                <w:color w:val="000000" w:themeColor="text1"/>
                <w:sz w:val="20"/>
                <w:szCs w:val="20"/>
              </w:rPr>
              <w:t>Research engaged</w:t>
            </w:r>
          </w:p>
          <w:p w14:paraId="69C6237E" w14:textId="77777777" w:rsidR="0089067F" w:rsidRDefault="0089067F"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714C7C33"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Recap your learning from: </w:t>
            </w:r>
          </w:p>
          <w:p w14:paraId="1E45B228" w14:textId="77777777" w:rsidR="0089067F" w:rsidRDefault="0089067F" w:rsidP="00A914D9">
            <w:pPr>
              <w:spacing w:line="257" w:lineRule="auto"/>
            </w:pPr>
            <w:r w:rsidRPr="21A2CE0C">
              <w:rPr>
                <w:rFonts w:ascii="Calibri" w:eastAsia="Calibri" w:hAnsi="Calibri" w:cs="Calibri"/>
                <w:color w:val="000000" w:themeColor="text1"/>
                <w:sz w:val="20"/>
                <w:szCs w:val="20"/>
              </w:rPr>
              <w:t>Read Ch 4</w:t>
            </w:r>
          </w:p>
          <w:p w14:paraId="72D0654C" w14:textId="77777777" w:rsidR="0089067F" w:rsidRDefault="00351394" w:rsidP="00A914D9">
            <w:pPr>
              <w:spacing w:line="257" w:lineRule="auto"/>
            </w:pPr>
            <w:hyperlink r:id="rId151">
              <w:proofErr w:type="spellStart"/>
              <w:r w:rsidR="0089067F" w:rsidRPr="21A2CE0C">
                <w:rPr>
                  <w:rStyle w:val="Hyperlink"/>
                  <w:rFonts w:ascii="Calibri" w:eastAsia="Calibri" w:hAnsi="Calibri" w:cs="Calibri"/>
                  <w:sz w:val="20"/>
                  <w:szCs w:val="20"/>
                </w:rPr>
                <w:t>Denby</w:t>
              </w:r>
              <w:proofErr w:type="spellEnd"/>
              <w:r w:rsidR="0089067F" w:rsidRPr="21A2CE0C">
                <w:rPr>
                  <w:rStyle w:val="Hyperlink"/>
                  <w:rFonts w:ascii="Calibri" w:eastAsia="Calibri" w:hAnsi="Calibri" w:cs="Calibri"/>
                  <w:sz w:val="20"/>
                  <w:szCs w:val="20"/>
                </w:rPr>
                <w:t xml:space="preserve">, N, </w:t>
              </w:r>
              <w:proofErr w:type="spellStart"/>
              <w:r w:rsidR="0089067F" w:rsidRPr="21A2CE0C">
                <w:rPr>
                  <w:rStyle w:val="Hyperlink"/>
                  <w:rFonts w:ascii="Calibri" w:eastAsia="Calibri" w:hAnsi="Calibri" w:cs="Calibri"/>
                  <w:sz w:val="20"/>
                  <w:szCs w:val="20"/>
                </w:rPr>
                <w:t>Butroyd</w:t>
              </w:r>
              <w:proofErr w:type="spellEnd"/>
              <w:r w:rsidR="0089067F" w:rsidRPr="21A2CE0C">
                <w:rPr>
                  <w:rStyle w:val="Hyperlink"/>
                  <w:rFonts w:ascii="Calibri" w:eastAsia="Calibri" w:hAnsi="Calibri" w:cs="Calibri"/>
                  <w:sz w:val="20"/>
                  <w:szCs w:val="20"/>
                </w:rPr>
                <w:t xml:space="preserve">, R, Swift, H, Price, J, &amp; </w:t>
              </w:r>
              <w:proofErr w:type="spellStart"/>
              <w:r w:rsidR="0089067F" w:rsidRPr="21A2CE0C">
                <w:rPr>
                  <w:rStyle w:val="Hyperlink"/>
                  <w:rFonts w:ascii="Calibri" w:eastAsia="Calibri" w:hAnsi="Calibri" w:cs="Calibri"/>
                  <w:sz w:val="20"/>
                  <w:szCs w:val="20"/>
                </w:rPr>
                <w:t>Glazzard</w:t>
              </w:r>
              <w:proofErr w:type="spellEnd"/>
              <w:r w:rsidR="0089067F" w:rsidRPr="21A2CE0C">
                <w:rPr>
                  <w:rStyle w:val="Hyperlink"/>
                  <w:rFonts w:ascii="Calibri" w:eastAsia="Calibri" w:hAnsi="Calibri" w:cs="Calibri"/>
                  <w:sz w:val="20"/>
                  <w:szCs w:val="20"/>
                </w:rPr>
                <w:t xml:space="preserve">, J (2008) Master's Level Study in Education: </w:t>
              </w:r>
              <w:proofErr w:type="gramStart"/>
              <w:r w:rsidR="0089067F" w:rsidRPr="21A2CE0C">
                <w:rPr>
                  <w:rStyle w:val="Hyperlink"/>
                  <w:rFonts w:ascii="Calibri" w:eastAsia="Calibri" w:hAnsi="Calibri" w:cs="Calibri"/>
                  <w:sz w:val="20"/>
                  <w:szCs w:val="20"/>
                </w:rPr>
                <w:t>a</w:t>
              </w:r>
              <w:proofErr w:type="gramEnd"/>
              <w:r w:rsidR="0089067F" w:rsidRPr="21A2CE0C">
                <w:rPr>
                  <w:rStyle w:val="Hyperlink"/>
                  <w:rFonts w:ascii="Calibri" w:eastAsia="Calibri" w:hAnsi="Calibri" w:cs="Calibri"/>
                  <w:sz w:val="20"/>
                  <w:szCs w:val="20"/>
                </w:rPr>
                <w:t xml:space="preserve"> Guide to Success for PGCE Students, McGraw-Hill Education, Berkshire.</w:t>
              </w:r>
            </w:hyperlink>
          </w:p>
          <w:p w14:paraId="3FCAFA5D"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 </w:t>
            </w:r>
          </w:p>
          <w:p w14:paraId="68F38F09" w14:textId="77777777" w:rsidR="0089067F" w:rsidRDefault="0089067F" w:rsidP="00A914D9">
            <w:pPr>
              <w:spacing w:line="257" w:lineRule="auto"/>
            </w:pPr>
            <w:r w:rsidRPr="21A2CE0C">
              <w:rPr>
                <w:rFonts w:ascii="Calibri" w:eastAsia="Calibri" w:hAnsi="Calibri" w:cs="Calibri"/>
                <w:color w:val="000000" w:themeColor="text1"/>
                <w:sz w:val="20"/>
                <w:szCs w:val="20"/>
              </w:rPr>
              <w:t>Read Ch 7</w:t>
            </w:r>
          </w:p>
          <w:p w14:paraId="62C33086" w14:textId="77777777" w:rsidR="0089067F" w:rsidRDefault="00351394" w:rsidP="00A914D9">
            <w:pPr>
              <w:spacing w:line="257" w:lineRule="auto"/>
            </w:pPr>
            <w:hyperlink r:id="rId152">
              <w:r w:rsidR="0089067F" w:rsidRPr="21A2CE0C">
                <w:rPr>
                  <w:rStyle w:val="Hyperlink"/>
                  <w:rFonts w:ascii="Calibri" w:eastAsia="Calibri" w:hAnsi="Calibri" w:cs="Calibri"/>
                  <w:sz w:val="20"/>
                  <w:szCs w:val="20"/>
                </w:rPr>
                <w:t>Bryan, H, Carpenter, C, &amp; Hoult, S 2010, Learning and Teaching at M-</w:t>
              </w:r>
              <w:proofErr w:type="gramStart"/>
              <w:r w:rsidR="0089067F" w:rsidRPr="21A2CE0C">
                <w:rPr>
                  <w:rStyle w:val="Hyperlink"/>
                  <w:rFonts w:ascii="Calibri" w:eastAsia="Calibri" w:hAnsi="Calibri" w:cs="Calibri"/>
                  <w:sz w:val="20"/>
                  <w:szCs w:val="20"/>
                </w:rPr>
                <w:t>Level :</w:t>
              </w:r>
              <w:proofErr w:type="gramEnd"/>
              <w:r w:rsidR="0089067F" w:rsidRPr="21A2CE0C">
                <w:rPr>
                  <w:rStyle w:val="Hyperlink"/>
                  <w:rFonts w:ascii="Calibri" w:eastAsia="Calibri" w:hAnsi="Calibri" w:cs="Calibri"/>
                  <w:sz w:val="20"/>
                  <w:szCs w:val="20"/>
                </w:rPr>
                <w:t xml:space="preserve"> A Guide for Student Teachers, SAGE Publications, London.</w:t>
              </w:r>
            </w:hyperlink>
            <w:r w:rsidR="0089067F"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75295FDD"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4F4FA3A9" w14:textId="77777777" w:rsidR="0089067F" w:rsidRDefault="0089067F" w:rsidP="00A914D9">
            <w:pPr>
              <w:spacing w:line="257" w:lineRule="auto"/>
            </w:pPr>
            <w:r w:rsidRPr="21A2CE0C">
              <w:rPr>
                <w:rFonts w:ascii="Calibri" w:eastAsia="Calibri" w:hAnsi="Calibri" w:cs="Calibri"/>
                <w:color w:val="000000" w:themeColor="text1"/>
                <w:sz w:val="20"/>
                <w:szCs w:val="20"/>
              </w:rPr>
              <w:t xml:space="preserve"> </w:t>
            </w:r>
          </w:p>
          <w:p w14:paraId="3D466655" w14:textId="77777777" w:rsidR="0089067F" w:rsidRDefault="0089067F" w:rsidP="00A914D9">
            <w:pPr>
              <w:spacing w:line="257" w:lineRule="auto"/>
            </w:pPr>
            <w:r w:rsidRPr="21A2CE0C">
              <w:rPr>
                <w:rFonts w:ascii="Calibri" w:eastAsia="Calibri" w:hAnsi="Calibri" w:cs="Calibri"/>
                <w:color w:val="000000" w:themeColor="text1"/>
                <w:sz w:val="20"/>
                <w:szCs w:val="20"/>
              </w:rPr>
              <w:t>Employ tentative language appropriately.</w:t>
            </w:r>
          </w:p>
          <w:p w14:paraId="50D09FD9" w14:textId="77777777" w:rsidR="0089067F" w:rsidRDefault="0089067F" w:rsidP="00A914D9">
            <w:pPr>
              <w:spacing w:line="257" w:lineRule="auto"/>
              <w:rPr>
                <w:rFonts w:ascii="Calibri" w:eastAsia="Calibri" w:hAnsi="Calibri" w:cs="Calibri"/>
                <w:sz w:val="20"/>
                <w:szCs w:val="20"/>
              </w:rPr>
            </w:pPr>
          </w:p>
        </w:tc>
      </w:tr>
      <w:tr w:rsidR="0089067F" w14:paraId="2929D373" w14:textId="77777777" w:rsidTr="00A914D9">
        <w:trPr>
          <w:trHeight w:val="15"/>
        </w:trPr>
        <w:tc>
          <w:tcPr>
            <w:tcW w:w="885" w:type="dxa"/>
          </w:tcPr>
          <w:p w14:paraId="50A8D673"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837D603" w14:textId="77777777" w:rsidR="0089067F" w:rsidRDefault="0089067F" w:rsidP="00A914D9">
            <w:pPr>
              <w:spacing w:line="259" w:lineRule="auto"/>
              <w:rPr>
                <w:rFonts w:eastAsiaTheme="minorEastAsia"/>
                <w:color w:val="000000" w:themeColor="text1"/>
                <w:sz w:val="20"/>
                <w:szCs w:val="20"/>
              </w:rPr>
            </w:pPr>
          </w:p>
          <w:p w14:paraId="111A21EF"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32949695" w14:textId="77777777" w:rsidR="0089067F" w:rsidRDefault="0089067F" w:rsidP="00A914D9">
            <w:pPr>
              <w:spacing w:line="259" w:lineRule="auto"/>
              <w:rPr>
                <w:rFonts w:eastAsiaTheme="minorEastAsia"/>
                <w:color w:val="000000" w:themeColor="text1"/>
                <w:sz w:val="20"/>
                <w:szCs w:val="20"/>
              </w:rPr>
            </w:pPr>
          </w:p>
        </w:tc>
        <w:tc>
          <w:tcPr>
            <w:tcW w:w="922" w:type="dxa"/>
          </w:tcPr>
          <w:p w14:paraId="096193EB" w14:textId="77777777" w:rsidR="0089067F" w:rsidRDefault="0089067F"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7F746447" w14:textId="77777777" w:rsidR="0089067F" w:rsidRDefault="0089067F" w:rsidP="00A914D9">
            <w:pPr>
              <w:spacing w:line="259" w:lineRule="auto"/>
              <w:rPr>
                <w:rFonts w:eastAsiaTheme="minorEastAsia"/>
                <w:sz w:val="20"/>
                <w:szCs w:val="20"/>
                <w:highlight w:val="yellow"/>
              </w:rPr>
            </w:pPr>
          </w:p>
        </w:tc>
        <w:tc>
          <w:tcPr>
            <w:tcW w:w="1594" w:type="dxa"/>
          </w:tcPr>
          <w:p w14:paraId="2F37E3B1" w14:textId="77777777" w:rsidR="0089067F" w:rsidRDefault="0089067F" w:rsidP="00A914D9">
            <w:pPr>
              <w:spacing w:line="259" w:lineRule="auto"/>
              <w:rPr>
                <w:rFonts w:eastAsiaTheme="minorEastAsia"/>
                <w:sz w:val="20"/>
                <w:szCs w:val="20"/>
              </w:rPr>
            </w:pPr>
            <w:r w:rsidRPr="714EBD64">
              <w:rPr>
                <w:rFonts w:eastAsiaTheme="minorEastAsia"/>
                <w:sz w:val="20"/>
                <w:szCs w:val="20"/>
              </w:rPr>
              <w:t xml:space="preserve">Assignment 2 – Presenting and </w:t>
            </w:r>
            <w:proofErr w:type="spellStart"/>
            <w:proofErr w:type="gramStart"/>
            <w:r w:rsidRPr="714EBD64">
              <w:rPr>
                <w:rFonts w:eastAsiaTheme="minorEastAsia"/>
                <w:sz w:val="20"/>
                <w:szCs w:val="20"/>
              </w:rPr>
              <w:t>Anaylsing</w:t>
            </w:r>
            <w:proofErr w:type="spellEnd"/>
            <w:r w:rsidRPr="714EBD64">
              <w:rPr>
                <w:rFonts w:eastAsiaTheme="minorEastAsia"/>
                <w:sz w:val="20"/>
                <w:szCs w:val="20"/>
              </w:rPr>
              <w:t xml:space="preserve">  data</w:t>
            </w:r>
            <w:proofErr w:type="gramEnd"/>
          </w:p>
        </w:tc>
        <w:tc>
          <w:tcPr>
            <w:tcW w:w="2303" w:type="dxa"/>
          </w:tcPr>
          <w:p w14:paraId="0E26C65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00946EB9" w14:textId="77777777" w:rsidR="0089067F" w:rsidRDefault="0089067F" w:rsidP="00A914D9">
            <w:pPr>
              <w:spacing w:line="259" w:lineRule="auto"/>
              <w:rPr>
                <w:rFonts w:ascii="Calibri" w:eastAsia="Calibri" w:hAnsi="Calibri" w:cs="Calibri"/>
                <w:color w:val="000000" w:themeColor="text1"/>
                <w:sz w:val="20"/>
                <w:szCs w:val="20"/>
              </w:rPr>
            </w:pPr>
          </w:p>
          <w:p w14:paraId="596864A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different ways of presenting data which are influenced by your methodology and findings.</w:t>
            </w:r>
          </w:p>
        </w:tc>
        <w:tc>
          <w:tcPr>
            <w:tcW w:w="1515" w:type="dxa"/>
          </w:tcPr>
          <w:p w14:paraId="14E961E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85D07E5" w14:textId="77777777" w:rsidR="0089067F" w:rsidRDefault="0089067F" w:rsidP="00A914D9">
            <w:pPr>
              <w:spacing w:line="259" w:lineRule="auto"/>
              <w:rPr>
                <w:rFonts w:ascii="Calibri" w:eastAsia="Calibri" w:hAnsi="Calibri" w:cs="Calibri"/>
                <w:color w:val="000000" w:themeColor="text1"/>
                <w:sz w:val="20"/>
                <w:szCs w:val="20"/>
              </w:rPr>
            </w:pPr>
          </w:p>
          <w:p w14:paraId="0404D28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480C716F" w14:textId="77777777" w:rsidR="0089067F" w:rsidRDefault="0089067F"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20688F9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665A16CE"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59451AA1" w14:textId="77777777" w:rsidTr="00A914D9">
        <w:trPr>
          <w:trHeight w:val="15"/>
        </w:trPr>
        <w:tc>
          <w:tcPr>
            <w:tcW w:w="14554" w:type="dxa"/>
            <w:gridSpan w:val="7"/>
          </w:tcPr>
          <w:p w14:paraId="44A1AADC" w14:textId="77777777" w:rsidR="0089067F" w:rsidRDefault="0089067F" w:rsidP="00A914D9">
            <w:pPr>
              <w:spacing w:line="259" w:lineRule="auto"/>
              <w:jc w:val="center"/>
              <w:rPr>
                <w:rFonts w:eastAsiaTheme="minorEastAsia"/>
                <w:b/>
                <w:bCs/>
                <w:color w:val="000000" w:themeColor="text1"/>
                <w:sz w:val="20"/>
                <w:szCs w:val="20"/>
              </w:rPr>
            </w:pPr>
          </w:p>
          <w:p w14:paraId="092489B9" w14:textId="77777777" w:rsidR="0089067F" w:rsidRDefault="0089067F"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59C442D7" w14:textId="77777777" w:rsidR="0089067F" w:rsidRDefault="0089067F" w:rsidP="00A914D9">
            <w:pPr>
              <w:spacing w:line="259" w:lineRule="auto"/>
              <w:jc w:val="center"/>
              <w:rPr>
                <w:rFonts w:eastAsiaTheme="minorEastAsia"/>
                <w:color w:val="000000" w:themeColor="text1"/>
                <w:sz w:val="20"/>
                <w:szCs w:val="20"/>
              </w:rPr>
            </w:pPr>
          </w:p>
        </w:tc>
      </w:tr>
      <w:tr w:rsidR="0089067F" w14:paraId="17BE0CDE" w14:textId="77777777" w:rsidTr="00A914D9">
        <w:trPr>
          <w:trHeight w:val="15"/>
        </w:trPr>
        <w:tc>
          <w:tcPr>
            <w:tcW w:w="885" w:type="dxa"/>
            <w:shd w:val="clear" w:color="auto" w:fill="D9D9D9" w:themeFill="background1" w:themeFillShade="D9"/>
          </w:tcPr>
          <w:p w14:paraId="4B1B7B3D"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7853AA73"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3CBEEF12" w14:textId="77777777" w:rsidR="0089067F" w:rsidRDefault="0089067F" w:rsidP="00A914D9">
            <w:pPr>
              <w:spacing w:line="259" w:lineRule="auto"/>
              <w:rPr>
                <w:rFonts w:eastAsiaTheme="minorEastAsia"/>
                <w:color w:val="000000" w:themeColor="text1"/>
                <w:sz w:val="20"/>
                <w:szCs w:val="20"/>
              </w:rPr>
            </w:pPr>
          </w:p>
          <w:p w14:paraId="03E65198" w14:textId="77777777" w:rsidR="0089067F" w:rsidRDefault="0089067F" w:rsidP="00A914D9">
            <w:pPr>
              <w:spacing w:line="259" w:lineRule="auto"/>
              <w:rPr>
                <w:rFonts w:eastAsiaTheme="minorEastAsia"/>
                <w:color w:val="000000" w:themeColor="text1"/>
                <w:sz w:val="20"/>
                <w:szCs w:val="20"/>
              </w:rPr>
            </w:pPr>
          </w:p>
          <w:p w14:paraId="35D4F5B5" w14:textId="77777777" w:rsidR="0089067F" w:rsidRDefault="0089067F" w:rsidP="00A914D9">
            <w:pPr>
              <w:spacing w:line="259" w:lineRule="auto"/>
              <w:rPr>
                <w:rFonts w:eastAsiaTheme="minorEastAsia"/>
                <w:sz w:val="20"/>
                <w:szCs w:val="20"/>
              </w:rPr>
            </w:pPr>
          </w:p>
          <w:p w14:paraId="45E2F127"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E4A3B30" w14:textId="77777777" w:rsidR="0089067F" w:rsidRDefault="0089067F" w:rsidP="00A914D9">
            <w:pPr>
              <w:spacing w:line="259" w:lineRule="auto"/>
              <w:rPr>
                <w:rFonts w:eastAsiaTheme="minorEastAsia"/>
                <w:sz w:val="20"/>
                <w:szCs w:val="20"/>
              </w:rPr>
            </w:pPr>
            <w:r w:rsidRPr="21A2CE0C">
              <w:rPr>
                <w:rFonts w:eastAsiaTheme="minorEastAsia"/>
                <w:sz w:val="20"/>
                <w:szCs w:val="20"/>
              </w:rPr>
              <w:t>JC</w:t>
            </w:r>
          </w:p>
          <w:p w14:paraId="70CD67FE" w14:textId="77777777" w:rsidR="0089067F" w:rsidRDefault="0089067F"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131B6706" w14:textId="77777777" w:rsidR="0089067F" w:rsidRDefault="0089067F"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1D4C0C73" w14:textId="77777777" w:rsidR="0089067F" w:rsidRDefault="0089067F"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09866542" w14:textId="77777777" w:rsidR="0089067F" w:rsidRDefault="0089067F"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03E7416A"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59C527F8" w14:textId="77777777" w:rsidR="0089067F" w:rsidRDefault="0089067F"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7B9B323A" w14:textId="77777777" w:rsidR="0089067F" w:rsidRDefault="0089067F"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0BE2D2CF" w14:textId="77777777" w:rsidR="0089067F" w:rsidRDefault="0089067F"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89067F" w14:paraId="2108946F" w14:textId="77777777" w:rsidTr="00A914D9">
        <w:trPr>
          <w:trHeight w:val="15"/>
        </w:trPr>
        <w:tc>
          <w:tcPr>
            <w:tcW w:w="885" w:type="dxa"/>
            <w:shd w:val="clear" w:color="auto" w:fill="D9D9D9" w:themeFill="background1" w:themeFillShade="D9"/>
          </w:tcPr>
          <w:p w14:paraId="710066EE"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 21/2</w:t>
            </w:r>
          </w:p>
          <w:p w14:paraId="3779A0D6"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501C0CA1"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F1D62FD" w14:textId="77777777" w:rsidR="0089067F" w:rsidRDefault="0089067F" w:rsidP="00A914D9">
            <w:pPr>
              <w:spacing w:line="259" w:lineRule="auto"/>
              <w:rPr>
                <w:rFonts w:eastAsiaTheme="minorEastAsia"/>
                <w:sz w:val="20"/>
                <w:szCs w:val="20"/>
              </w:rPr>
            </w:pPr>
            <w:r>
              <w:rPr>
                <w:rFonts w:eastAsiaTheme="minorEastAsia"/>
                <w:sz w:val="20"/>
                <w:szCs w:val="20"/>
              </w:rPr>
              <w:t>DN</w:t>
            </w:r>
          </w:p>
          <w:p w14:paraId="056B7056" w14:textId="77777777" w:rsidR="0089067F" w:rsidRDefault="0089067F"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05C1405A" w14:textId="77777777" w:rsidR="0089067F" w:rsidRDefault="0089067F"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61CE7D82" w14:textId="77777777" w:rsidR="0089067F" w:rsidRDefault="0089067F"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49B1C2A3" w14:textId="77777777" w:rsidR="0089067F" w:rsidRDefault="0089067F" w:rsidP="00A914D9">
            <w:pPr>
              <w:spacing w:beforeAutospacing="1" w:afterAutospacing="1" w:line="259" w:lineRule="auto"/>
              <w:rPr>
                <w:rFonts w:ascii="Calibri" w:eastAsia="Calibri" w:hAnsi="Calibri" w:cs="Calibri"/>
                <w:color w:val="000000" w:themeColor="text1"/>
                <w:sz w:val="20"/>
                <w:szCs w:val="20"/>
              </w:rPr>
            </w:pPr>
          </w:p>
          <w:p w14:paraId="4384BBF5" w14:textId="77777777" w:rsidR="0089067F" w:rsidRDefault="0089067F"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562B908D" w14:textId="77777777" w:rsidR="0089067F" w:rsidRDefault="0089067F" w:rsidP="00A914D9">
            <w:pPr>
              <w:spacing w:beforeAutospacing="1" w:afterAutospacing="1" w:line="259" w:lineRule="auto"/>
              <w:rPr>
                <w:rFonts w:ascii="Calibri" w:eastAsia="Calibri" w:hAnsi="Calibri" w:cs="Calibri"/>
                <w:color w:val="000000" w:themeColor="text1"/>
                <w:sz w:val="20"/>
                <w:szCs w:val="20"/>
              </w:rPr>
            </w:pPr>
          </w:p>
          <w:p w14:paraId="6055564D" w14:textId="77777777" w:rsidR="0089067F" w:rsidRDefault="0089067F"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44DCA316" w14:textId="77777777" w:rsidR="0089067F" w:rsidRDefault="0089067F"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5F69580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67633153" w14:textId="77777777" w:rsidR="0089067F" w:rsidRDefault="0089067F" w:rsidP="00A914D9">
            <w:pPr>
              <w:spacing w:line="259" w:lineRule="auto"/>
              <w:rPr>
                <w:rFonts w:ascii="Calibri" w:eastAsia="Calibri" w:hAnsi="Calibri" w:cs="Calibri"/>
                <w:color w:val="000000" w:themeColor="text1"/>
                <w:sz w:val="20"/>
                <w:szCs w:val="20"/>
              </w:rPr>
            </w:pPr>
          </w:p>
          <w:p w14:paraId="6368381C"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303D66C9" w14:textId="77777777" w:rsidR="0089067F" w:rsidRDefault="0089067F" w:rsidP="00A914D9">
            <w:pPr>
              <w:spacing w:line="259" w:lineRule="auto"/>
              <w:rPr>
                <w:rFonts w:ascii="Calibri" w:eastAsia="Calibri" w:hAnsi="Calibri" w:cs="Calibri"/>
                <w:color w:val="000000" w:themeColor="text1"/>
                <w:sz w:val="20"/>
                <w:szCs w:val="20"/>
              </w:rPr>
            </w:pPr>
          </w:p>
          <w:p w14:paraId="3E9CF3FA"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26489830"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E. M., &amp; </w:t>
            </w: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S. (2017) </w:t>
            </w:r>
            <w:hyperlink r:id="rId153">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4A031F29"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74CF4ACC"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4F756B52" w14:textId="77777777" w:rsidR="0089067F" w:rsidRDefault="0089067F" w:rsidP="00A914D9">
            <w:pPr>
              <w:spacing w:line="259" w:lineRule="auto"/>
              <w:rPr>
                <w:rFonts w:ascii="Calibri" w:eastAsia="Calibri" w:hAnsi="Calibri" w:cs="Calibri"/>
                <w:color w:val="000000" w:themeColor="text1"/>
                <w:sz w:val="20"/>
                <w:szCs w:val="20"/>
              </w:rPr>
            </w:pPr>
          </w:p>
          <w:p w14:paraId="66A30254"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169D2CAE" w14:textId="77777777" w:rsidR="0089067F" w:rsidRDefault="0089067F" w:rsidP="00A914D9">
            <w:pPr>
              <w:spacing w:line="259" w:lineRule="auto"/>
              <w:rPr>
                <w:rFonts w:ascii="Calibri" w:eastAsia="Calibri" w:hAnsi="Calibri" w:cs="Calibri"/>
                <w:color w:val="000000" w:themeColor="text1"/>
                <w:sz w:val="20"/>
                <w:szCs w:val="20"/>
              </w:rPr>
            </w:pPr>
          </w:p>
          <w:p w14:paraId="26C7D2B9"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5AEBCFEF" w14:textId="77777777" w:rsidR="0089067F" w:rsidRDefault="0089067F" w:rsidP="00A914D9">
            <w:pPr>
              <w:spacing w:line="259" w:lineRule="auto"/>
              <w:rPr>
                <w:rFonts w:ascii="Calibri" w:eastAsia="Calibri" w:hAnsi="Calibri" w:cs="Calibri"/>
                <w:color w:val="000000" w:themeColor="text1"/>
                <w:sz w:val="20"/>
                <w:szCs w:val="20"/>
              </w:rPr>
            </w:pPr>
          </w:p>
          <w:p w14:paraId="2394DDAA"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4695C75A" w14:textId="77777777" w:rsidTr="00A914D9">
        <w:trPr>
          <w:trHeight w:val="15"/>
        </w:trPr>
        <w:tc>
          <w:tcPr>
            <w:tcW w:w="885" w:type="dxa"/>
            <w:shd w:val="clear" w:color="auto" w:fill="D9D9D9" w:themeFill="background1" w:themeFillShade="D9"/>
          </w:tcPr>
          <w:p w14:paraId="61331959"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00605FED"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C4CAC7E" w14:textId="77777777" w:rsidR="0089067F" w:rsidRDefault="0089067F" w:rsidP="00A914D9">
            <w:pPr>
              <w:spacing w:line="259" w:lineRule="auto"/>
              <w:rPr>
                <w:rFonts w:eastAsiaTheme="minorEastAsia"/>
                <w:sz w:val="20"/>
                <w:szCs w:val="20"/>
              </w:rPr>
            </w:pPr>
            <w:r w:rsidRPr="21A2CE0C">
              <w:rPr>
                <w:rFonts w:eastAsiaTheme="minorEastAsia"/>
                <w:sz w:val="20"/>
                <w:szCs w:val="20"/>
              </w:rPr>
              <w:t>BR</w:t>
            </w:r>
          </w:p>
          <w:p w14:paraId="74820363" w14:textId="77777777" w:rsidR="0089067F" w:rsidRDefault="0089067F"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3AC8DC3A" w14:textId="77777777" w:rsidR="0089067F" w:rsidRDefault="0089067F"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46B55D95" w14:textId="77777777" w:rsidR="0089067F" w:rsidRDefault="0089067F" w:rsidP="00A914D9">
            <w:pPr>
              <w:spacing w:line="259" w:lineRule="auto"/>
              <w:rPr>
                <w:rFonts w:eastAsiaTheme="minorEastAsia"/>
                <w:sz w:val="20"/>
                <w:szCs w:val="20"/>
              </w:rPr>
            </w:pPr>
          </w:p>
        </w:tc>
        <w:tc>
          <w:tcPr>
            <w:tcW w:w="1515" w:type="dxa"/>
            <w:shd w:val="clear" w:color="auto" w:fill="D9D9D9" w:themeFill="background1" w:themeFillShade="D9"/>
          </w:tcPr>
          <w:p w14:paraId="36D40608" w14:textId="77777777" w:rsidR="0089067F" w:rsidRDefault="0089067F" w:rsidP="00A914D9">
            <w:pPr>
              <w:spacing w:line="259" w:lineRule="auto"/>
              <w:rPr>
                <w:rFonts w:eastAsiaTheme="minorEastAsia"/>
                <w:sz w:val="20"/>
                <w:szCs w:val="20"/>
              </w:rPr>
            </w:pPr>
          </w:p>
        </w:tc>
        <w:tc>
          <w:tcPr>
            <w:tcW w:w="2981" w:type="dxa"/>
            <w:shd w:val="clear" w:color="auto" w:fill="D9D9D9" w:themeFill="background1" w:themeFillShade="D9"/>
          </w:tcPr>
          <w:p w14:paraId="7EF81FC4" w14:textId="77777777" w:rsidR="0089067F" w:rsidRDefault="0089067F" w:rsidP="00A914D9">
            <w:pPr>
              <w:spacing w:line="259" w:lineRule="auto"/>
              <w:rPr>
                <w:rFonts w:eastAsiaTheme="minorEastAsia"/>
                <w:sz w:val="20"/>
                <w:szCs w:val="20"/>
              </w:rPr>
            </w:pPr>
          </w:p>
        </w:tc>
        <w:tc>
          <w:tcPr>
            <w:tcW w:w="4354" w:type="dxa"/>
            <w:shd w:val="clear" w:color="auto" w:fill="D9D9D9" w:themeFill="background1" w:themeFillShade="D9"/>
          </w:tcPr>
          <w:p w14:paraId="0FE7B19F" w14:textId="77777777" w:rsidR="0089067F" w:rsidRDefault="0089067F" w:rsidP="00A914D9">
            <w:pPr>
              <w:spacing w:line="259" w:lineRule="auto"/>
              <w:rPr>
                <w:rFonts w:eastAsiaTheme="minorEastAsia"/>
                <w:sz w:val="20"/>
                <w:szCs w:val="20"/>
              </w:rPr>
            </w:pPr>
          </w:p>
        </w:tc>
      </w:tr>
      <w:tr w:rsidR="0089067F" w14:paraId="6125440B" w14:textId="77777777" w:rsidTr="00A914D9">
        <w:trPr>
          <w:trHeight w:val="1305"/>
        </w:trPr>
        <w:tc>
          <w:tcPr>
            <w:tcW w:w="885" w:type="dxa"/>
          </w:tcPr>
          <w:p w14:paraId="7B0D9013"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525D1493"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57EB25FD" w14:textId="77777777" w:rsidR="0089067F" w:rsidRDefault="0089067F" w:rsidP="00A914D9">
            <w:pPr>
              <w:spacing w:line="259" w:lineRule="auto"/>
              <w:rPr>
                <w:rFonts w:eastAsiaTheme="minorEastAsia"/>
                <w:color w:val="000000" w:themeColor="text1"/>
                <w:sz w:val="20"/>
                <w:szCs w:val="20"/>
              </w:rPr>
            </w:pPr>
          </w:p>
          <w:p w14:paraId="731D4BE6"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45F5B376" w14:textId="77777777" w:rsidR="0089067F" w:rsidRDefault="0089067F" w:rsidP="00A914D9">
            <w:pPr>
              <w:spacing w:line="259" w:lineRule="auto"/>
              <w:rPr>
                <w:rFonts w:eastAsiaTheme="minorEastAsia"/>
                <w:color w:val="000000" w:themeColor="text1"/>
                <w:sz w:val="20"/>
                <w:szCs w:val="20"/>
              </w:rPr>
            </w:pPr>
          </w:p>
        </w:tc>
        <w:tc>
          <w:tcPr>
            <w:tcW w:w="922" w:type="dxa"/>
          </w:tcPr>
          <w:p w14:paraId="7DF287E9" w14:textId="77777777" w:rsidR="0089067F" w:rsidRDefault="0089067F"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5C54F1E0" w14:textId="77777777" w:rsidR="0089067F" w:rsidRDefault="0089067F"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41CFFE82" w14:textId="77777777" w:rsidR="0089067F" w:rsidRDefault="0089067F"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63639CC9" w14:textId="77777777" w:rsidR="0089067F" w:rsidRDefault="0089067F" w:rsidP="00A914D9">
            <w:pPr>
              <w:spacing w:line="259" w:lineRule="auto"/>
              <w:rPr>
                <w:rFonts w:eastAsiaTheme="minorEastAsia"/>
                <w:sz w:val="20"/>
                <w:szCs w:val="20"/>
              </w:rPr>
            </w:pPr>
          </w:p>
          <w:p w14:paraId="7F82C9DF" w14:textId="77777777" w:rsidR="0089067F" w:rsidRDefault="0089067F"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57875DB5" w14:textId="77777777" w:rsidR="0089067F" w:rsidRDefault="0089067F" w:rsidP="00A914D9">
            <w:pPr>
              <w:spacing w:line="259" w:lineRule="auto"/>
              <w:rPr>
                <w:rFonts w:eastAsiaTheme="minorEastAsia"/>
                <w:sz w:val="20"/>
                <w:szCs w:val="20"/>
              </w:rPr>
            </w:pPr>
          </w:p>
          <w:p w14:paraId="7F22BF98" w14:textId="77777777" w:rsidR="0089067F" w:rsidRDefault="0089067F"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w:t>
            </w:r>
            <w:r w:rsidRPr="1C8356F7">
              <w:rPr>
                <w:rFonts w:eastAsiaTheme="minorEastAsia"/>
                <w:sz w:val="20"/>
                <w:szCs w:val="20"/>
              </w:rPr>
              <w:lastRenderedPageBreak/>
              <w:t xml:space="preserve">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731D1810" w14:textId="77777777" w:rsidR="0089067F" w:rsidRDefault="0089067F" w:rsidP="00A914D9">
            <w:pPr>
              <w:spacing w:line="259" w:lineRule="auto"/>
              <w:rPr>
                <w:rFonts w:eastAsiaTheme="minorEastAsia"/>
                <w:sz w:val="20"/>
                <w:szCs w:val="20"/>
              </w:rPr>
            </w:pPr>
          </w:p>
          <w:p w14:paraId="3E3102BE" w14:textId="77777777" w:rsidR="0089067F" w:rsidRDefault="0089067F"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79430045"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1A6E61B0" w14:textId="77777777" w:rsidR="0089067F" w:rsidRDefault="0089067F" w:rsidP="00A914D9">
            <w:pPr>
              <w:spacing w:line="259" w:lineRule="auto"/>
              <w:rPr>
                <w:rFonts w:ascii="Calibri" w:eastAsia="Calibri" w:hAnsi="Calibri" w:cs="Calibri"/>
                <w:color w:val="000000" w:themeColor="text1"/>
                <w:sz w:val="20"/>
                <w:szCs w:val="20"/>
              </w:rPr>
            </w:pPr>
          </w:p>
          <w:p w14:paraId="17A651EA"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62A14197" w14:textId="77777777" w:rsidR="0089067F" w:rsidRDefault="0089067F" w:rsidP="00A914D9">
            <w:pPr>
              <w:spacing w:line="259" w:lineRule="auto"/>
              <w:rPr>
                <w:rFonts w:ascii="Calibri" w:eastAsia="Calibri" w:hAnsi="Calibri" w:cs="Calibri"/>
                <w:b/>
                <w:bCs/>
                <w:color w:val="000000" w:themeColor="text1"/>
                <w:sz w:val="20"/>
                <w:szCs w:val="20"/>
              </w:rPr>
            </w:pPr>
          </w:p>
          <w:p w14:paraId="5F5E37E9" w14:textId="77777777" w:rsidR="0089067F" w:rsidRDefault="0089067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3C93E1BA" w14:textId="77777777" w:rsidR="0089067F" w:rsidRDefault="0089067F" w:rsidP="00A914D9">
            <w:pPr>
              <w:spacing w:line="259" w:lineRule="auto"/>
              <w:rPr>
                <w:rFonts w:ascii="Calibri" w:eastAsia="Calibri" w:hAnsi="Calibri" w:cs="Calibri"/>
                <w:color w:val="000000" w:themeColor="text1"/>
                <w:sz w:val="20"/>
                <w:szCs w:val="20"/>
              </w:rPr>
            </w:pPr>
          </w:p>
          <w:p w14:paraId="10476E9F" w14:textId="77777777" w:rsidR="0089067F" w:rsidRDefault="0089067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1F6B7945" w14:textId="77777777" w:rsidR="0089067F" w:rsidRDefault="0089067F" w:rsidP="00A914D9">
            <w:pPr>
              <w:spacing w:line="259" w:lineRule="auto"/>
              <w:rPr>
                <w:rFonts w:eastAsiaTheme="minorEastAsia"/>
                <w:sz w:val="20"/>
                <w:szCs w:val="20"/>
              </w:rPr>
            </w:pPr>
          </w:p>
        </w:tc>
        <w:tc>
          <w:tcPr>
            <w:tcW w:w="2981" w:type="dxa"/>
          </w:tcPr>
          <w:p w14:paraId="791805AF" w14:textId="77777777" w:rsidR="0089067F" w:rsidRDefault="00351394" w:rsidP="00A914D9">
            <w:pPr>
              <w:spacing w:line="259" w:lineRule="auto"/>
              <w:rPr>
                <w:b/>
                <w:bCs/>
              </w:rPr>
            </w:pPr>
            <w:hyperlink r:id="rId154">
              <w:r w:rsidR="0089067F" w:rsidRPr="1C8356F7">
                <w:rPr>
                  <w:rStyle w:val="Hyperlink"/>
                  <w:rFonts w:eastAsiaTheme="minorEastAsia"/>
                  <w:b/>
                  <w:bCs/>
                  <w:sz w:val="20"/>
                  <w:szCs w:val="20"/>
                </w:rPr>
                <w:t>https://www.lawsociety.org.uk/topics/ethnic-minority-lawyers/a-guide-to-race-and-ethnicity-terminology-and-language</w:t>
              </w:r>
            </w:hyperlink>
          </w:p>
          <w:p w14:paraId="299EFE91" w14:textId="77777777" w:rsidR="0089067F" w:rsidRDefault="0089067F" w:rsidP="00A914D9">
            <w:pPr>
              <w:spacing w:line="259" w:lineRule="auto"/>
              <w:rPr>
                <w:rFonts w:eastAsiaTheme="minorEastAsia"/>
                <w:b/>
                <w:bCs/>
                <w:sz w:val="20"/>
                <w:szCs w:val="20"/>
              </w:rPr>
            </w:pPr>
          </w:p>
          <w:p w14:paraId="5398BB0B" w14:textId="77777777" w:rsidR="0089067F" w:rsidRDefault="00351394" w:rsidP="00A914D9">
            <w:pPr>
              <w:spacing w:line="259" w:lineRule="auto"/>
              <w:rPr>
                <w:b/>
                <w:bCs/>
              </w:rPr>
            </w:pPr>
            <w:hyperlink r:id="rId155" w:anchor="R">
              <w:r w:rsidR="0089067F" w:rsidRPr="28318DFA">
                <w:rPr>
                  <w:rStyle w:val="Hyperlink"/>
                  <w:rFonts w:eastAsiaTheme="minorEastAsia"/>
                  <w:b/>
                  <w:bCs/>
                  <w:sz w:val="20"/>
                  <w:szCs w:val="20"/>
                </w:rPr>
                <w:t>https://icma.org/page/glossary-terms-race-equity-and-social-justice#R</w:t>
              </w:r>
            </w:hyperlink>
          </w:p>
          <w:p w14:paraId="254C81F2" w14:textId="77777777" w:rsidR="0089067F" w:rsidRDefault="0089067F" w:rsidP="00A914D9">
            <w:pPr>
              <w:spacing w:line="259" w:lineRule="auto"/>
              <w:rPr>
                <w:rFonts w:eastAsiaTheme="minorEastAsia"/>
                <w:b/>
                <w:bCs/>
                <w:sz w:val="20"/>
                <w:szCs w:val="20"/>
              </w:rPr>
            </w:pPr>
          </w:p>
          <w:p w14:paraId="0321D871" w14:textId="77777777" w:rsidR="0089067F" w:rsidRDefault="0089067F" w:rsidP="00A914D9">
            <w:pPr>
              <w:spacing w:line="259" w:lineRule="auto"/>
              <w:rPr>
                <w:rFonts w:eastAsiaTheme="minorEastAsia"/>
                <w:b/>
                <w:bCs/>
                <w:sz w:val="20"/>
                <w:szCs w:val="20"/>
              </w:rPr>
            </w:pPr>
          </w:p>
          <w:p w14:paraId="44790B04" w14:textId="77777777" w:rsidR="0089067F" w:rsidRDefault="0089067F" w:rsidP="00A914D9">
            <w:pPr>
              <w:spacing w:line="259" w:lineRule="auto"/>
              <w:rPr>
                <w:rFonts w:eastAsiaTheme="minorEastAsia"/>
                <w:sz w:val="20"/>
                <w:szCs w:val="20"/>
              </w:rPr>
            </w:pPr>
          </w:p>
          <w:p w14:paraId="72A8797C" w14:textId="77777777" w:rsidR="0089067F" w:rsidRDefault="0089067F" w:rsidP="00A914D9">
            <w:pPr>
              <w:spacing w:line="259" w:lineRule="auto"/>
              <w:rPr>
                <w:rFonts w:eastAsiaTheme="minorEastAsia"/>
                <w:b/>
                <w:bCs/>
                <w:sz w:val="20"/>
                <w:szCs w:val="20"/>
              </w:rPr>
            </w:pPr>
            <w:r w:rsidRPr="1C8356F7">
              <w:rPr>
                <w:rFonts w:eastAsiaTheme="minorEastAsia"/>
                <w:b/>
                <w:bCs/>
                <w:sz w:val="20"/>
                <w:szCs w:val="20"/>
              </w:rPr>
              <w:lastRenderedPageBreak/>
              <w:t>Teacher resources:</w:t>
            </w:r>
          </w:p>
          <w:p w14:paraId="44498381" w14:textId="77777777" w:rsidR="0089067F" w:rsidRDefault="00351394" w:rsidP="00A914D9">
            <w:pPr>
              <w:spacing w:line="259" w:lineRule="auto"/>
              <w:rPr>
                <w:rFonts w:eastAsiaTheme="minorEastAsia"/>
                <w:sz w:val="20"/>
                <w:szCs w:val="20"/>
              </w:rPr>
            </w:pPr>
            <w:hyperlink r:id="rId156">
              <w:r w:rsidR="0089067F" w:rsidRPr="28318DFA">
                <w:rPr>
                  <w:rStyle w:val="Hyperlink"/>
                  <w:rFonts w:eastAsiaTheme="minorEastAsia"/>
                  <w:sz w:val="20"/>
                  <w:szCs w:val="20"/>
                </w:rPr>
                <w:t>https://www.ourmigrationstory.org.uk/information-for-teachers.html</w:t>
              </w:r>
            </w:hyperlink>
          </w:p>
          <w:p w14:paraId="5346D6A3" w14:textId="77777777" w:rsidR="0089067F" w:rsidRDefault="0089067F" w:rsidP="00A914D9">
            <w:pPr>
              <w:pStyle w:val="Heading1"/>
              <w:outlineLvl w:val="0"/>
              <w:rPr>
                <w:rFonts w:asciiTheme="minorHAnsi" w:eastAsiaTheme="minorEastAsia" w:hAnsiTheme="minorHAnsi" w:cstheme="minorBidi"/>
                <w:b w:val="0"/>
                <w:bCs/>
                <w:color w:val="1C1D1E"/>
                <w:sz w:val="20"/>
                <w:szCs w:val="20"/>
              </w:rPr>
            </w:pPr>
            <w:r w:rsidRPr="28318DFA">
              <w:rPr>
                <w:rFonts w:asciiTheme="minorHAnsi" w:eastAsiaTheme="minorEastAsia" w:hAnsiTheme="minorHAnsi" w:cstheme="minorBidi"/>
                <w:bCs/>
                <w:color w:val="1C1D1E"/>
                <w:sz w:val="20"/>
                <w:szCs w:val="20"/>
              </w:rPr>
              <w:t>Decolonisation and anti-racism: Challenges and opportunities for (teacher) education:</w:t>
            </w:r>
          </w:p>
          <w:p w14:paraId="5FA4FED5" w14:textId="77777777" w:rsidR="0089067F" w:rsidRDefault="00351394" w:rsidP="00A914D9">
            <w:pPr>
              <w:spacing w:line="259" w:lineRule="auto"/>
              <w:rPr>
                <w:rFonts w:eastAsiaTheme="minorEastAsia"/>
                <w:sz w:val="20"/>
                <w:szCs w:val="20"/>
              </w:rPr>
            </w:pPr>
            <w:hyperlink r:id="rId157">
              <w:r w:rsidR="0089067F" w:rsidRPr="28318DFA">
                <w:rPr>
                  <w:rStyle w:val="Hyperlink"/>
                  <w:rFonts w:eastAsiaTheme="minorEastAsia"/>
                  <w:sz w:val="20"/>
                  <w:szCs w:val="20"/>
                </w:rPr>
                <w:t>https://bera-journals.onlinelibrary.wiley.com/doi/10.1002/curj.193</w:t>
              </w:r>
            </w:hyperlink>
          </w:p>
          <w:p w14:paraId="57D1267E" w14:textId="77777777" w:rsidR="0089067F" w:rsidRDefault="0089067F" w:rsidP="00A914D9">
            <w:pPr>
              <w:spacing w:line="259" w:lineRule="auto"/>
              <w:rPr>
                <w:rFonts w:eastAsiaTheme="minorEastAsia"/>
                <w:sz w:val="20"/>
                <w:szCs w:val="20"/>
              </w:rPr>
            </w:pPr>
          </w:p>
        </w:tc>
        <w:tc>
          <w:tcPr>
            <w:tcW w:w="4354" w:type="dxa"/>
          </w:tcPr>
          <w:p w14:paraId="0DBE85F2" w14:textId="77777777" w:rsidR="0089067F" w:rsidRDefault="0089067F" w:rsidP="00A914D9">
            <w:pPr>
              <w:spacing w:line="259" w:lineRule="auto"/>
              <w:rPr>
                <w:rFonts w:eastAsiaTheme="minorEastAsia"/>
                <w:sz w:val="20"/>
                <w:szCs w:val="20"/>
              </w:rPr>
            </w:pPr>
          </w:p>
        </w:tc>
      </w:tr>
      <w:tr w:rsidR="0089067F" w14:paraId="575FD87E" w14:textId="77777777" w:rsidTr="00A914D9">
        <w:trPr>
          <w:trHeight w:val="1275"/>
        </w:trPr>
        <w:tc>
          <w:tcPr>
            <w:tcW w:w="885" w:type="dxa"/>
          </w:tcPr>
          <w:p w14:paraId="6DB03D80"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D3439BC" w14:textId="77777777" w:rsidR="0089067F" w:rsidRDefault="0089067F" w:rsidP="00A914D9">
            <w:pPr>
              <w:spacing w:line="259" w:lineRule="auto"/>
              <w:rPr>
                <w:rFonts w:eastAsiaTheme="minorEastAsia"/>
                <w:color w:val="000000" w:themeColor="text1"/>
                <w:sz w:val="20"/>
                <w:szCs w:val="20"/>
              </w:rPr>
            </w:pPr>
          </w:p>
          <w:p w14:paraId="779799DD"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DF6B8D0" w14:textId="77777777" w:rsidR="0089067F" w:rsidRDefault="0089067F" w:rsidP="00A914D9">
            <w:pPr>
              <w:spacing w:line="259" w:lineRule="auto"/>
              <w:rPr>
                <w:rFonts w:eastAsiaTheme="minorEastAsia"/>
                <w:color w:val="000000" w:themeColor="text1"/>
                <w:sz w:val="20"/>
                <w:szCs w:val="20"/>
              </w:rPr>
            </w:pPr>
          </w:p>
        </w:tc>
        <w:tc>
          <w:tcPr>
            <w:tcW w:w="922" w:type="dxa"/>
          </w:tcPr>
          <w:p w14:paraId="4D1CAB0D" w14:textId="77777777" w:rsidR="0089067F" w:rsidRDefault="0089067F"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5FDAE0FF" w14:textId="77777777" w:rsidR="0089067F" w:rsidRDefault="0089067F"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6AF67738" w14:textId="77777777" w:rsidR="0089067F" w:rsidRDefault="0089067F" w:rsidP="00A914D9">
            <w:pPr>
              <w:spacing w:line="259" w:lineRule="auto"/>
              <w:rPr>
                <w:rFonts w:eastAsiaTheme="minorEastAsia"/>
                <w:sz w:val="20"/>
                <w:szCs w:val="20"/>
              </w:rPr>
            </w:pPr>
          </w:p>
        </w:tc>
        <w:tc>
          <w:tcPr>
            <w:tcW w:w="2303" w:type="dxa"/>
          </w:tcPr>
          <w:p w14:paraId="0C487E5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542428D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0A3EF03C" w14:textId="77777777" w:rsidR="0089067F" w:rsidRDefault="0089067F" w:rsidP="00A914D9">
            <w:pPr>
              <w:spacing w:line="259" w:lineRule="auto"/>
              <w:rPr>
                <w:rFonts w:ascii="Calibri" w:eastAsia="Calibri" w:hAnsi="Calibri" w:cs="Calibri"/>
                <w:color w:val="000000" w:themeColor="text1"/>
                <w:sz w:val="20"/>
                <w:szCs w:val="20"/>
              </w:rPr>
            </w:pPr>
          </w:p>
          <w:p w14:paraId="2B92EF8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3EFB3388" w14:textId="77777777" w:rsidR="0089067F" w:rsidRDefault="00351394" w:rsidP="00A914D9">
            <w:pPr>
              <w:spacing w:line="257" w:lineRule="auto"/>
              <w:rPr>
                <w:rFonts w:ascii="Calibri" w:eastAsia="Calibri" w:hAnsi="Calibri" w:cs="Calibri"/>
                <w:color w:val="000000" w:themeColor="text1"/>
                <w:sz w:val="20"/>
                <w:szCs w:val="20"/>
              </w:rPr>
            </w:pPr>
            <w:hyperlink r:id="rId158">
              <w:r w:rsidR="0089067F"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45F4B21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89067F" w14:paraId="5D183373" w14:textId="77777777" w:rsidTr="00A914D9">
        <w:trPr>
          <w:trHeight w:val="1185"/>
        </w:trPr>
        <w:tc>
          <w:tcPr>
            <w:tcW w:w="885" w:type="dxa"/>
            <w:shd w:val="clear" w:color="auto" w:fill="D9D9D9" w:themeFill="background1" w:themeFillShade="D9"/>
          </w:tcPr>
          <w:p w14:paraId="13013AF5"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6/3</w:t>
            </w:r>
          </w:p>
          <w:p w14:paraId="313F9309" w14:textId="77777777" w:rsidR="0089067F" w:rsidRDefault="0089067F" w:rsidP="00A914D9">
            <w:pPr>
              <w:spacing w:line="259" w:lineRule="auto"/>
              <w:rPr>
                <w:rFonts w:eastAsiaTheme="minorEastAsia"/>
                <w:color w:val="000000" w:themeColor="text1"/>
                <w:sz w:val="20"/>
                <w:szCs w:val="20"/>
              </w:rPr>
            </w:pPr>
          </w:p>
          <w:p w14:paraId="6EF8856D"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F239989" w14:textId="77777777" w:rsidR="0089067F" w:rsidRDefault="0089067F" w:rsidP="00A914D9">
            <w:pPr>
              <w:spacing w:line="259" w:lineRule="auto"/>
              <w:rPr>
                <w:rFonts w:eastAsiaTheme="minorEastAsia"/>
                <w:color w:val="000000" w:themeColor="text1"/>
                <w:sz w:val="20"/>
                <w:szCs w:val="20"/>
              </w:rPr>
            </w:pPr>
          </w:p>
          <w:p w14:paraId="23C60F30"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04165EE"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7F0057E" w14:textId="77777777" w:rsidR="0089067F" w:rsidRDefault="0089067F"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D9D9D9" w:themeFill="background1" w:themeFillShade="D9"/>
          </w:tcPr>
          <w:p w14:paraId="7E0FAF27" w14:textId="77777777" w:rsidR="0089067F" w:rsidRDefault="0089067F"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3ABF677A" w14:textId="77777777" w:rsidR="0089067F" w:rsidRDefault="0089067F"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able to act on feedback for it to have an effect. </w:t>
            </w:r>
          </w:p>
          <w:p w14:paraId="5BF173FB" w14:textId="77777777" w:rsidR="0089067F" w:rsidRDefault="0089067F" w:rsidP="00A914D9">
            <w:pPr>
              <w:spacing w:line="259" w:lineRule="auto"/>
              <w:rPr>
                <w:rFonts w:ascii="Calibri" w:eastAsia="Calibri" w:hAnsi="Calibri" w:cs="Calibri"/>
                <w:sz w:val="20"/>
                <w:szCs w:val="20"/>
              </w:rPr>
            </w:pPr>
          </w:p>
          <w:p w14:paraId="58FB5B05" w14:textId="77777777" w:rsidR="0089067F" w:rsidRDefault="0089067F"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3DDFABCE" w14:textId="77777777" w:rsidR="0089067F" w:rsidRDefault="0089067F" w:rsidP="00A914D9">
            <w:pPr>
              <w:spacing w:line="259" w:lineRule="auto"/>
              <w:rPr>
                <w:rFonts w:ascii="Calibri" w:eastAsia="Calibri" w:hAnsi="Calibri" w:cs="Calibri"/>
                <w:sz w:val="20"/>
                <w:szCs w:val="20"/>
              </w:rPr>
            </w:pPr>
          </w:p>
          <w:p w14:paraId="48CEC145" w14:textId="77777777" w:rsidR="0089067F" w:rsidRDefault="0089067F" w:rsidP="00A914D9">
            <w:pPr>
              <w:spacing w:line="259" w:lineRule="auto"/>
            </w:pPr>
            <w:r w:rsidRPr="714EBD64">
              <w:rPr>
                <w:rFonts w:ascii="Calibri" w:eastAsia="Calibri" w:hAnsi="Calibri" w:cs="Calibri"/>
                <w:sz w:val="20"/>
                <w:szCs w:val="20"/>
              </w:rPr>
              <w:t xml:space="preserve">Over time, feedback should support pupils to </w:t>
            </w:r>
            <w:r w:rsidRPr="714EBD64">
              <w:rPr>
                <w:rFonts w:ascii="Calibri" w:eastAsia="Calibri" w:hAnsi="Calibri" w:cs="Calibri"/>
                <w:sz w:val="20"/>
                <w:szCs w:val="20"/>
              </w:rPr>
              <w:lastRenderedPageBreak/>
              <w:t>monitor and regulate their own learning.</w:t>
            </w:r>
          </w:p>
        </w:tc>
        <w:tc>
          <w:tcPr>
            <w:tcW w:w="1515" w:type="dxa"/>
            <w:shd w:val="clear" w:color="auto" w:fill="D9D9D9" w:themeFill="background1" w:themeFillShade="D9"/>
          </w:tcPr>
          <w:p w14:paraId="3ED96030" w14:textId="77777777" w:rsidR="0089067F" w:rsidRDefault="0089067F" w:rsidP="00A914D9">
            <w:pPr>
              <w:spacing w:line="259" w:lineRule="auto"/>
              <w:rPr>
                <w:rFonts w:eastAsiaTheme="minorEastAsia"/>
                <w:b/>
                <w:bCs/>
                <w:sz w:val="20"/>
                <w:szCs w:val="20"/>
              </w:rPr>
            </w:pPr>
            <w:r w:rsidRPr="714EBD64">
              <w:rPr>
                <w:rFonts w:eastAsiaTheme="minorEastAsia"/>
                <w:b/>
                <w:bCs/>
                <w:sz w:val="20"/>
                <w:szCs w:val="20"/>
              </w:rPr>
              <w:lastRenderedPageBreak/>
              <w:t>Assessment</w:t>
            </w:r>
          </w:p>
        </w:tc>
        <w:tc>
          <w:tcPr>
            <w:tcW w:w="2981" w:type="dxa"/>
            <w:shd w:val="clear" w:color="auto" w:fill="D9D9D9" w:themeFill="background1" w:themeFillShade="D9"/>
          </w:tcPr>
          <w:p w14:paraId="344BEF66"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9">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602BED5A" w14:textId="77777777" w:rsidR="0089067F" w:rsidRDefault="0089067F" w:rsidP="00A914D9">
            <w:pPr>
              <w:spacing w:line="259" w:lineRule="auto"/>
              <w:rPr>
                <w:rFonts w:ascii="Calibri" w:eastAsia="Calibri" w:hAnsi="Calibri" w:cs="Calibri"/>
                <w:sz w:val="20"/>
                <w:szCs w:val="20"/>
              </w:rPr>
            </w:pPr>
          </w:p>
          <w:p w14:paraId="103D729C" w14:textId="77777777" w:rsidR="0089067F" w:rsidRDefault="0089067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Wiliam</w:t>
            </w:r>
            <w:proofErr w:type="spellEnd"/>
            <w:r w:rsidRPr="1C8356F7">
              <w:rPr>
                <w:rFonts w:ascii="Calibri" w:eastAsia="Calibri" w:hAnsi="Calibri" w:cs="Calibri"/>
                <w:sz w:val="20"/>
                <w:szCs w:val="20"/>
              </w:rPr>
              <w:t>, D. (2017) Assessment, marking and feedback. In Hendrick, C. and McPherson, R. (Eds.) What Does This Look Like in the Classroom? Bridging the gap between research and practice. Woodbridge: John Catt</w:t>
            </w:r>
          </w:p>
          <w:p w14:paraId="20628724" w14:textId="77777777" w:rsidR="0089067F" w:rsidRDefault="0089067F" w:rsidP="00A914D9">
            <w:pPr>
              <w:spacing w:line="259" w:lineRule="auto"/>
              <w:rPr>
                <w:rFonts w:ascii="Calibri" w:eastAsia="Calibri" w:hAnsi="Calibri" w:cs="Calibri"/>
                <w:sz w:val="20"/>
                <w:szCs w:val="20"/>
              </w:rPr>
            </w:pPr>
          </w:p>
          <w:p w14:paraId="7EE739F4"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w:t>
            </w:r>
            <w:proofErr w:type="spellStart"/>
            <w:r w:rsidRPr="1C8356F7">
              <w:rPr>
                <w:rFonts w:ascii="Calibri" w:eastAsia="Calibri" w:hAnsi="Calibri" w:cs="Calibri"/>
                <w:sz w:val="20"/>
                <w:szCs w:val="20"/>
              </w:rPr>
              <w:t>Dunlosky</w:t>
            </w:r>
            <w:proofErr w:type="spellEnd"/>
            <w:r w:rsidRPr="1C8356F7">
              <w:rPr>
                <w:rFonts w:ascii="Calibri" w:eastAsia="Calibri" w:hAnsi="Calibri" w:cs="Calibri"/>
                <w:sz w:val="20"/>
                <w:szCs w:val="20"/>
              </w:rPr>
              <w:t xml:space="preserve">, J., &amp; Zaragoza, M. S. (2017) </w:t>
            </w:r>
            <w:hyperlink r:id="rId160">
              <w:r w:rsidRPr="1C8356F7">
                <w:rPr>
                  <w:rStyle w:val="Hyperlink"/>
                  <w:rFonts w:ascii="Calibri" w:eastAsia="Calibri" w:hAnsi="Calibri" w:cs="Calibri"/>
                  <w:sz w:val="20"/>
                  <w:szCs w:val="20"/>
                </w:rPr>
                <w:t xml:space="preserve">Belief in corrective feedback for common misconceptions: Implications for </w:t>
              </w:r>
              <w:r w:rsidRPr="1C8356F7">
                <w:rPr>
                  <w:rStyle w:val="Hyperlink"/>
                  <w:rFonts w:ascii="Calibri" w:eastAsia="Calibri" w:hAnsi="Calibri" w:cs="Calibri"/>
                  <w:sz w:val="20"/>
                  <w:szCs w:val="20"/>
                </w:rPr>
                <w:lastRenderedPageBreak/>
                <w:t>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07A74998" w14:textId="77777777" w:rsidR="0089067F" w:rsidRDefault="0089067F" w:rsidP="00A914D9">
            <w:pPr>
              <w:spacing w:line="259" w:lineRule="auto"/>
            </w:pPr>
            <w:r w:rsidRPr="714EBD64">
              <w:rPr>
                <w:rFonts w:ascii="Calibri" w:eastAsia="Calibri" w:hAnsi="Calibri" w:cs="Calibri"/>
                <w:sz w:val="20"/>
                <w:szCs w:val="20"/>
              </w:rPr>
              <w:lastRenderedPageBreak/>
              <w:t xml:space="preserve">Using assessments to check for prior knowledge and pre-existing misconceptions. </w:t>
            </w:r>
          </w:p>
          <w:p w14:paraId="37BEFAC0" w14:textId="77777777" w:rsidR="0089067F" w:rsidRDefault="0089067F" w:rsidP="00A914D9">
            <w:pPr>
              <w:spacing w:line="259" w:lineRule="auto"/>
              <w:rPr>
                <w:rFonts w:ascii="Calibri" w:eastAsia="Calibri" w:hAnsi="Calibri" w:cs="Calibri"/>
                <w:sz w:val="20"/>
                <w:szCs w:val="20"/>
              </w:rPr>
            </w:pPr>
          </w:p>
          <w:p w14:paraId="34A669DF" w14:textId="77777777" w:rsidR="0089067F" w:rsidRDefault="0089067F"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6F386CD8" w14:textId="77777777" w:rsidR="0089067F" w:rsidRDefault="0089067F" w:rsidP="00A914D9">
            <w:pPr>
              <w:spacing w:line="259" w:lineRule="auto"/>
              <w:rPr>
                <w:rFonts w:ascii="Calibri" w:eastAsia="Calibri" w:hAnsi="Calibri" w:cs="Calibri"/>
                <w:sz w:val="20"/>
                <w:szCs w:val="20"/>
              </w:rPr>
            </w:pPr>
          </w:p>
          <w:p w14:paraId="62B49CB1" w14:textId="77777777" w:rsidR="0089067F" w:rsidRDefault="0089067F" w:rsidP="00A914D9">
            <w:pPr>
              <w:spacing w:line="259" w:lineRule="auto"/>
            </w:pPr>
            <w:r w:rsidRPr="714EBD64">
              <w:rPr>
                <w:rFonts w:ascii="Calibri" w:eastAsia="Calibri" w:hAnsi="Calibri" w:cs="Calibri"/>
                <w:sz w:val="20"/>
                <w:szCs w:val="20"/>
              </w:rPr>
              <w:t>Monitoring pupil work during lessons, including checking for misconceptions</w:t>
            </w:r>
          </w:p>
          <w:p w14:paraId="45EC26D0" w14:textId="77777777" w:rsidR="0089067F" w:rsidRDefault="0089067F" w:rsidP="00A914D9">
            <w:pPr>
              <w:spacing w:line="259" w:lineRule="auto"/>
              <w:rPr>
                <w:rFonts w:ascii="Calibri" w:eastAsia="Calibri" w:hAnsi="Calibri" w:cs="Calibri"/>
                <w:sz w:val="20"/>
                <w:szCs w:val="20"/>
              </w:rPr>
            </w:pPr>
          </w:p>
          <w:p w14:paraId="0F99E4B7" w14:textId="77777777" w:rsidR="0089067F" w:rsidRDefault="0089067F"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1DE7EA38" w14:textId="77777777" w:rsidR="0089067F" w:rsidRDefault="0089067F" w:rsidP="00A914D9">
            <w:pPr>
              <w:spacing w:line="259" w:lineRule="auto"/>
              <w:rPr>
                <w:rFonts w:ascii="Calibri" w:eastAsia="Calibri" w:hAnsi="Calibri" w:cs="Calibri"/>
                <w:sz w:val="20"/>
                <w:szCs w:val="20"/>
              </w:rPr>
            </w:pPr>
          </w:p>
          <w:p w14:paraId="6511207C" w14:textId="77777777" w:rsidR="0089067F" w:rsidRDefault="0089067F"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89067F" w14:paraId="56E55E3C" w14:textId="77777777" w:rsidTr="00A914D9">
        <w:trPr>
          <w:trHeight w:val="1020"/>
        </w:trPr>
        <w:tc>
          <w:tcPr>
            <w:tcW w:w="885" w:type="dxa"/>
            <w:shd w:val="clear" w:color="auto" w:fill="D9D9D9" w:themeFill="background1" w:themeFillShade="D9"/>
          </w:tcPr>
          <w:p w14:paraId="047AAD08"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14CAEBF" w14:textId="77777777" w:rsidR="0089067F" w:rsidRDefault="0089067F" w:rsidP="00A914D9">
            <w:pPr>
              <w:spacing w:line="259" w:lineRule="auto"/>
              <w:rPr>
                <w:rFonts w:eastAsiaTheme="minorEastAsia"/>
                <w:color w:val="000000" w:themeColor="text1"/>
                <w:sz w:val="20"/>
                <w:szCs w:val="20"/>
              </w:rPr>
            </w:pPr>
          </w:p>
          <w:p w14:paraId="25D8C0FC"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7705718"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7BC9FB7F" w14:textId="77777777" w:rsidR="0089067F" w:rsidRDefault="0089067F"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0EC237CB" w14:textId="77777777" w:rsidR="0089067F" w:rsidRDefault="0089067F"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4BE31593" w14:textId="77777777" w:rsidR="0089067F" w:rsidRDefault="0089067F"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61BF9665" w14:textId="77777777" w:rsidR="0089067F" w:rsidRDefault="0089067F"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0DF99369"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1">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3A98DA24" w14:textId="77777777" w:rsidR="0089067F" w:rsidRDefault="0089067F" w:rsidP="00A914D9">
            <w:pPr>
              <w:spacing w:line="259" w:lineRule="auto"/>
              <w:rPr>
                <w:rFonts w:ascii="Calibri" w:eastAsia="Calibri" w:hAnsi="Calibri" w:cs="Calibri"/>
                <w:sz w:val="20"/>
                <w:szCs w:val="20"/>
              </w:rPr>
            </w:pPr>
          </w:p>
          <w:p w14:paraId="14F57D5C" w14:textId="77777777" w:rsidR="0089067F" w:rsidRDefault="0089067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w:t>
            </w:r>
            <w:proofErr w:type="spellStart"/>
            <w:r w:rsidRPr="21A2CE0C">
              <w:rPr>
                <w:rFonts w:ascii="Calibri" w:eastAsia="Calibri" w:hAnsi="Calibri" w:cs="Calibri"/>
                <w:sz w:val="20"/>
                <w:szCs w:val="20"/>
              </w:rPr>
              <w:t>DeNisi</w:t>
            </w:r>
            <w:proofErr w:type="spellEnd"/>
            <w:r w:rsidRPr="21A2CE0C">
              <w:rPr>
                <w:rFonts w:ascii="Calibri" w:eastAsia="Calibri" w:hAnsi="Calibri" w:cs="Calibri"/>
                <w:sz w:val="20"/>
                <w:szCs w:val="20"/>
              </w:rPr>
              <w:t xml:space="preserve">, A. (1996) </w:t>
            </w:r>
            <w:hyperlink r:id="rId162">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Psychological Bulletin, 119(2), 254–284. </w:t>
            </w:r>
          </w:p>
        </w:tc>
        <w:tc>
          <w:tcPr>
            <w:tcW w:w="4354" w:type="dxa"/>
            <w:shd w:val="clear" w:color="auto" w:fill="D9D9D9" w:themeFill="background1" w:themeFillShade="D9"/>
          </w:tcPr>
          <w:p w14:paraId="28D6E394" w14:textId="77777777" w:rsidR="0089067F" w:rsidRDefault="0089067F" w:rsidP="00A914D9">
            <w:pPr>
              <w:spacing w:line="259" w:lineRule="auto"/>
            </w:pPr>
            <w:r w:rsidRPr="714EBD64">
              <w:rPr>
                <w:rFonts w:ascii="Calibri" w:eastAsia="Calibri" w:hAnsi="Calibri" w:cs="Calibri"/>
                <w:sz w:val="20"/>
                <w:szCs w:val="20"/>
              </w:rPr>
              <w:t>Drawing conclusions about what pupils have learned by looking at patterns of performance over a number of assessments with support and scaffolding from expert colleagues (</w:t>
            </w:r>
            <w:proofErr w:type="gramStart"/>
            <w:r w:rsidRPr="714EBD64">
              <w:rPr>
                <w:rFonts w:ascii="Calibri" w:eastAsia="Calibri" w:hAnsi="Calibri" w:cs="Calibri"/>
                <w:sz w:val="20"/>
                <w:szCs w:val="20"/>
              </w:rPr>
              <w:t>e.g.</w:t>
            </w:r>
            <w:proofErr w:type="gramEnd"/>
            <w:r w:rsidRPr="714EBD64">
              <w:rPr>
                <w:rFonts w:ascii="Calibri" w:eastAsia="Calibri" w:hAnsi="Calibri" w:cs="Calibri"/>
                <w:sz w:val="20"/>
                <w:szCs w:val="20"/>
              </w:rPr>
              <w:t xml:space="preserve"> appreciating that assessments draw inferences about learning from performance).</w:t>
            </w:r>
          </w:p>
        </w:tc>
      </w:tr>
      <w:tr w:rsidR="0089067F" w14:paraId="21278FEA" w14:textId="77777777" w:rsidTr="00A914D9">
        <w:trPr>
          <w:trHeight w:val="1393"/>
        </w:trPr>
        <w:tc>
          <w:tcPr>
            <w:tcW w:w="885" w:type="dxa"/>
            <w:shd w:val="clear" w:color="auto" w:fill="FFE599" w:themeFill="accent4" w:themeFillTint="66"/>
          </w:tcPr>
          <w:p w14:paraId="385D09DA"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13/3</w:t>
            </w:r>
          </w:p>
          <w:p w14:paraId="644FB2CE" w14:textId="77777777" w:rsidR="0089067F" w:rsidRDefault="0089067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608B7508" w14:textId="77777777" w:rsidR="0089067F" w:rsidRDefault="0089067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611598D5" w14:textId="77777777" w:rsidR="0089067F" w:rsidRDefault="0089067F" w:rsidP="00A914D9">
            <w:pPr>
              <w:spacing w:line="259" w:lineRule="auto"/>
              <w:rPr>
                <w:rFonts w:eastAsiaTheme="minorEastAsia"/>
                <w:sz w:val="20"/>
                <w:szCs w:val="20"/>
              </w:rPr>
            </w:pPr>
            <w:r w:rsidRPr="74D6CB2D">
              <w:rPr>
                <w:rFonts w:eastAsiaTheme="minorEastAsia"/>
                <w:sz w:val="20"/>
                <w:szCs w:val="20"/>
              </w:rPr>
              <w:t>Subject staff</w:t>
            </w:r>
          </w:p>
          <w:p w14:paraId="149516EC" w14:textId="77777777" w:rsidR="0089067F" w:rsidRDefault="0089067F" w:rsidP="00A914D9">
            <w:pPr>
              <w:spacing w:line="259" w:lineRule="auto"/>
              <w:rPr>
                <w:rFonts w:eastAsiaTheme="minorEastAsia"/>
                <w:sz w:val="20"/>
                <w:szCs w:val="20"/>
              </w:rPr>
            </w:pPr>
          </w:p>
          <w:p w14:paraId="369D12A8" w14:textId="77777777" w:rsidR="0089067F" w:rsidRDefault="0089067F" w:rsidP="00A914D9">
            <w:pPr>
              <w:spacing w:line="259" w:lineRule="auto"/>
              <w:rPr>
                <w:rFonts w:eastAsiaTheme="minorEastAsia"/>
                <w:sz w:val="20"/>
                <w:szCs w:val="20"/>
              </w:rPr>
            </w:pPr>
          </w:p>
          <w:p w14:paraId="42E19657" w14:textId="77777777" w:rsidR="0089067F" w:rsidRDefault="0089067F"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351633E" w14:textId="77777777" w:rsidR="0089067F" w:rsidRDefault="0089067F"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445920FB" w14:textId="77777777" w:rsidR="0089067F" w:rsidRDefault="0089067F" w:rsidP="00A914D9">
            <w:pPr>
              <w:spacing w:beforeAutospacing="1" w:afterAutospacing="1"/>
              <w:rPr>
                <w:rStyle w:val="eop"/>
                <w:rFonts w:eastAsiaTheme="minorEastAsia"/>
                <w:sz w:val="20"/>
                <w:szCs w:val="20"/>
              </w:rPr>
            </w:pPr>
          </w:p>
          <w:p w14:paraId="2A5326C2" w14:textId="77777777" w:rsidR="0089067F" w:rsidRDefault="0089067F"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302B7B1" w14:textId="77777777" w:rsidR="0089067F" w:rsidRDefault="0089067F"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A4DEBA0" w14:textId="77777777" w:rsidR="0089067F" w:rsidRDefault="0089067F"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A55294D" w14:textId="77777777" w:rsidR="0089067F" w:rsidRDefault="0089067F"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01E3017" w14:textId="77777777" w:rsidR="0089067F" w:rsidRDefault="0089067F" w:rsidP="00A914D9">
            <w:pPr>
              <w:spacing w:beforeAutospacing="1" w:afterAutospacing="1"/>
              <w:rPr>
                <w:rStyle w:val="eop"/>
                <w:rFonts w:eastAsiaTheme="minorEastAsia"/>
                <w:sz w:val="20"/>
                <w:szCs w:val="20"/>
              </w:rPr>
            </w:pPr>
          </w:p>
        </w:tc>
      </w:tr>
      <w:tr w:rsidR="0089067F" w14:paraId="4A1FD3A4" w14:textId="77777777" w:rsidTr="00A914D9">
        <w:trPr>
          <w:trHeight w:val="793"/>
        </w:trPr>
        <w:tc>
          <w:tcPr>
            <w:tcW w:w="885" w:type="dxa"/>
            <w:shd w:val="clear" w:color="auto" w:fill="FFE599" w:themeFill="accent4" w:themeFillTint="66"/>
          </w:tcPr>
          <w:p w14:paraId="05C8C846" w14:textId="77777777" w:rsidR="0089067F" w:rsidRDefault="0089067F"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02B7D324" w14:textId="77777777" w:rsidR="0089067F" w:rsidRDefault="0089067F"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12BB7E9" w14:textId="77777777" w:rsidR="0089067F" w:rsidRDefault="0089067F"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53B4973" w14:textId="77777777" w:rsidR="0089067F" w:rsidRDefault="0089067F"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E7DAF86" w14:textId="77777777" w:rsidR="0089067F" w:rsidRDefault="0089067F"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6C36CFD" w14:textId="77777777" w:rsidR="0089067F" w:rsidRDefault="0089067F"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239006D" w14:textId="77777777" w:rsidR="0089067F" w:rsidRDefault="0089067F"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4FD21942" w14:textId="77777777" w:rsidR="0089067F" w:rsidRDefault="0089067F" w:rsidP="00A914D9">
            <w:pPr>
              <w:rPr>
                <w:rStyle w:val="eop"/>
                <w:rFonts w:eastAsiaTheme="minorEastAsia"/>
                <w:sz w:val="20"/>
                <w:szCs w:val="20"/>
              </w:rPr>
            </w:pPr>
          </w:p>
        </w:tc>
      </w:tr>
      <w:tr w:rsidR="0089067F" w14:paraId="42B79924" w14:textId="77777777" w:rsidTr="00A914D9">
        <w:trPr>
          <w:trHeight w:val="15"/>
        </w:trPr>
        <w:tc>
          <w:tcPr>
            <w:tcW w:w="885" w:type="dxa"/>
          </w:tcPr>
          <w:p w14:paraId="42070C2D"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236AECC5"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580A13E9"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15AAC363" w14:textId="77777777" w:rsidR="0089067F" w:rsidRDefault="0089067F" w:rsidP="00A914D9">
            <w:pPr>
              <w:spacing w:line="259" w:lineRule="auto"/>
              <w:rPr>
                <w:rFonts w:eastAsiaTheme="minorEastAsia"/>
                <w:color w:val="000000" w:themeColor="text1"/>
                <w:sz w:val="20"/>
                <w:szCs w:val="20"/>
              </w:rPr>
            </w:pPr>
          </w:p>
          <w:p w14:paraId="53167C77" w14:textId="77777777" w:rsidR="0089067F" w:rsidRDefault="0089067F" w:rsidP="00A914D9">
            <w:pPr>
              <w:spacing w:line="259" w:lineRule="auto"/>
              <w:rPr>
                <w:rFonts w:eastAsiaTheme="minorEastAsia"/>
                <w:sz w:val="20"/>
                <w:szCs w:val="20"/>
              </w:rPr>
            </w:pPr>
            <w:r>
              <w:rPr>
                <w:rFonts w:eastAsiaTheme="minorEastAsia"/>
                <w:sz w:val="20"/>
                <w:szCs w:val="20"/>
              </w:rPr>
              <w:lastRenderedPageBreak/>
              <w:t>DG124</w:t>
            </w:r>
          </w:p>
          <w:p w14:paraId="20B1B05B" w14:textId="77777777" w:rsidR="0089067F" w:rsidRDefault="0089067F" w:rsidP="00A914D9">
            <w:pPr>
              <w:spacing w:line="259" w:lineRule="auto"/>
              <w:rPr>
                <w:rFonts w:eastAsiaTheme="minorEastAsia"/>
                <w:color w:val="000000" w:themeColor="text1"/>
                <w:sz w:val="20"/>
                <w:szCs w:val="20"/>
              </w:rPr>
            </w:pPr>
          </w:p>
        </w:tc>
        <w:tc>
          <w:tcPr>
            <w:tcW w:w="922" w:type="dxa"/>
          </w:tcPr>
          <w:p w14:paraId="5BC765B4" w14:textId="77777777" w:rsidR="0089067F" w:rsidRDefault="0089067F" w:rsidP="00A914D9">
            <w:pPr>
              <w:spacing w:line="259" w:lineRule="auto"/>
              <w:rPr>
                <w:rFonts w:eastAsiaTheme="minorEastAsia"/>
                <w:sz w:val="20"/>
                <w:szCs w:val="20"/>
              </w:rPr>
            </w:pPr>
            <w:r w:rsidRPr="69A8E10D">
              <w:rPr>
                <w:rFonts w:eastAsiaTheme="minorEastAsia"/>
                <w:sz w:val="20"/>
                <w:szCs w:val="20"/>
              </w:rPr>
              <w:lastRenderedPageBreak/>
              <w:t>RM</w:t>
            </w:r>
          </w:p>
        </w:tc>
        <w:tc>
          <w:tcPr>
            <w:tcW w:w="1594" w:type="dxa"/>
          </w:tcPr>
          <w:p w14:paraId="0B9591A5" w14:textId="77777777" w:rsidR="0089067F" w:rsidRDefault="0089067F" w:rsidP="00A914D9">
            <w:pPr>
              <w:spacing w:line="259" w:lineRule="auto"/>
              <w:rPr>
                <w:rFonts w:eastAsiaTheme="minorEastAsia"/>
                <w:sz w:val="20"/>
                <w:szCs w:val="20"/>
              </w:rPr>
            </w:pPr>
            <w:r w:rsidRPr="21A2CE0C">
              <w:rPr>
                <w:rFonts w:eastAsiaTheme="minorEastAsia"/>
                <w:sz w:val="20"/>
                <w:szCs w:val="20"/>
              </w:rPr>
              <w:t>SE3 briefing</w:t>
            </w:r>
          </w:p>
          <w:p w14:paraId="040125F6" w14:textId="77777777" w:rsidR="0089067F" w:rsidRDefault="0089067F"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3B19F8A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School-based tasks and subject specific school-based tasks can be </w:t>
            </w:r>
            <w:r w:rsidRPr="714EBD64">
              <w:rPr>
                <w:rFonts w:ascii="Calibri" w:eastAsia="Calibri" w:hAnsi="Calibri" w:cs="Calibri"/>
                <w:color w:val="000000" w:themeColor="text1"/>
                <w:sz w:val="20"/>
                <w:szCs w:val="20"/>
              </w:rPr>
              <w:lastRenderedPageBreak/>
              <w:t>tailored to your needs in SE3.</w:t>
            </w:r>
          </w:p>
          <w:p w14:paraId="6E63FD0C" w14:textId="77777777" w:rsidR="0089067F" w:rsidRDefault="0089067F" w:rsidP="00A914D9">
            <w:pPr>
              <w:spacing w:line="259" w:lineRule="auto"/>
              <w:rPr>
                <w:rFonts w:ascii="Calibri" w:eastAsia="Calibri" w:hAnsi="Calibri" w:cs="Calibri"/>
                <w:color w:val="000000" w:themeColor="text1"/>
                <w:sz w:val="20"/>
                <w:szCs w:val="20"/>
              </w:rPr>
            </w:pPr>
          </w:p>
          <w:p w14:paraId="0CEF96E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5E7D7C0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0F0BFD66" w14:textId="77777777" w:rsidR="0089067F" w:rsidRDefault="0089067F" w:rsidP="00A914D9">
            <w:pPr>
              <w:spacing w:line="259" w:lineRule="auto"/>
              <w:rPr>
                <w:rFonts w:ascii="Calibri" w:eastAsia="Calibri" w:hAnsi="Calibri" w:cs="Calibri"/>
                <w:color w:val="000000" w:themeColor="text1"/>
                <w:sz w:val="20"/>
                <w:szCs w:val="20"/>
              </w:rPr>
            </w:pPr>
          </w:p>
          <w:p w14:paraId="5A04F84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Critical reflection and thinking </w:t>
            </w:r>
          </w:p>
          <w:p w14:paraId="0BB503C0" w14:textId="77777777" w:rsidR="0089067F" w:rsidRDefault="0089067F" w:rsidP="00A914D9">
            <w:pPr>
              <w:spacing w:line="259" w:lineRule="auto"/>
              <w:rPr>
                <w:rFonts w:ascii="Calibri" w:eastAsia="Calibri" w:hAnsi="Calibri" w:cs="Calibri"/>
                <w:color w:val="000000" w:themeColor="text1"/>
                <w:sz w:val="20"/>
                <w:szCs w:val="20"/>
              </w:rPr>
            </w:pPr>
          </w:p>
          <w:p w14:paraId="3A5D955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333649F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List any questions you have about SE3 and bring them to this session. </w:t>
            </w:r>
          </w:p>
          <w:p w14:paraId="44BFBCFA"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tcPr>
          <w:p w14:paraId="0AC1AA8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89067F" w14:paraId="65C2A4C3" w14:textId="77777777" w:rsidTr="00A914D9">
        <w:trPr>
          <w:trHeight w:val="15"/>
        </w:trPr>
        <w:tc>
          <w:tcPr>
            <w:tcW w:w="885" w:type="dxa"/>
          </w:tcPr>
          <w:p w14:paraId="187AD857"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3BCA486A" w14:textId="77777777" w:rsidR="0089067F" w:rsidRDefault="0089067F" w:rsidP="00A914D9">
            <w:pPr>
              <w:spacing w:line="259" w:lineRule="auto"/>
              <w:rPr>
                <w:rFonts w:eastAsiaTheme="minorEastAsia"/>
                <w:color w:val="000000" w:themeColor="text1"/>
                <w:sz w:val="20"/>
                <w:szCs w:val="20"/>
              </w:rPr>
            </w:pPr>
          </w:p>
          <w:p w14:paraId="5A48D6EF"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376A7327" w14:textId="77777777" w:rsidR="0089067F" w:rsidRDefault="0089067F" w:rsidP="00A914D9">
            <w:pPr>
              <w:spacing w:line="259" w:lineRule="auto"/>
              <w:rPr>
                <w:rFonts w:eastAsiaTheme="minorEastAsia"/>
                <w:color w:val="000000" w:themeColor="text1"/>
                <w:sz w:val="20"/>
                <w:szCs w:val="20"/>
              </w:rPr>
            </w:pPr>
          </w:p>
        </w:tc>
        <w:tc>
          <w:tcPr>
            <w:tcW w:w="922" w:type="dxa"/>
          </w:tcPr>
          <w:p w14:paraId="09D08154" w14:textId="77777777" w:rsidR="0089067F" w:rsidRDefault="0089067F"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1EFE250C" w14:textId="77777777" w:rsidR="0089067F" w:rsidRDefault="0089067F"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16DFF35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2885EF26" w14:textId="77777777" w:rsidR="0089067F" w:rsidRDefault="0089067F" w:rsidP="00A914D9">
            <w:pPr>
              <w:spacing w:line="259" w:lineRule="auto"/>
              <w:rPr>
                <w:rFonts w:ascii="Calibri" w:eastAsia="Calibri" w:hAnsi="Calibri" w:cs="Calibri"/>
                <w:color w:val="000000" w:themeColor="text1"/>
                <w:sz w:val="20"/>
                <w:szCs w:val="20"/>
              </w:rPr>
            </w:pPr>
          </w:p>
          <w:p w14:paraId="3534494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31EC767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789CA96" w14:textId="77777777" w:rsidR="0089067F" w:rsidRDefault="0089067F" w:rsidP="00A914D9">
            <w:pPr>
              <w:spacing w:line="259" w:lineRule="auto"/>
              <w:rPr>
                <w:rFonts w:ascii="Calibri" w:eastAsia="Calibri" w:hAnsi="Calibri" w:cs="Calibri"/>
                <w:color w:val="000000" w:themeColor="text1"/>
                <w:sz w:val="20"/>
                <w:szCs w:val="20"/>
              </w:rPr>
            </w:pPr>
          </w:p>
          <w:p w14:paraId="5C2DB30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603A323D" w14:textId="77777777" w:rsidR="0089067F" w:rsidRDefault="0089067F" w:rsidP="00A914D9">
            <w:pPr>
              <w:spacing w:line="259" w:lineRule="auto"/>
              <w:rPr>
                <w:rFonts w:ascii="Calibri" w:eastAsia="Calibri" w:hAnsi="Calibri" w:cs="Calibri"/>
                <w:color w:val="000000" w:themeColor="text1"/>
                <w:sz w:val="20"/>
                <w:szCs w:val="20"/>
              </w:rPr>
            </w:pPr>
          </w:p>
          <w:p w14:paraId="33A6436D"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0C756A5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0F7D58DC"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56C6ADD0" w14:textId="77777777" w:rsidR="0089067F" w:rsidRDefault="0089067F" w:rsidP="00A914D9">
            <w:pPr>
              <w:spacing w:line="259" w:lineRule="auto"/>
              <w:rPr>
                <w:rFonts w:ascii="Calibri" w:eastAsia="Calibri" w:hAnsi="Calibri" w:cs="Calibri"/>
                <w:color w:val="000000" w:themeColor="text1"/>
                <w:sz w:val="20"/>
                <w:szCs w:val="20"/>
              </w:rPr>
            </w:pPr>
          </w:p>
          <w:p w14:paraId="1F06DFC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89067F" w14:paraId="0A43F26C" w14:textId="77777777" w:rsidTr="00A914D9">
        <w:trPr>
          <w:trHeight w:val="15"/>
        </w:trPr>
        <w:tc>
          <w:tcPr>
            <w:tcW w:w="14554" w:type="dxa"/>
            <w:gridSpan w:val="7"/>
          </w:tcPr>
          <w:p w14:paraId="7737A8C6" w14:textId="77777777" w:rsidR="0089067F" w:rsidRDefault="0089067F"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2D52AF43" w14:textId="77777777" w:rsidR="0089067F" w:rsidRDefault="0089067F" w:rsidP="00A914D9">
            <w:pPr>
              <w:spacing w:line="259" w:lineRule="auto"/>
              <w:jc w:val="center"/>
              <w:rPr>
                <w:rFonts w:eastAsiaTheme="minorEastAsia"/>
                <w:b/>
                <w:bCs/>
                <w:color w:val="000000" w:themeColor="text1"/>
                <w:sz w:val="20"/>
                <w:szCs w:val="20"/>
              </w:rPr>
            </w:pPr>
          </w:p>
          <w:p w14:paraId="581A7694" w14:textId="77777777" w:rsidR="0089067F" w:rsidRDefault="0089067F" w:rsidP="00A914D9">
            <w:pPr>
              <w:spacing w:line="259" w:lineRule="auto"/>
              <w:jc w:val="center"/>
              <w:rPr>
                <w:rFonts w:eastAsiaTheme="minorEastAsia"/>
                <w:b/>
                <w:bCs/>
                <w:color w:val="000000" w:themeColor="text1"/>
                <w:sz w:val="20"/>
                <w:szCs w:val="20"/>
              </w:rPr>
            </w:pPr>
          </w:p>
        </w:tc>
      </w:tr>
      <w:tr w:rsidR="0089067F" w14:paraId="4B9C624D" w14:textId="77777777" w:rsidTr="00A914D9">
        <w:trPr>
          <w:trHeight w:val="15"/>
        </w:trPr>
        <w:tc>
          <w:tcPr>
            <w:tcW w:w="14554" w:type="dxa"/>
            <w:gridSpan w:val="7"/>
          </w:tcPr>
          <w:p w14:paraId="6BB7C6DD" w14:textId="77777777" w:rsidR="0089067F" w:rsidRDefault="0089067F"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0454FDE1" w14:textId="77777777" w:rsidR="0089067F" w:rsidRDefault="0089067F" w:rsidP="00A914D9">
            <w:pPr>
              <w:spacing w:line="259" w:lineRule="auto"/>
              <w:rPr>
                <w:rFonts w:eastAsiaTheme="minorEastAsia"/>
                <w:b/>
                <w:bCs/>
                <w:color w:val="000000" w:themeColor="text1"/>
                <w:sz w:val="20"/>
                <w:szCs w:val="20"/>
              </w:rPr>
            </w:pPr>
          </w:p>
        </w:tc>
      </w:tr>
      <w:tr w:rsidR="0089067F" w14:paraId="33D59F09" w14:textId="77777777" w:rsidTr="00A914D9">
        <w:trPr>
          <w:trHeight w:val="15"/>
        </w:trPr>
        <w:tc>
          <w:tcPr>
            <w:tcW w:w="885" w:type="dxa"/>
          </w:tcPr>
          <w:p w14:paraId="4973FB57"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017E0A82"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5B65BECB" w14:textId="77777777" w:rsidR="0089067F" w:rsidRDefault="0089067F" w:rsidP="00A914D9">
            <w:pPr>
              <w:spacing w:line="259" w:lineRule="auto"/>
              <w:rPr>
                <w:rFonts w:eastAsiaTheme="minorEastAsia"/>
                <w:color w:val="000000" w:themeColor="text1"/>
                <w:sz w:val="20"/>
                <w:szCs w:val="20"/>
              </w:rPr>
            </w:pPr>
          </w:p>
          <w:p w14:paraId="695559F8"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0A697DCD" w14:textId="77777777" w:rsidR="0089067F" w:rsidRDefault="0089067F" w:rsidP="00A914D9">
            <w:pPr>
              <w:spacing w:line="259" w:lineRule="auto"/>
              <w:rPr>
                <w:rFonts w:eastAsiaTheme="minorEastAsia"/>
                <w:color w:val="000000" w:themeColor="text1"/>
                <w:sz w:val="20"/>
                <w:szCs w:val="20"/>
              </w:rPr>
            </w:pPr>
          </w:p>
          <w:p w14:paraId="0C0BDADF" w14:textId="77777777" w:rsidR="0089067F" w:rsidRDefault="0089067F" w:rsidP="00A914D9">
            <w:pPr>
              <w:spacing w:line="259" w:lineRule="auto"/>
            </w:pPr>
            <w:r w:rsidRPr="1C8356F7">
              <w:rPr>
                <w:rFonts w:eastAsiaTheme="minorEastAsia"/>
                <w:sz w:val="20"/>
                <w:szCs w:val="20"/>
              </w:rPr>
              <w:t>Various Rooms TBC</w:t>
            </w:r>
          </w:p>
          <w:p w14:paraId="3DD855BC" w14:textId="77777777" w:rsidR="0089067F" w:rsidRDefault="0089067F" w:rsidP="00A914D9">
            <w:pPr>
              <w:spacing w:line="259" w:lineRule="auto"/>
              <w:rPr>
                <w:rFonts w:eastAsiaTheme="minorEastAsia"/>
                <w:color w:val="000000" w:themeColor="text1"/>
                <w:sz w:val="20"/>
                <w:szCs w:val="20"/>
              </w:rPr>
            </w:pPr>
          </w:p>
          <w:p w14:paraId="2F5DD408" w14:textId="77777777" w:rsidR="0089067F" w:rsidRDefault="0089067F" w:rsidP="00A914D9">
            <w:pPr>
              <w:spacing w:line="259" w:lineRule="auto"/>
              <w:rPr>
                <w:rFonts w:eastAsiaTheme="minorEastAsia"/>
                <w:color w:val="000000" w:themeColor="text1"/>
                <w:sz w:val="20"/>
                <w:szCs w:val="20"/>
              </w:rPr>
            </w:pPr>
          </w:p>
          <w:p w14:paraId="3D9BFC5E" w14:textId="77777777" w:rsidR="0089067F" w:rsidRDefault="0089067F" w:rsidP="00A914D9">
            <w:pPr>
              <w:spacing w:line="259" w:lineRule="auto"/>
              <w:rPr>
                <w:rFonts w:eastAsiaTheme="minorEastAsia"/>
                <w:color w:val="000000" w:themeColor="text1"/>
                <w:sz w:val="20"/>
                <w:szCs w:val="20"/>
              </w:rPr>
            </w:pPr>
          </w:p>
        </w:tc>
        <w:tc>
          <w:tcPr>
            <w:tcW w:w="922" w:type="dxa"/>
          </w:tcPr>
          <w:p w14:paraId="242D643D" w14:textId="77777777" w:rsidR="0089067F" w:rsidRDefault="0089067F" w:rsidP="00A914D9">
            <w:pPr>
              <w:spacing w:line="259" w:lineRule="auto"/>
              <w:rPr>
                <w:rFonts w:eastAsiaTheme="minorEastAsia"/>
                <w:sz w:val="20"/>
                <w:szCs w:val="20"/>
              </w:rPr>
            </w:pPr>
            <w:r w:rsidRPr="048740E3">
              <w:rPr>
                <w:rFonts w:eastAsiaTheme="minorEastAsia"/>
                <w:sz w:val="20"/>
                <w:szCs w:val="20"/>
              </w:rPr>
              <w:t>RM JC KB BR MJ KP</w:t>
            </w:r>
          </w:p>
          <w:p w14:paraId="7C6B3393" w14:textId="77777777" w:rsidR="0089067F" w:rsidRDefault="0089067F" w:rsidP="00A914D9">
            <w:pPr>
              <w:spacing w:line="259" w:lineRule="auto"/>
              <w:rPr>
                <w:rFonts w:eastAsiaTheme="minorEastAsia"/>
                <w:sz w:val="20"/>
                <w:szCs w:val="20"/>
              </w:rPr>
            </w:pPr>
          </w:p>
        </w:tc>
        <w:tc>
          <w:tcPr>
            <w:tcW w:w="1594" w:type="dxa"/>
          </w:tcPr>
          <w:p w14:paraId="37A6902E" w14:textId="77777777" w:rsidR="0089067F" w:rsidRDefault="0089067F" w:rsidP="00A914D9">
            <w:pPr>
              <w:spacing w:line="259" w:lineRule="auto"/>
              <w:rPr>
                <w:rFonts w:eastAsiaTheme="minorEastAsia"/>
                <w:sz w:val="20"/>
                <w:szCs w:val="20"/>
              </w:rPr>
            </w:pPr>
            <w:r w:rsidRPr="74D6CB2D">
              <w:rPr>
                <w:rFonts w:eastAsiaTheme="minorEastAsia"/>
                <w:sz w:val="20"/>
                <w:szCs w:val="20"/>
              </w:rPr>
              <w:t>PGC7008M</w:t>
            </w:r>
          </w:p>
          <w:p w14:paraId="0BF5FF45" w14:textId="77777777" w:rsidR="0089067F" w:rsidRDefault="0089067F" w:rsidP="00A914D9">
            <w:pPr>
              <w:spacing w:line="259" w:lineRule="auto"/>
              <w:rPr>
                <w:rFonts w:eastAsiaTheme="minorEastAsia"/>
                <w:sz w:val="20"/>
                <w:szCs w:val="20"/>
              </w:rPr>
            </w:pPr>
            <w:r w:rsidRPr="74D6CB2D">
              <w:rPr>
                <w:rFonts w:eastAsiaTheme="minorEastAsia"/>
                <w:sz w:val="20"/>
                <w:szCs w:val="20"/>
              </w:rPr>
              <w:t>Research presentations</w:t>
            </w:r>
          </w:p>
          <w:p w14:paraId="774EA346" w14:textId="77777777" w:rsidR="0089067F" w:rsidRDefault="0089067F" w:rsidP="00A914D9">
            <w:pPr>
              <w:spacing w:line="259" w:lineRule="auto"/>
              <w:rPr>
                <w:rFonts w:eastAsiaTheme="minorEastAsia"/>
                <w:sz w:val="20"/>
                <w:szCs w:val="20"/>
                <w:highlight w:val="yellow"/>
              </w:rPr>
            </w:pPr>
          </w:p>
        </w:tc>
        <w:tc>
          <w:tcPr>
            <w:tcW w:w="2303" w:type="dxa"/>
          </w:tcPr>
          <w:p w14:paraId="1EDAB0E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46C0C311" w14:textId="77777777" w:rsidR="0089067F" w:rsidRDefault="0089067F" w:rsidP="00A914D9">
            <w:pPr>
              <w:spacing w:line="259" w:lineRule="auto"/>
              <w:rPr>
                <w:rFonts w:ascii="Calibri" w:eastAsia="Calibri" w:hAnsi="Calibri" w:cs="Calibri"/>
                <w:color w:val="000000" w:themeColor="text1"/>
                <w:sz w:val="20"/>
                <w:szCs w:val="20"/>
              </w:rPr>
            </w:pPr>
          </w:p>
          <w:p w14:paraId="6C082B6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10761285" w14:textId="77777777" w:rsidR="0089067F" w:rsidRDefault="0089067F" w:rsidP="00A914D9">
            <w:pPr>
              <w:spacing w:line="259" w:lineRule="auto"/>
              <w:rPr>
                <w:rFonts w:ascii="Calibri" w:eastAsia="Calibri" w:hAnsi="Calibri" w:cs="Calibri"/>
                <w:color w:val="000000" w:themeColor="text1"/>
                <w:sz w:val="20"/>
                <w:szCs w:val="20"/>
              </w:rPr>
            </w:pPr>
          </w:p>
          <w:p w14:paraId="1CB134C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w:t>
            </w:r>
            <w:proofErr w:type="gramStart"/>
            <w:r w:rsidRPr="714EBD64">
              <w:rPr>
                <w:rFonts w:ascii="Calibri" w:eastAsia="Calibri" w:hAnsi="Calibri" w:cs="Calibri"/>
                <w:color w:val="000000" w:themeColor="text1"/>
                <w:sz w:val="20"/>
                <w:szCs w:val="20"/>
              </w:rPr>
              <w:t>is</w:t>
            </w:r>
            <w:proofErr w:type="gramEnd"/>
            <w:r w:rsidRPr="714EBD64">
              <w:rPr>
                <w:rFonts w:ascii="Calibri" w:eastAsia="Calibri" w:hAnsi="Calibri" w:cs="Calibri"/>
                <w:color w:val="000000" w:themeColor="text1"/>
                <w:sz w:val="20"/>
                <w:szCs w:val="20"/>
              </w:rPr>
              <w:t xml:space="preserve"> informed by critical analysis. </w:t>
            </w:r>
          </w:p>
        </w:tc>
        <w:tc>
          <w:tcPr>
            <w:tcW w:w="1515" w:type="dxa"/>
          </w:tcPr>
          <w:p w14:paraId="5542CCE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EBB7123" w14:textId="77777777" w:rsidR="0089067F" w:rsidRDefault="0089067F" w:rsidP="00A914D9">
            <w:pPr>
              <w:spacing w:line="259" w:lineRule="auto"/>
              <w:rPr>
                <w:rFonts w:ascii="Calibri" w:eastAsia="Calibri" w:hAnsi="Calibri" w:cs="Calibri"/>
                <w:color w:val="000000" w:themeColor="text1"/>
                <w:sz w:val="20"/>
                <w:szCs w:val="20"/>
              </w:rPr>
            </w:pPr>
          </w:p>
          <w:p w14:paraId="77F046E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reflection</w:t>
            </w:r>
          </w:p>
          <w:p w14:paraId="57DCB0B5" w14:textId="77777777" w:rsidR="0089067F" w:rsidRDefault="0089067F" w:rsidP="00A914D9">
            <w:pPr>
              <w:spacing w:line="259" w:lineRule="auto"/>
              <w:rPr>
                <w:rFonts w:ascii="Calibri" w:eastAsia="Calibri" w:hAnsi="Calibri" w:cs="Calibri"/>
                <w:color w:val="000000" w:themeColor="text1"/>
                <w:sz w:val="20"/>
                <w:szCs w:val="20"/>
              </w:rPr>
            </w:pPr>
          </w:p>
          <w:p w14:paraId="4873F0C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22E9317A"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Prepare a 15min presentation and handout – see info on Moodle</w:t>
            </w:r>
          </w:p>
        </w:tc>
        <w:tc>
          <w:tcPr>
            <w:tcW w:w="4354" w:type="dxa"/>
          </w:tcPr>
          <w:p w14:paraId="671BE2B8"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89067F" w14:paraId="2670807B" w14:textId="77777777" w:rsidTr="00A914D9">
        <w:trPr>
          <w:trHeight w:val="15"/>
        </w:trPr>
        <w:tc>
          <w:tcPr>
            <w:tcW w:w="885" w:type="dxa"/>
            <w:shd w:val="clear" w:color="auto" w:fill="FFE599" w:themeFill="accent4" w:themeFillTint="66"/>
          </w:tcPr>
          <w:p w14:paraId="2542EF38"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 xml:space="preserve">Wed </w:t>
            </w:r>
          </w:p>
          <w:p w14:paraId="13DFEDBF"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10B066EC"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5A69177E" w14:textId="77777777" w:rsidR="0089067F" w:rsidRDefault="0089067F" w:rsidP="00A914D9">
            <w:pPr>
              <w:spacing w:line="259" w:lineRule="auto"/>
              <w:rPr>
                <w:rFonts w:eastAsiaTheme="minorEastAsia"/>
                <w:sz w:val="20"/>
                <w:szCs w:val="20"/>
              </w:rPr>
            </w:pPr>
            <w:r w:rsidRPr="69A8E10D">
              <w:rPr>
                <w:rFonts w:eastAsiaTheme="minorEastAsia"/>
                <w:sz w:val="20"/>
                <w:szCs w:val="20"/>
              </w:rPr>
              <w:t>Subject staff</w:t>
            </w:r>
          </w:p>
          <w:p w14:paraId="0CB7199D" w14:textId="77777777" w:rsidR="0089067F" w:rsidRDefault="0089067F" w:rsidP="00A914D9">
            <w:pPr>
              <w:spacing w:line="259" w:lineRule="auto"/>
              <w:rPr>
                <w:rFonts w:eastAsiaTheme="minorEastAsia"/>
                <w:sz w:val="20"/>
                <w:szCs w:val="20"/>
              </w:rPr>
            </w:pPr>
          </w:p>
          <w:p w14:paraId="675E5188" w14:textId="77777777" w:rsidR="0089067F" w:rsidRDefault="0089067F" w:rsidP="00A914D9">
            <w:pPr>
              <w:spacing w:line="259" w:lineRule="auto"/>
              <w:rPr>
                <w:rFonts w:eastAsiaTheme="minorEastAsia"/>
                <w:sz w:val="20"/>
                <w:szCs w:val="20"/>
              </w:rPr>
            </w:pPr>
          </w:p>
          <w:p w14:paraId="286AC2C6" w14:textId="77777777" w:rsidR="0089067F" w:rsidRDefault="0089067F" w:rsidP="00A914D9">
            <w:pPr>
              <w:spacing w:line="259" w:lineRule="auto"/>
              <w:rPr>
                <w:rFonts w:eastAsiaTheme="minorEastAsia"/>
                <w:sz w:val="20"/>
                <w:szCs w:val="20"/>
              </w:rPr>
            </w:pPr>
          </w:p>
        </w:tc>
        <w:tc>
          <w:tcPr>
            <w:tcW w:w="1594" w:type="dxa"/>
            <w:shd w:val="clear" w:color="auto" w:fill="FFE599" w:themeFill="accent4" w:themeFillTint="66"/>
          </w:tcPr>
          <w:p w14:paraId="22BEDCC8" w14:textId="77777777" w:rsidR="0089067F" w:rsidRDefault="0089067F"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0F2896A3" w14:textId="77777777" w:rsidR="0089067F" w:rsidRDefault="0089067F" w:rsidP="00A914D9">
            <w:pPr>
              <w:spacing w:beforeAutospacing="1" w:afterAutospacing="1"/>
              <w:rPr>
                <w:rStyle w:val="eop"/>
                <w:rFonts w:eastAsiaTheme="minorEastAsia"/>
                <w:sz w:val="20"/>
                <w:szCs w:val="20"/>
              </w:rPr>
            </w:pPr>
          </w:p>
          <w:p w14:paraId="2327A49D" w14:textId="77777777" w:rsidR="0089067F" w:rsidRDefault="0089067F"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42E2D3C2" w14:textId="77777777" w:rsidR="0089067F" w:rsidRDefault="0089067F"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12E28036" w14:textId="77777777" w:rsidR="0089067F" w:rsidRDefault="0089067F"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165D5D14" w14:textId="77777777" w:rsidR="0089067F" w:rsidRDefault="0089067F"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16C88A5B" w14:textId="77777777" w:rsidR="0089067F" w:rsidRDefault="0089067F" w:rsidP="00A914D9">
            <w:pPr>
              <w:spacing w:beforeAutospacing="1" w:afterAutospacing="1"/>
              <w:rPr>
                <w:rStyle w:val="eop"/>
                <w:rFonts w:eastAsiaTheme="minorEastAsia"/>
                <w:sz w:val="20"/>
                <w:szCs w:val="20"/>
              </w:rPr>
            </w:pPr>
          </w:p>
        </w:tc>
      </w:tr>
      <w:tr w:rsidR="0089067F" w14:paraId="294031F8" w14:textId="77777777" w:rsidTr="00A914D9">
        <w:trPr>
          <w:trHeight w:val="15"/>
        </w:trPr>
        <w:tc>
          <w:tcPr>
            <w:tcW w:w="885" w:type="dxa"/>
            <w:shd w:val="clear" w:color="auto" w:fill="FFE599" w:themeFill="accent4" w:themeFillTint="66"/>
          </w:tcPr>
          <w:p w14:paraId="44FDA3BC"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517F2DDA" w14:textId="77777777" w:rsidR="0089067F" w:rsidRDefault="0089067F" w:rsidP="00A914D9">
            <w:pPr>
              <w:spacing w:line="259" w:lineRule="auto"/>
              <w:rPr>
                <w:rFonts w:eastAsiaTheme="minorEastAsia"/>
                <w:sz w:val="20"/>
                <w:szCs w:val="20"/>
              </w:rPr>
            </w:pPr>
          </w:p>
        </w:tc>
        <w:tc>
          <w:tcPr>
            <w:tcW w:w="1594" w:type="dxa"/>
            <w:shd w:val="clear" w:color="auto" w:fill="FFE599" w:themeFill="accent4" w:themeFillTint="66"/>
          </w:tcPr>
          <w:p w14:paraId="170ED3C6" w14:textId="77777777" w:rsidR="0089067F" w:rsidRDefault="0089067F"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2EDF02A9" w14:textId="77777777" w:rsidR="0089067F" w:rsidRDefault="0089067F" w:rsidP="00A914D9">
            <w:pPr>
              <w:rPr>
                <w:rStyle w:val="normaltextrun"/>
                <w:rFonts w:eastAsiaTheme="minorEastAsia"/>
                <w:sz w:val="20"/>
                <w:szCs w:val="20"/>
              </w:rPr>
            </w:pPr>
          </w:p>
        </w:tc>
        <w:tc>
          <w:tcPr>
            <w:tcW w:w="1515" w:type="dxa"/>
            <w:shd w:val="clear" w:color="auto" w:fill="FFE599" w:themeFill="accent4" w:themeFillTint="66"/>
          </w:tcPr>
          <w:p w14:paraId="3C75DBEC" w14:textId="77777777" w:rsidR="0089067F" w:rsidRDefault="0089067F"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1082AE00" w14:textId="77777777" w:rsidR="0089067F" w:rsidRDefault="0089067F"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0059F17F" w14:textId="77777777" w:rsidR="0089067F" w:rsidRDefault="0089067F"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9A8E10D">
              <w:rPr>
                <w:rStyle w:val="normaltextrun"/>
                <w:rFonts w:ascii="Calibri" w:eastAsia="Calibri" w:hAnsi="Calibri" w:cs="Calibri"/>
                <w:color w:val="000000" w:themeColor="text1"/>
                <w:sz w:val="20"/>
                <w:szCs w:val="20"/>
              </w:rPr>
              <w:t>pebblepad</w:t>
            </w:r>
            <w:proofErr w:type="spellEnd"/>
            <w:r w:rsidRPr="69A8E10D">
              <w:rPr>
                <w:rStyle w:val="normaltextrun"/>
                <w:rFonts w:ascii="Calibri" w:eastAsia="Calibri" w:hAnsi="Calibri" w:cs="Calibri"/>
                <w:color w:val="000000" w:themeColor="text1"/>
                <w:sz w:val="20"/>
                <w:szCs w:val="20"/>
              </w:rPr>
              <w:t>. Discuss these tasks with your school mentor and how they will support your subject knowledge.</w:t>
            </w:r>
          </w:p>
          <w:p w14:paraId="15925128" w14:textId="77777777" w:rsidR="0089067F" w:rsidRDefault="0089067F" w:rsidP="00A914D9">
            <w:pPr>
              <w:rPr>
                <w:rStyle w:val="eop"/>
                <w:rFonts w:eastAsiaTheme="minorEastAsia"/>
                <w:sz w:val="20"/>
                <w:szCs w:val="20"/>
              </w:rPr>
            </w:pPr>
          </w:p>
        </w:tc>
      </w:tr>
      <w:tr w:rsidR="0089067F" w14:paraId="0FBB2CD3" w14:textId="77777777" w:rsidTr="00A914D9">
        <w:trPr>
          <w:trHeight w:val="15"/>
        </w:trPr>
        <w:tc>
          <w:tcPr>
            <w:tcW w:w="885" w:type="dxa"/>
            <w:shd w:val="clear" w:color="auto" w:fill="D9D9D9" w:themeFill="background1" w:themeFillShade="D9"/>
          </w:tcPr>
          <w:p w14:paraId="1EC9AF0C"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3A4D3501"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3EF7327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C56F30B" w14:textId="77777777" w:rsidR="0089067F" w:rsidRDefault="0089067F" w:rsidP="00A914D9">
            <w:pPr>
              <w:spacing w:line="259" w:lineRule="auto"/>
              <w:rPr>
                <w:rFonts w:eastAsiaTheme="minorEastAsia"/>
                <w:color w:val="000000" w:themeColor="text1"/>
                <w:sz w:val="20"/>
                <w:szCs w:val="20"/>
              </w:rPr>
            </w:pPr>
          </w:p>
          <w:p w14:paraId="1EB6A63E"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01469AB"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A26BA76" w14:textId="77777777" w:rsidR="0089067F" w:rsidRDefault="0089067F"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0ACC0594" w14:textId="77777777" w:rsidR="0089067F" w:rsidRDefault="0089067F"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4FFEC7E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7C4780D1" w14:textId="77777777" w:rsidR="0089067F" w:rsidRDefault="0089067F" w:rsidP="00A914D9">
            <w:pPr>
              <w:spacing w:line="259" w:lineRule="auto"/>
              <w:rPr>
                <w:rFonts w:ascii="Calibri" w:eastAsia="Calibri" w:hAnsi="Calibri" w:cs="Calibri"/>
                <w:color w:val="000000" w:themeColor="text1"/>
                <w:sz w:val="20"/>
                <w:szCs w:val="20"/>
              </w:rPr>
            </w:pPr>
          </w:p>
          <w:p w14:paraId="5E25CFF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discussed and exemplified. </w:t>
            </w:r>
          </w:p>
        </w:tc>
        <w:tc>
          <w:tcPr>
            <w:tcW w:w="1515" w:type="dxa"/>
            <w:shd w:val="clear" w:color="auto" w:fill="D9D9D9" w:themeFill="background1" w:themeFillShade="D9"/>
          </w:tcPr>
          <w:p w14:paraId="6BA7B18F"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1B53A6B3" w14:textId="77777777" w:rsidR="0089067F" w:rsidRDefault="0089067F" w:rsidP="00A914D9">
            <w:pPr>
              <w:spacing w:line="259" w:lineRule="auto"/>
              <w:rPr>
                <w:rFonts w:ascii="Calibri" w:eastAsia="Calibri" w:hAnsi="Calibri" w:cs="Calibri"/>
                <w:color w:val="000000" w:themeColor="text1"/>
                <w:sz w:val="20"/>
                <w:szCs w:val="20"/>
              </w:rPr>
            </w:pPr>
          </w:p>
          <w:p w14:paraId="732EDC4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67C61D15" w14:textId="77777777" w:rsidR="0089067F" w:rsidRDefault="0089067F" w:rsidP="00A914D9">
            <w:pPr>
              <w:spacing w:line="259" w:lineRule="auto"/>
              <w:rPr>
                <w:rFonts w:ascii="Calibri" w:eastAsia="Calibri" w:hAnsi="Calibri" w:cs="Calibri"/>
                <w:color w:val="000000" w:themeColor="text1"/>
                <w:sz w:val="20"/>
                <w:szCs w:val="20"/>
              </w:rPr>
            </w:pPr>
          </w:p>
          <w:p w14:paraId="3656A7F0"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5757EF3" w14:textId="77777777" w:rsidR="0089067F" w:rsidRDefault="0089067F" w:rsidP="00A914D9">
            <w:pPr>
              <w:spacing w:line="259" w:lineRule="auto"/>
              <w:rPr>
                <w:rFonts w:ascii="Calibri" w:eastAsia="Calibri" w:hAnsi="Calibri" w:cs="Calibri"/>
                <w:color w:val="000000" w:themeColor="text1"/>
                <w:sz w:val="20"/>
                <w:szCs w:val="20"/>
              </w:rPr>
            </w:pPr>
          </w:p>
          <w:p w14:paraId="7794052B"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04973B1C" w14:textId="77777777" w:rsidR="0089067F" w:rsidRDefault="0089067F" w:rsidP="00A914D9">
            <w:pPr>
              <w:spacing w:line="259" w:lineRule="auto"/>
              <w:rPr>
                <w:rFonts w:ascii="Calibri" w:eastAsia="Calibri" w:hAnsi="Calibri" w:cs="Calibri"/>
                <w:color w:val="000000" w:themeColor="text1"/>
                <w:sz w:val="20"/>
                <w:szCs w:val="20"/>
              </w:rPr>
            </w:pPr>
          </w:p>
          <w:p w14:paraId="38C357A5"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390630CE" w14:textId="77777777" w:rsidR="0089067F" w:rsidRDefault="0089067F"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3D8B1CD6" w14:textId="77777777" w:rsidR="0089067F" w:rsidRDefault="0089067F"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 xml:space="preserve">Clark, R., Nguyen, F. &amp; </w:t>
            </w:r>
            <w:proofErr w:type="spellStart"/>
            <w:r w:rsidRPr="00506EBF">
              <w:rPr>
                <w:rFonts w:ascii="Calibri" w:eastAsia="Calibri" w:hAnsi="Calibri" w:cs="Calibri"/>
                <w:color w:val="000000" w:themeColor="text1"/>
                <w:sz w:val="20"/>
                <w:szCs w:val="20"/>
              </w:rPr>
              <w:t>Sweller</w:t>
            </w:r>
            <w:proofErr w:type="spellEnd"/>
            <w:r w:rsidRPr="00506EBF">
              <w:rPr>
                <w:rFonts w:ascii="Calibri" w:eastAsia="Calibri" w:hAnsi="Calibri" w:cs="Calibri"/>
                <w:color w:val="000000" w:themeColor="text1"/>
                <w:sz w:val="20"/>
                <w:szCs w:val="20"/>
              </w:rPr>
              <w:t>, J. (2006) Efficiency in Learning: Evidence-Based Guidelines to Manage Cognitive Load. John Wiley &amp; Sons.</w:t>
            </w:r>
          </w:p>
          <w:p w14:paraId="1CDE1AF5" w14:textId="77777777" w:rsidR="0089067F" w:rsidRDefault="0089067F" w:rsidP="00A914D9">
            <w:pPr>
              <w:spacing w:line="259" w:lineRule="auto"/>
              <w:rPr>
                <w:rFonts w:ascii="Calibri" w:eastAsia="Calibri" w:hAnsi="Calibri" w:cs="Calibri"/>
                <w:color w:val="000000" w:themeColor="text1"/>
                <w:sz w:val="20"/>
                <w:szCs w:val="20"/>
              </w:rPr>
            </w:pPr>
          </w:p>
          <w:p w14:paraId="0FBCDAFC"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3">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5B29AEF1"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692932A2" w14:textId="77777777" w:rsidR="0089067F" w:rsidRDefault="0089067F" w:rsidP="00A914D9">
            <w:pPr>
              <w:spacing w:line="259" w:lineRule="auto"/>
              <w:rPr>
                <w:rFonts w:ascii="Calibri" w:eastAsia="Calibri" w:hAnsi="Calibri" w:cs="Calibri"/>
                <w:color w:val="000000" w:themeColor="text1"/>
                <w:sz w:val="20"/>
                <w:szCs w:val="20"/>
              </w:rPr>
            </w:pPr>
          </w:p>
          <w:p w14:paraId="6C885DF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4688F8BC" w14:textId="77777777" w:rsidR="0089067F" w:rsidRDefault="0089067F" w:rsidP="00A914D9">
            <w:pPr>
              <w:spacing w:line="259" w:lineRule="auto"/>
              <w:rPr>
                <w:rFonts w:ascii="Calibri" w:eastAsia="Calibri" w:hAnsi="Calibri" w:cs="Calibri"/>
                <w:color w:val="000000" w:themeColor="text1"/>
                <w:sz w:val="20"/>
                <w:szCs w:val="20"/>
              </w:rPr>
            </w:pPr>
          </w:p>
        </w:tc>
      </w:tr>
      <w:tr w:rsidR="0089067F" w14:paraId="195B187C" w14:textId="77777777" w:rsidTr="00A914D9">
        <w:trPr>
          <w:trHeight w:val="15"/>
        </w:trPr>
        <w:tc>
          <w:tcPr>
            <w:tcW w:w="885" w:type="dxa"/>
            <w:shd w:val="clear" w:color="auto" w:fill="D9D9D9" w:themeFill="background1" w:themeFillShade="D9"/>
          </w:tcPr>
          <w:p w14:paraId="1AB35D0B"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E051FEC" w14:textId="77777777" w:rsidR="0089067F" w:rsidRDefault="0089067F" w:rsidP="00A914D9">
            <w:pPr>
              <w:spacing w:line="259" w:lineRule="auto"/>
              <w:rPr>
                <w:rFonts w:eastAsiaTheme="minorEastAsia"/>
                <w:color w:val="000000" w:themeColor="text1"/>
                <w:sz w:val="20"/>
                <w:szCs w:val="20"/>
              </w:rPr>
            </w:pPr>
          </w:p>
          <w:p w14:paraId="55A69206"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723CE298"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4CDC912" w14:textId="77777777" w:rsidR="0089067F" w:rsidRDefault="0089067F"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05A78817" w14:textId="77777777" w:rsidR="0089067F" w:rsidRDefault="0089067F" w:rsidP="00A914D9">
            <w:pPr>
              <w:spacing w:line="259" w:lineRule="auto"/>
              <w:rPr>
                <w:rFonts w:eastAsiaTheme="minorEastAsia"/>
                <w:sz w:val="20"/>
                <w:szCs w:val="20"/>
              </w:rPr>
            </w:pPr>
            <w:r w:rsidRPr="030E1644">
              <w:rPr>
                <w:rFonts w:eastAsiaTheme="minorEastAsia"/>
                <w:sz w:val="20"/>
                <w:szCs w:val="20"/>
              </w:rPr>
              <w:t>PGC7007M</w:t>
            </w:r>
          </w:p>
          <w:p w14:paraId="071C97F3" w14:textId="77777777" w:rsidR="0089067F" w:rsidRDefault="0089067F" w:rsidP="00A914D9">
            <w:pPr>
              <w:spacing w:line="259" w:lineRule="auto"/>
              <w:rPr>
                <w:rFonts w:eastAsiaTheme="minorEastAsia"/>
                <w:sz w:val="20"/>
                <w:szCs w:val="20"/>
              </w:rPr>
            </w:pPr>
            <w:r w:rsidRPr="030E1644">
              <w:rPr>
                <w:rFonts w:eastAsiaTheme="minorEastAsia"/>
                <w:sz w:val="20"/>
                <w:szCs w:val="20"/>
              </w:rPr>
              <w:t>Engagement strategies</w:t>
            </w:r>
          </w:p>
          <w:p w14:paraId="6EFE0497" w14:textId="77777777" w:rsidR="0089067F" w:rsidRDefault="0089067F" w:rsidP="00A914D9">
            <w:pPr>
              <w:spacing w:line="259" w:lineRule="auto"/>
              <w:rPr>
                <w:rFonts w:eastAsiaTheme="minorEastAsia"/>
                <w:sz w:val="20"/>
                <w:szCs w:val="20"/>
              </w:rPr>
            </w:pPr>
          </w:p>
        </w:tc>
        <w:tc>
          <w:tcPr>
            <w:tcW w:w="2303" w:type="dxa"/>
            <w:shd w:val="clear" w:color="auto" w:fill="D9D9D9" w:themeFill="background1" w:themeFillShade="D9"/>
          </w:tcPr>
          <w:p w14:paraId="2203015B" w14:textId="77777777" w:rsidR="0089067F" w:rsidRDefault="0089067F"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6857B422" w14:textId="77777777" w:rsidR="0089067F" w:rsidRDefault="0089067F" w:rsidP="00A914D9">
            <w:pPr>
              <w:spacing w:line="259" w:lineRule="auto"/>
              <w:rPr>
                <w:rFonts w:eastAsiaTheme="minorEastAsia"/>
                <w:sz w:val="20"/>
                <w:szCs w:val="20"/>
              </w:rPr>
            </w:pPr>
            <w:r w:rsidRPr="030E1644">
              <w:rPr>
                <w:rFonts w:eastAsiaTheme="minorEastAsia"/>
                <w:b/>
                <w:bCs/>
                <w:sz w:val="20"/>
                <w:szCs w:val="20"/>
              </w:rPr>
              <w:t xml:space="preserve">Pedagogy </w:t>
            </w:r>
          </w:p>
          <w:p w14:paraId="07A65F69" w14:textId="77777777" w:rsidR="0089067F" w:rsidRDefault="0089067F" w:rsidP="00A914D9">
            <w:pPr>
              <w:spacing w:line="259" w:lineRule="auto"/>
              <w:rPr>
                <w:rFonts w:eastAsiaTheme="minorEastAsia"/>
                <w:b/>
                <w:bCs/>
                <w:sz w:val="20"/>
                <w:szCs w:val="20"/>
              </w:rPr>
            </w:pPr>
          </w:p>
          <w:p w14:paraId="14A6F792" w14:textId="77777777" w:rsidR="0089067F" w:rsidRDefault="0089067F" w:rsidP="00A914D9">
            <w:pPr>
              <w:spacing w:line="259" w:lineRule="auto"/>
              <w:rPr>
                <w:rFonts w:eastAsiaTheme="minorEastAsia"/>
                <w:b/>
                <w:bCs/>
                <w:sz w:val="20"/>
                <w:szCs w:val="20"/>
              </w:rPr>
            </w:pPr>
            <w:r w:rsidRPr="030E1644">
              <w:rPr>
                <w:rFonts w:eastAsiaTheme="minorEastAsia"/>
                <w:b/>
                <w:bCs/>
                <w:sz w:val="20"/>
                <w:szCs w:val="20"/>
              </w:rPr>
              <w:t>Assessment</w:t>
            </w:r>
          </w:p>
          <w:p w14:paraId="647446E5" w14:textId="77777777" w:rsidR="0089067F" w:rsidRDefault="0089067F" w:rsidP="00A914D9">
            <w:pPr>
              <w:spacing w:line="259" w:lineRule="auto"/>
              <w:rPr>
                <w:rFonts w:eastAsiaTheme="minorEastAsia"/>
                <w:b/>
                <w:bCs/>
                <w:sz w:val="20"/>
                <w:szCs w:val="20"/>
              </w:rPr>
            </w:pPr>
          </w:p>
          <w:p w14:paraId="5BD0BB7F" w14:textId="77777777" w:rsidR="0089067F" w:rsidRDefault="0089067F" w:rsidP="00A914D9">
            <w:pPr>
              <w:spacing w:line="259" w:lineRule="auto"/>
              <w:rPr>
                <w:rFonts w:eastAsiaTheme="minorEastAsia"/>
                <w:b/>
                <w:bCs/>
                <w:sz w:val="20"/>
                <w:szCs w:val="20"/>
              </w:rPr>
            </w:pPr>
            <w:r w:rsidRPr="030E1644">
              <w:rPr>
                <w:rFonts w:eastAsiaTheme="minorEastAsia"/>
                <w:b/>
                <w:bCs/>
                <w:sz w:val="20"/>
                <w:szCs w:val="20"/>
              </w:rPr>
              <w:t>Curriculum</w:t>
            </w:r>
          </w:p>
          <w:p w14:paraId="71B5DE16" w14:textId="77777777" w:rsidR="0089067F" w:rsidRDefault="0089067F" w:rsidP="00A914D9">
            <w:pPr>
              <w:spacing w:line="259" w:lineRule="auto"/>
              <w:rPr>
                <w:rFonts w:eastAsiaTheme="minorEastAsia"/>
                <w:b/>
                <w:bCs/>
                <w:sz w:val="20"/>
                <w:szCs w:val="20"/>
              </w:rPr>
            </w:pPr>
          </w:p>
          <w:p w14:paraId="6915E1DC" w14:textId="77777777" w:rsidR="0089067F" w:rsidRDefault="0089067F"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0786961C" w14:textId="77777777" w:rsidR="0089067F" w:rsidRDefault="0089067F" w:rsidP="00A914D9">
            <w:pPr>
              <w:spacing w:line="259" w:lineRule="auto"/>
              <w:rPr>
                <w:rFonts w:eastAsiaTheme="minorEastAsia"/>
                <w:sz w:val="20"/>
                <w:szCs w:val="20"/>
              </w:rPr>
            </w:pPr>
          </w:p>
          <w:p w14:paraId="513953D6" w14:textId="77777777" w:rsidR="0089067F" w:rsidRDefault="0089067F"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1F522444" w14:textId="77777777" w:rsidR="0089067F" w:rsidRDefault="0089067F" w:rsidP="00A914D9">
            <w:pPr>
              <w:spacing w:line="259" w:lineRule="auto"/>
              <w:rPr>
                <w:rFonts w:eastAsiaTheme="minorEastAsia"/>
                <w:sz w:val="20"/>
                <w:szCs w:val="20"/>
              </w:rPr>
            </w:pPr>
            <w:proofErr w:type="spellStart"/>
            <w:r w:rsidRPr="00376CC5">
              <w:rPr>
                <w:rFonts w:eastAsiaTheme="minorEastAsia"/>
                <w:sz w:val="20"/>
                <w:szCs w:val="20"/>
              </w:rPr>
              <w:t>Rosenshine</w:t>
            </w:r>
            <w:proofErr w:type="spellEnd"/>
            <w:r w:rsidRPr="00376CC5">
              <w:rPr>
                <w:rFonts w:eastAsiaTheme="minorEastAsia"/>
                <w:sz w:val="20"/>
                <w:szCs w:val="20"/>
              </w:rPr>
              <w:t>, B. (2012) Principles of Instruction: Research-based strategies that all teachers should know. American Educator, 12–20.</w:t>
            </w:r>
          </w:p>
          <w:p w14:paraId="2D461148" w14:textId="77777777" w:rsidR="0089067F" w:rsidRDefault="0089067F" w:rsidP="00A914D9">
            <w:pPr>
              <w:spacing w:line="259" w:lineRule="auto"/>
              <w:rPr>
                <w:rFonts w:eastAsiaTheme="minorEastAsia"/>
                <w:sz w:val="20"/>
                <w:szCs w:val="20"/>
              </w:rPr>
            </w:pPr>
          </w:p>
          <w:p w14:paraId="7411C30E" w14:textId="77777777" w:rsidR="0089067F" w:rsidRDefault="0089067F"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4">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6874F05C" w14:textId="77777777" w:rsidR="0089067F" w:rsidRDefault="0089067F" w:rsidP="00A914D9">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6935F86C" w14:textId="77777777" w:rsidR="0089067F" w:rsidRDefault="0089067F" w:rsidP="00A914D9">
            <w:pPr>
              <w:spacing w:line="259" w:lineRule="auto"/>
              <w:rPr>
                <w:rFonts w:ascii="Calibri" w:eastAsia="Calibri" w:hAnsi="Calibri" w:cs="Calibri"/>
                <w:sz w:val="20"/>
                <w:szCs w:val="20"/>
              </w:rPr>
            </w:pPr>
          </w:p>
          <w:p w14:paraId="568842DD" w14:textId="77777777" w:rsidR="0089067F" w:rsidRDefault="0089067F"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447A0D40" w14:textId="77777777" w:rsidR="0089067F" w:rsidRDefault="0089067F" w:rsidP="00A914D9">
            <w:pPr>
              <w:spacing w:line="259" w:lineRule="auto"/>
              <w:rPr>
                <w:rFonts w:ascii="Calibri" w:eastAsia="Calibri" w:hAnsi="Calibri" w:cs="Calibri"/>
                <w:sz w:val="20"/>
                <w:szCs w:val="20"/>
              </w:rPr>
            </w:pPr>
          </w:p>
        </w:tc>
      </w:tr>
      <w:tr w:rsidR="0089067F" w14:paraId="53019241" w14:textId="77777777" w:rsidTr="00A914D9">
        <w:trPr>
          <w:trHeight w:val="15"/>
        </w:trPr>
        <w:tc>
          <w:tcPr>
            <w:tcW w:w="885" w:type="dxa"/>
          </w:tcPr>
          <w:p w14:paraId="56C7046B" w14:textId="77777777" w:rsidR="0089067F" w:rsidRDefault="0089067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8/5</w:t>
            </w:r>
          </w:p>
          <w:p w14:paraId="2C015FA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BBE6666" w14:textId="77777777" w:rsidR="0089067F" w:rsidRDefault="0089067F" w:rsidP="00A914D9">
            <w:pPr>
              <w:spacing w:line="259" w:lineRule="auto"/>
              <w:rPr>
                <w:rFonts w:eastAsiaTheme="minorEastAsia"/>
                <w:color w:val="000000" w:themeColor="text1"/>
                <w:sz w:val="20"/>
                <w:szCs w:val="20"/>
              </w:rPr>
            </w:pPr>
          </w:p>
          <w:p w14:paraId="626B38C2"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466D6549" w14:textId="77777777" w:rsidR="0089067F" w:rsidRDefault="0089067F" w:rsidP="00A914D9">
            <w:pPr>
              <w:spacing w:line="259" w:lineRule="auto"/>
              <w:rPr>
                <w:rFonts w:eastAsiaTheme="minorEastAsia"/>
                <w:color w:val="000000" w:themeColor="text1"/>
                <w:sz w:val="20"/>
                <w:szCs w:val="20"/>
              </w:rPr>
            </w:pPr>
          </w:p>
        </w:tc>
        <w:tc>
          <w:tcPr>
            <w:tcW w:w="922" w:type="dxa"/>
          </w:tcPr>
          <w:p w14:paraId="6DD37031" w14:textId="77777777" w:rsidR="0089067F" w:rsidRDefault="0089067F" w:rsidP="00A914D9">
            <w:pPr>
              <w:spacing w:line="259" w:lineRule="auto"/>
              <w:rPr>
                <w:rFonts w:eastAsiaTheme="minorEastAsia"/>
                <w:sz w:val="20"/>
                <w:szCs w:val="20"/>
              </w:rPr>
            </w:pPr>
            <w:r w:rsidRPr="21A2CE0C">
              <w:rPr>
                <w:rFonts w:eastAsiaTheme="minorEastAsia"/>
                <w:sz w:val="20"/>
                <w:szCs w:val="20"/>
              </w:rPr>
              <w:lastRenderedPageBreak/>
              <w:t>BR/KP</w:t>
            </w:r>
          </w:p>
          <w:p w14:paraId="6383FD5D" w14:textId="77777777" w:rsidR="0089067F" w:rsidRDefault="0089067F" w:rsidP="00A914D9">
            <w:pPr>
              <w:spacing w:line="259" w:lineRule="auto"/>
              <w:rPr>
                <w:rFonts w:eastAsiaTheme="minorEastAsia"/>
                <w:sz w:val="20"/>
                <w:szCs w:val="20"/>
              </w:rPr>
            </w:pPr>
          </w:p>
          <w:p w14:paraId="599BB279" w14:textId="77777777" w:rsidR="0089067F" w:rsidRDefault="0089067F" w:rsidP="00A914D9">
            <w:pPr>
              <w:spacing w:line="259" w:lineRule="auto"/>
              <w:rPr>
                <w:rFonts w:eastAsiaTheme="minorEastAsia"/>
                <w:sz w:val="20"/>
                <w:szCs w:val="20"/>
              </w:rPr>
            </w:pPr>
          </w:p>
        </w:tc>
        <w:tc>
          <w:tcPr>
            <w:tcW w:w="1594" w:type="dxa"/>
          </w:tcPr>
          <w:p w14:paraId="451AB60E" w14:textId="77777777" w:rsidR="0089067F" w:rsidRDefault="0089067F"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2CC718B8"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6D0C1851" w14:textId="77777777" w:rsidR="0089067F" w:rsidRDefault="0089067F" w:rsidP="00A914D9">
            <w:pPr>
              <w:spacing w:line="259" w:lineRule="auto"/>
              <w:rPr>
                <w:rFonts w:ascii="Calibri" w:eastAsia="Calibri" w:hAnsi="Calibri" w:cs="Calibri"/>
                <w:color w:val="000000" w:themeColor="text1"/>
                <w:sz w:val="20"/>
                <w:szCs w:val="20"/>
              </w:rPr>
            </w:pPr>
          </w:p>
        </w:tc>
        <w:tc>
          <w:tcPr>
            <w:tcW w:w="1515" w:type="dxa"/>
          </w:tcPr>
          <w:p w14:paraId="040DD497"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21A14D65" w14:textId="77777777" w:rsidR="0089067F" w:rsidRDefault="0089067F" w:rsidP="00A914D9">
            <w:pPr>
              <w:spacing w:line="259" w:lineRule="auto"/>
              <w:rPr>
                <w:rFonts w:ascii="Calibri" w:eastAsia="Calibri" w:hAnsi="Calibri" w:cs="Calibri"/>
                <w:color w:val="000000" w:themeColor="text1"/>
                <w:sz w:val="20"/>
                <w:szCs w:val="20"/>
              </w:rPr>
            </w:pPr>
          </w:p>
          <w:p w14:paraId="4422D96F"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Relationships and Partnerships</w:t>
            </w:r>
          </w:p>
          <w:p w14:paraId="07FC4494" w14:textId="77777777" w:rsidR="0089067F" w:rsidRDefault="0089067F" w:rsidP="00A914D9">
            <w:pPr>
              <w:spacing w:line="259" w:lineRule="auto"/>
              <w:rPr>
                <w:rFonts w:ascii="Calibri" w:eastAsia="Calibri" w:hAnsi="Calibri" w:cs="Calibri"/>
                <w:color w:val="000000" w:themeColor="text1"/>
                <w:sz w:val="20"/>
                <w:szCs w:val="20"/>
              </w:rPr>
            </w:pPr>
          </w:p>
          <w:p w14:paraId="73DF9FA7"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64FCCB38"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Check these websites to keep up to date with educational issues:</w:t>
            </w:r>
          </w:p>
          <w:p w14:paraId="510CFF6E" w14:textId="77777777" w:rsidR="0089067F" w:rsidRDefault="00351394" w:rsidP="0089067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5">
              <w:r w:rsidR="0089067F" w:rsidRPr="21A2CE0C">
                <w:rPr>
                  <w:rStyle w:val="Hyperlink"/>
                  <w:rFonts w:ascii="Calibri" w:eastAsia="Calibri" w:hAnsi="Calibri" w:cs="Calibri"/>
                  <w:sz w:val="20"/>
                  <w:szCs w:val="20"/>
                </w:rPr>
                <w:t>BBC - Education</w:t>
              </w:r>
            </w:hyperlink>
          </w:p>
          <w:p w14:paraId="7AB001DD" w14:textId="77777777" w:rsidR="0089067F" w:rsidRDefault="00351394" w:rsidP="0089067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6">
              <w:r w:rsidR="0089067F" w:rsidRPr="21A2CE0C">
                <w:rPr>
                  <w:rStyle w:val="Hyperlink"/>
                  <w:rFonts w:ascii="Calibri" w:eastAsia="Calibri" w:hAnsi="Calibri" w:cs="Calibri"/>
                  <w:sz w:val="20"/>
                  <w:szCs w:val="20"/>
                </w:rPr>
                <w:t>The Guardian - Education</w:t>
              </w:r>
            </w:hyperlink>
          </w:p>
          <w:p w14:paraId="4D44727F" w14:textId="77777777" w:rsidR="0089067F" w:rsidRDefault="00351394" w:rsidP="0089067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7">
              <w:r w:rsidR="0089067F" w:rsidRPr="21A2CE0C">
                <w:rPr>
                  <w:rStyle w:val="Hyperlink"/>
                  <w:rFonts w:ascii="Calibri" w:eastAsia="Calibri" w:hAnsi="Calibri" w:cs="Calibri"/>
                  <w:sz w:val="20"/>
                  <w:szCs w:val="20"/>
                </w:rPr>
                <w:t>GOV.UK - Education, training and skills</w:t>
              </w:r>
            </w:hyperlink>
          </w:p>
          <w:p w14:paraId="55E94BAD" w14:textId="77777777" w:rsidR="0089067F" w:rsidRDefault="00351394" w:rsidP="0089067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8">
              <w:r w:rsidR="0089067F" w:rsidRPr="21A2CE0C">
                <w:rPr>
                  <w:rStyle w:val="Hyperlink"/>
                  <w:rFonts w:ascii="Calibri" w:eastAsia="Calibri" w:hAnsi="Calibri" w:cs="Calibri"/>
                  <w:sz w:val="20"/>
                  <w:szCs w:val="20"/>
                </w:rPr>
                <w:t>TES</w:t>
              </w:r>
            </w:hyperlink>
          </w:p>
          <w:p w14:paraId="72090802" w14:textId="77777777" w:rsidR="0089067F" w:rsidRDefault="00351394" w:rsidP="0089067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9">
              <w:r w:rsidR="0089067F" w:rsidRPr="21A2CE0C">
                <w:rPr>
                  <w:rStyle w:val="Hyperlink"/>
                  <w:rFonts w:ascii="Calibri" w:eastAsia="Calibri" w:hAnsi="Calibri" w:cs="Calibri"/>
                  <w:sz w:val="20"/>
                  <w:szCs w:val="20"/>
                </w:rPr>
                <w:t>The Independent</w:t>
              </w:r>
            </w:hyperlink>
          </w:p>
          <w:p w14:paraId="5F851E99" w14:textId="77777777" w:rsidR="0089067F" w:rsidRDefault="00351394" w:rsidP="0089067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0">
              <w:r w:rsidR="0089067F" w:rsidRPr="21A2CE0C">
                <w:rPr>
                  <w:rStyle w:val="Hyperlink"/>
                  <w:rFonts w:ascii="Calibri" w:eastAsia="Calibri" w:hAnsi="Calibri" w:cs="Calibri"/>
                  <w:sz w:val="20"/>
                  <w:szCs w:val="20"/>
                </w:rPr>
                <w:t>The Glossary of Education Reform</w:t>
              </w:r>
            </w:hyperlink>
          </w:p>
          <w:p w14:paraId="10F3C6C0" w14:textId="77777777" w:rsidR="0089067F" w:rsidRDefault="00351394" w:rsidP="0089067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1">
              <w:r w:rsidR="0089067F" w:rsidRPr="1C8356F7">
                <w:rPr>
                  <w:rStyle w:val="Hyperlink"/>
                  <w:rFonts w:ascii="Calibri" w:eastAsia="Calibri" w:hAnsi="Calibri" w:cs="Calibri"/>
                  <w:sz w:val="20"/>
                  <w:szCs w:val="20"/>
                </w:rPr>
                <w:t>UK Parliament</w:t>
              </w:r>
            </w:hyperlink>
          </w:p>
          <w:p w14:paraId="731C6E31" w14:textId="77777777" w:rsidR="0089067F" w:rsidRDefault="0089067F" w:rsidP="00A914D9">
            <w:pPr>
              <w:tabs>
                <w:tab w:val="left" w:pos="720"/>
              </w:tabs>
              <w:spacing w:line="257" w:lineRule="auto"/>
              <w:rPr>
                <w:rFonts w:ascii="Calibri" w:eastAsia="Calibri" w:hAnsi="Calibri" w:cs="Calibri"/>
                <w:color w:val="000000" w:themeColor="text1"/>
                <w:sz w:val="20"/>
                <w:szCs w:val="20"/>
              </w:rPr>
            </w:pPr>
          </w:p>
          <w:p w14:paraId="24BC41B8" w14:textId="77777777" w:rsidR="0089067F" w:rsidRDefault="0089067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6531E351" w14:textId="77777777" w:rsidR="0089067F" w:rsidRDefault="00351394" w:rsidP="00A914D9">
            <w:pPr>
              <w:spacing w:line="259" w:lineRule="auto"/>
              <w:rPr>
                <w:rFonts w:ascii="Calibri" w:eastAsia="Calibri" w:hAnsi="Calibri" w:cs="Calibri"/>
                <w:color w:val="000000" w:themeColor="text1"/>
                <w:sz w:val="20"/>
                <w:szCs w:val="20"/>
              </w:rPr>
            </w:pPr>
            <w:hyperlink r:id="rId172">
              <w:r w:rsidR="0089067F" w:rsidRPr="21A2CE0C">
                <w:rPr>
                  <w:rStyle w:val="Hyperlink"/>
                  <w:rFonts w:ascii="Calibri" w:eastAsia="Calibri" w:hAnsi="Calibri" w:cs="Calibri"/>
                  <w:sz w:val="20"/>
                  <w:szCs w:val="20"/>
                </w:rPr>
                <w:t xml:space="preserve">Brooks, Valerie, et al. Preparing To Teach In Secondary </w:t>
              </w:r>
              <w:proofErr w:type="gramStart"/>
              <w:r w:rsidR="0089067F" w:rsidRPr="21A2CE0C">
                <w:rPr>
                  <w:rStyle w:val="Hyperlink"/>
                  <w:rFonts w:ascii="Calibri" w:eastAsia="Calibri" w:hAnsi="Calibri" w:cs="Calibri"/>
                  <w:sz w:val="20"/>
                  <w:szCs w:val="20"/>
                </w:rPr>
                <w:t>Schools :</w:t>
              </w:r>
              <w:proofErr w:type="gramEnd"/>
              <w:r w:rsidR="0089067F" w:rsidRPr="21A2CE0C">
                <w:rPr>
                  <w:rStyle w:val="Hyperlink"/>
                  <w:rFonts w:ascii="Calibri" w:eastAsia="Calibri" w:hAnsi="Calibri" w:cs="Calibri"/>
                  <w:sz w:val="20"/>
                  <w:szCs w:val="20"/>
                </w:rPr>
                <w:t xml:space="preserve"> A Student Teacher's Guide To Professional Issues In Secondary Education, McGraw-Hill Education, 2012.</w:t>
              </w:r>
            </w:hyperlink>
            <w:r w:rsidR="0089067F" w:rsidRPr="21A2CE0C">
              <w:rPr>
                <w:rFonts w:ascii="Calibri" w:eastAsia="Calibri" w:hAnsi="Calibri" w:cs="Calibri"/>
                <w:color w:val="000000" w:themeColor="text1"/>
                <w:sz w:val="20"/>
                <w:szCs w:val="20"/>
              </w:rPr>
              <w:t xml:space="preserve"> </w:t>
            </w:r>
          </w:p>
        </w:tc>
        <w:tc>
          <w:tcPr>
            <w:tcW w:w="4354" w:type="dxa"/>
          </w:tcPr>
          <w:p w14:paraId="45EA9276" w14:textId="77777777" w:rsidR="0089067F" w:rsidRDefault="0089067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Develop as a professional by receiving clear, consistent and effective mentoring on the duties relating to Part 2 of the Teachers’ Standards.</w:t>
            </w:r>
          </w:p>
        </w:tc>
      </w:tr>
      <w:tr w:rsidR="0089067F" w14:paraId="2D7DD3E1" w14:textId="77777777" w:rsidTr="00A914D9">
        <w:trPr>
          <w:trHeight w:val="15"/>
        </w:trPr>
        <w:tc>
          <w:tcPr>
            <w:tcW w:w="885" w:type="dxa"/>
          </w:tcPr>
          <w:p w14:paraId="7E54BC33"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3C4E2A5" w14:textId="77777777" w:rsidR="0089067F" w:rsidRDefault="0089067F" w:rsidP="00A914D9">
            <w:pPr>
              <w:spacing w:line="259" w:lineRule="auto"/>
              <w:rPr>
                <w:rFonts w:eastAsiaTheme="minorEastAsia"/>
                <w:color w:val="000000" w:themeColor="text1"/>
                <w:sz w:val="20"/>
                <w:szCs w:val="20"/>
              </w:rPr>
            </w:pPr>
          </w:p>
          <w:p w14:paraId="03379FFF"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0801BB21" w14:textId="77777777" w:rsidR="0089067F" w:rsidRDefault="0089067F" w:rsidP="00A914D9">
            <w:pPr>
              <w:spacing w:line="259" w:lineRule="auto"/>
              <w:rPr>
                <w:rFonts w:eastAsiaTheme="minorEastAsia"/>
                <w:color w:val="000000" w:themeColor="text1"/>
                <w:sz w:val="20"/>
                <w:szCs w:val="20"/>
              </w:rPr>
            </w:pPr>
          </w:p>
        </w:tc>
        <w:tc>
          <w:tcPr>
            <w:tcW w:w="922" w:type="dxa"/>
          </w:tcPr>
          <w:p w14:paraId="45748B07" w14:textId="77777777" w:rsidR="0089067F" w:rsidRDefault="0089067F" w:rsidP="00A914D9">
            <w:pPr>
              <w:spacing w:line="259" w:lineRule="auto"/>
              <w:rPr>
                <w:rFonts w:eastAsiaTheme="minorEastAsia"/>
                <w:sz w:val="20"/>
                <w:szCs w:val="20"/>
              </w:rPr>
            </w:pPr>
            <w:r w:rsidRPr="030E1644">
              <w:rPr>
                <w:rFonts w:eastAsiaTheme="minorEastAsia"/>
                <w:sz w:val="20"/>
                <w:szCs w:val="20"/>
              </w:rPr>
              <w:t>KB</w:t>
            </w:r>
          </w:p>
        </w:tc>
        <w:tc>
          <w:tcPr>
            <w:tcW w:w="1594" w:type="dxa"/>
          </w:tcPr>
          <w:p w14:paraId="23065231" w14:textId="77777777" w:rsidR="0089067F" w:rsidRDefault="0089067F" w:rsidP="00A914D9">
            <w:pPr>
              <w:spacing w:line="259" w:lineRule="auto"/>
              <w:rPr>
                <w:rFonts w:eastAsiaTheme="minorEastAsia"/>
                <w:sz w:val="20"/>
                <w:szCs w:val="20"/>
              </w:rPr>
            </w:pPr>
            <w:r w:rsidRPr="030E1644">
              <w:rPr>
                <w:rFonts w:eastAsiaTheme="minorEastAsia"/>
                <w:sz w:val="20"/>
                <w:szCs w:val="20"/>
              </w:rPr>
              <w:t>Checking for understanding</w:t>
            </w:r>
          </w:p>
          <w:p w14:paraId="448BF75E" w14:textId="77777777" w:rsidR="0089067F" w:rsidRDefault="0089067F" w:rsidP="00A914D9">
            <w:pPr>
              <w:spacing w:line="259" w:lineRule="auto"/>
              <w:rPr>
                <w:rFonts w:eastAsiaTheme="minorEastAsia"/>
                <w:sz w:val="20"/>
                <w:szCs w:val="20"/>
              </w:rPr>
            </w:pPr>
          </w:p>
        </w:tc>
        <w:tc>
          <w:tcPr>
            <w:tcW w:w="2303" w:type="dxa"/>
          </w:tcPr>
          <w:p w14:paraId="489DBB9F" w14:textId="77777777" w:rsidR="0089067F" w:rsidRDefault="0089067F"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6633A0DF" w14:textId="77777777" w:rsidR="0089067F" w:rsidRDefault="0089067F" w:rsidP="00A914D9">
            <w:pPr>
              <w:spacing w:line="259" w:lineRule="auto"/>
              <w:rPr>
                <w:rFonts w:eastAsiaTheme="minorEastAsia"/>
                <w:sz w:val="20"/>
                <w:szCs w:val="20"/>
              </w:rPr>
            </w:pPr>
            <w:r w:rsidRPr="42E0C522">
              <w:rPr>
                <w:rFonts w:eastAsiaTheme="minorEastAsia"/>
                <w:b/>
                <w:bCs/>
                <w:sz w:val="20"/>
                <w:szCs w:val="20"/>
              </w:rPr>
              <w:t xml:space="preserve">Pedagogy </w:t>
            </w:r>
          </w:p>
          <w:p w14:paraId="65AF6A3E" w14:textId="77777777" w:rsidR="0089067F" w:rsidRDefault="0089067F" w:rsidP="00A914D9">
            <w:pPr>
              <w:spacing w:line="259" w:lineRule="auto"/>
              <w:rPr>
                <w:rFonts w:eastAsiaTheme="minorEastAsia"/>
                <w:b/>
                <w:bCs/>
                <w:sz w:val="20"/>
                <w:szCs w:val="20"/>
              </w:rPr>
            </w:pPr>
          </w:p>
          <w:p w14:paraId="158BC78F" w14:textId="77777777" w:rsidR="0089067F" w:rsidRDefault="0089067F" w:rsidP="00A914D9">
            <w:pPr>
              <w:spacing w:line="259" w:lineRule="auto"/>
              <w:rPr>
                <w:rFonts w:eastAsiaTheme="minorEastAsia"/>
                <w:b/>
                <w:bCs/>
                <w:sz w:val="20"/>
                <w:szCs w:val="20"/>
              </w:rPr>
            </w:pPr>
            <w:r w:rsidRPr="42E0C522">
              <w:rPr>
                <w:rFonts w:eastAsiaTheme="minorEastAsia"/>
                <w:b/>
                <w:bCs/>
                <w:sz w:val="20"/>
                <w:szCs w:val="20"/>
              </w:rPr>
              <w:t>Assessment</w:t>
            </w:r>
          </w:p>
          <w:p w14:paraId="2E73762B" w14:textId="77777777" w:rsidR="0089067F" w:rsidRDefault="0089067F" w:rsidP="00A914D9">
            <w:pPr>
              <w:spacing w:line="259" w:lineRule="auto"/>
              <w:rPr>
                <w:rFonts w:eastAsiaTheme="minorEastAsia"/>
                <w:b/>
                <w:bCs/>
                <w:sz w:val="20"/>
                <w:szCs w:val="20"/>
              </w:rPr>
            </w:pPr>
          </w:p>
          <w:p w14:paraId="1E891276" w14:textId="77777777" w:rsidR="0089067F" w:rsidRDefault="0089067F" w:rsidP="00A914D9">
            <w:pPr>
              <w:spacing w:line="259" w:lineRule="auto"/>
              <w:rPr>
                <w:rFonts w:eastAsiaTheme="minorEastAsia"/>
                <w:b/>
                <w:bCs/>
                <w:sz w:val="20"/>
                <w:szCs w:val="20"/>
              </w:rPr>
            </w:pPr>
            <w:r w:rsidRPr="42E0C522">
              <w:rPr>
                <w:rFonts w:eastAsiaTheme="minorEastAsia"/>
                <w:b/>
                <w:bCs/>
                <w:sz w:val="20"/>
                <w:szCs w:val="20"/>
              </w:rPr>
              <w:t>Curriculum</w:t>
            </w:r>
          </w:p>
          <w:p w14:paraId="0B95ED3F" w14:textId="77777777" w:rsidR="0089067F" w:rsidRDefault="0089067F" w:rsidP="00A914D9">
            <w:pPr>
              <w:spacing w:line="259" w:lineRule="auto"/>
              <w:rPr>
                <w:rFonts w:eastAsiaTheme="minorEastAsia"/>
                <w:b/>
                <w:bCs/>
                <w:sz w:val="20"/>
                <w:szCs w:val="20"/>
              </w:rPr>
            </w:pPr>
          </w:p>
          <w:p w14:paraId="11BB3C18" w14:textId="77777777" w:rsidR="0089067F" w:rsidRDefault="0089067F"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56FD0CA8" w14:textId="77777777" w:rsidR="0089067F" w:rsidRDefault="0089067F" w:rsidP="00A914D9">
            <w:pPr>
              <w:spacing w:line="259" w:lineRule="auto"/>
              <w:rPr>
                <w:rFonts w:eastAsiaTheme="minorEastAsia"/>
                <w:sz w:val="20"/>
                <w:szCs w:val="20"/>
              </w:rPr>
            </w:pPr>
          </w:p>
          <w:p w14:paraId="44DB5BC1" w14:textId="77777777" w:rsidR="0089067F" w:rsidRDefault="0089067F" w:rsidP="00A914D9">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2E5BC2F9" w14:textId="77777777" w:rsidR="0089067F" w:rsidRDefault="0089067F" w:rsidP="00A914D9">
            <w:pPr>
              <w:spacing w:line="259" w:lineRule="auto"/>
              <w:rPr>
                <w:rFonts w:eastAsiaTheme="minorEastAsia"/>
                <w:sz w:val="20"/>
                <w:szCs w:val="20"/>
              </w:rPr>
            </w:pPr>
            <w:r w:rsidRPr="00930408">
              <w:rPr>
                <w:rFonts w:eastAsiaTheme="minorEastAsia"/>
                <w:sz w:val="20"/>
                <w:szCs w:val="20"/>
              </w:rPr>
              <w:t>Alexander R.J. (2020) A Dialogic Teaching Companion, London: Routledge.</w:t>
            </w:r>
          </w:p>
          <w:p w14:paraId="1153855B" w14:textId="77777777" w:rsidR="0089067F" w:rsidRDefault="0089067F" w:rsidP="00A914D9">
            <w:pPr>
              <w:spacing w:line="259" w:lineRule="auto"/>
              <w:rPr>
                <w:rFonts w:eastAsiaTheme="minorEastAsia"/>
                <w:sz w:val="20"/>
                <w:szCs w:val="20"/>
              </w:rPr>
            </w:pPr>
          </w:p>
          <w:p w14:paraId="4C2F9EB1" w14:textId="77777777" w:rsidR="0089067F" w:rsidRDefault="0089067F" w:rsidP="00A914D9">
            <w:pPr>
              <w:spacing w:line="259" w:lineRule="auto"/>
              <w:rPr>
                <w:rFonts w:eastAsiaTheme="minorEastAsia"/>
                <w:sz w:val="20"/>
                <w:szCs w:val="20"/>
              </w:rPr>
            </w:pPr>
            <w:proofErr w:type="spellStart"/>
            <w:r w:rsidRPr="00376CC5">
              <w:rPr>
                <w:rFonts w:eastAsiaTheme="minorEastAsia"/>
                <w:sz w:val="20"/>
                <w:szCs w:val="20"/>
              </w:rPr>
              <w:t>Rosenshine</w:t>
            </w:r>
            <w:proofErr w:type="spellEnd"/>
            <w:r w:rsidRPr="00376CC5">
              <w:rPr>
                <w:rFonts w:eastAsiaTheme="minorEastAsia"/>
                <w:sz w:val="20"/>
                <w:szCs w:val="20"/>
              </w:rPr>
              <w:t>, B. (2012) Principles of Instruction: Research-based strategies that all teachers should know. American Educator, 12–20.</w:t>
            </w:r>
          </w:p>
          <w:p w14:paraId="59E7D3B3" w14:textId="77777777" w:rsidR="0089067F" w:rsidRDefault="0089067F" w:rsidP="00A914D9">
            <w:pPr>
              <w:spacing w:line="259" w:lineRule="auto"/>
              <w:rPr>
                <w:rFonts w:eastAsiaTheme="minorEastAsia"/>
                <w:sz w:val="20"/>
                <w:szCs w:val="20"/>
              </w:rPr>
            </w:pPr>
          </w:p>
          <w:p w14:paraId="2DB16D58" w14:textId="77777777" w:rsidR="0089067F" w:rsidRDefault="00351394" w:rsidP="00A914D9">
            <w:pPr>
              <w:spacing w:line="259" w:lineRule="auto"/>
              <w:rPr>
                <w:rFonts w:eastAsiaTheme="minorEastAsia"/>
                <w:sz w:val="20"/>
                <w:szCs w:val="20"/>
                <w:highlight w:val="yellow"/>
              </w:rPr>
            </w:pPr>
            <w:hyperlink r:id="rId173">
              <w:r w:rsidR="0089067F" w:rsidRPr="1C8356F7">
                <w:rPr>
                  <w:rStyle w:val="Hyperlink"/>
                  <w:rFonts w:eastAsiaTheme="minorEastAsia"/>
                  <w:sz w:val="20"/>
                  <w:szCs w:val="20"/>
                </w:rPr>
                <w:t>https://teacherhead.com/2021/12/02/five-ways-to-check-for-understanding/</w:t>
              </w:r>
            </w:hyperlink>
          </w:p>
        </w:tc>
        <w:tc>
          <w:tcPr>
            <w:tcW w:w="4354" w:type="dxa"/>
          </w:tcPr>
          <w:p w14:paraId="0ABC915A" w14:textId="77777777" w:rsidR="0089067F" w:rsidRDefault="0089067F" w:rsidP="00A914D9">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7F20EF00" w14:textId="77777777" w:rsidR="0089067F" w:rsidRDefault="0089067F" w:rsidP="00A914D9">
            <w:pPr>
              <w:spacing w:line="259" w:lineRule="auto"/>
              <w:rPr>
                <w:rFonts w:ascii="Calibri" w:eastAsia="Calibri" w:hAnsi="Calibri" w:cs="Calibri"/>
                <w:sz w:val="20"/>
                <w:szCs w:val="20"/>
              </w:rPr>
            </w:pPr>
          </w:p>
        </w:tc>
      </w:tr>
      <w:tr w:rsidR="0089067F" w14:paraId="55294A27" w14:textId="77777777" w:rsidTr="00A914D9">
        <w:trPr>
          <w:trHeight w:val="15"/>
        </w:trPr>
        <w:tc>
          <w:tcPr>
            <w:tcW w:w="885" w:type="dxa"/>
            <w:shd w:val="clear" w:color="auto" w:fill="D9D9D9" w:themeFill="background1" w:themeFillShade="D9"/>
          </w:tcPr>
          <w:p w14:paraId="4F362266"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AD27DB7"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282DCD7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002F3A8D" w14:textId="77777777" w:rsidR="0089067F" w:rsidRDefault="0089067F" w:rsidP="00A914D9">
            <w:pPr>
              <w:spacing w:line="259" w:lineRule="auto"/>
              <w:rPr>
                <w:rFonts w:eastAsiaTheme="minorEastAsia"/>
                <w:color w:val="000000" w:themeColor="text1"/>
                <w:sz w:val="20"/>
                <w:szCs w:val="20"/>
              </w:rPr>
            </w:pPr>
          </w:p>
          <w:p w14:paraId="2EE5E62D"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4BC139B" w14:textId="77777777" w:rsidR="0089067F" w:rsidRDefault="0089067F" w:rsidP="00A914D9">
            <w:pPr>
              <w:spacing w:line="259" w:lineRule="auto"/>
              <w:rPr>
                <w:rFonts w:eastAsiaTheme="minorEastAsia"/>
                <w:sz w:val="20"/>
                <w:szCs w:val="20"/>
              </w:rPr>
            </w:pPr>
            <w:r w:rsidRPr="030E1644">
              <w:rPr>
                <w:rFonts w:eastAsiaTheme="minorEastAsia"/>
                <w:sz w:val="20"/>
                <w:szCs w:val="20"/>
              </w:rPr>
              <w:t>RM/JC</w:t>
            </w:r>
          </w:p>
          <w:p w14:paraId="7E48FF91" w14:textId="77777777" w:rsidR="0089067F" w:rsidRDefault="0089067F" w:rsidP="00A914D9">
            <w:pPr>
              <w:spacing w:line="259" w:lineRule="auto"/>
              <w:rPr>
                <w:rFonts w:eastAsiaTheme="minorEastAsia"/>
                <w:sz w:val="20"/>
                <w:szCs w:val="20"/>
              </w:rPr>
            </w:pPr>
          </w:p>
          <w:p w14:paraId="51814AD8" w14:textId="77777777" w:rsidR="0089067F" w:rsidRDefault="0089067F"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68213355" w14:textId="77777777" w:rsidR="0089067F" w:rsidRDefault="0089067F"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5CBB2F2D" w14:textId="77777777" w:rsidR="0089067F" w:rsidRDefault="0089067F"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140DAF63" w14:textId="77777777" w:rsidR="0089067F" w:rsidRDefault="0089067F" w:rsidP="00A914D9">
            <w:pPr>
              <w:spacing w:line="259" w:lineRule="auto"/>
              <w:rPr>
                <w:rFonts w:eastAsiaTheme="minorEastAsia"/>
                <w:sz w:val="20"/>
                <w:szCs w:val="20"/>
              </w:rPr>
            </w:pPr>
            <w:r w:rsidRPr="42E0C522">
              <w:rPr>
                <w:rFonts w:eastAsiaTheme="minorEastAsia"/>
                <w:b/>
                <w:bCs/>
                <w:sz w:val="20"/>
                <w:szCs w:val="20"/>
              </w:rPr>
              <w:t>Professional Behaviours</w:t>
            </w:r>
          </w:p>
          <w:p w14:paraId="6C0E1ADD" w14:textId="77777777" w:rsidR="0089067F" w:rsidRDefault="0089067F" w:rsidP="00A914D9">
            <w:pPr>
              <w:spacing w:line="259" w:lineRule="auto"/>
              <w:rPr>
                <w:rFonts w:eastAsiaTheme="minorEastAsia"/>
                <w:b/>
                <w:bCs/>
                <w:sz w:val="20"/>
                <w:szCs w:val="20"/>
              </w:rPr>
            </w:pPr>
          </w:p>
          <w:p w14:paraId="74298F70" w14:textId="77777777" w:rsidR="0089067F" w:rsidRDefault="0089067F" w:rsidP="00A914D9">
            <w:pPr>
              <w:spacing w:line="259" w:lineRule="auto"/>
              <w:rPr>
                <w:rFonts w:eastAsiaTheme="minorEastAsia"/>
                <w:b/>
                <w:bCs/>
                <w:sz w:val="20"/>
                <w:szCs w:val="20"/>
              </w:rPr>
            </w:pPr>
            <w:r w:rsidRPr="42E0C522">
              <w:rPr>
                <w:rFonts w:eastAsiaTheme="minorEastAsia"/>
                <w:b/>
                <w:bCs/>
                <w:sz w:val="20"/>
                <w:szCs w:val="20"/>
              </w:rPr>
              <w:t>Pedagogy</w:t>
            </w:r>
          </w:p>
          <w:p w14:paraId="79709EF7" w14:textId="77777777" w:rsidR="0089067F" w:rsidRDefault="0089067F" w:rsidP="00A914D9">
            <w:pPr>
              <w:spacing w:line="259" w:lineRule="auto"/>
              <w:rPr>
                <w:rFonts w:eastAsiaTheme="minorEastAsia"/>
                <w:b/>
                <w:bCs/>
                <w:sz w:val="20"/>
                <w:szCs w:val="20"/>
              </w:rPr>
            </w:pPr>
          </w:p>
          <w:p w14:paraId="708F5D7E" w14:textId="77777777" w:rsidR="0089067F" w:rsidRDefault="0089067F"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47029D0A" w14:textId="77777777" w:rsidR="0089067F" w:rsidRDefault="0089067F" w:rsidP="00A914D9">
            <w:pPr>
              <w:spacing w:line="259" w:lineRule="auto"/>
              <w:rPr>
                <w:rFonts w:eastAsiaTheme="minorEastAsia"/>
                <w:sz w:val="20"/>
                <w:szCs w:val="20"/>
              </w:rPr>
            </w:pPr>
          </w:p>
          <w:p w14:paraId="4A4F629F" w14:textId="77777777" w:rsidR="0089067F" w:rsidRDefault="0089067F" w:rsidP="00A914D9">
            <w:pPr>
              <w:spacing w:line="259" w:lineRule="auto"/>
              <w:rPr>
                <w:rFonts w:eastAsiaTheme="minorEastAsia"/>
                <w:sz w:val="20"/>
                <w:szCs w:val="20"/>
              </w:rPr>
            </w:pPr>
            <w:r w:rsidRPr="030E1644">
              <w:rPr>
                <w:rFonts w:eastAsiaTheme="minorEastAsia"/>
                <w:sz w:val="20"/>
                <w:szCs w:val="20"/>
              </w:rPr>
              <w:lastRenderedPageBreak/>
              <w:t xml:space="preserve">Research engaged  </w:t>
            </w:r>
          </w:p>
        </w:tc>
        <w:tc>
          <w:tcPr>
            <w:tcW w:w="2981" w:type="dxa"/>
            <w:shd w:val="clear" w:color="auto" w:fill="D9D9D9" w:themeFill="background1" w:themeFillShade="D9"/>
          </w:tcPr>
          <w:p w14:paraId="62874D5E" w14:textId="77777777" w:rsidR="0089067F" w:rsidRDefault="0089067F" w:rsidP="00A914D9">
            <w:pPr>
              <w:spacing w:line="259" w:lineRule="auto"/>
              <w:rPr>
                <w:rFonts w:eastAsiaTheme="minorEastAsia"/>
                <w:sz w:val="20"/>
                <w:szCs w:val="20"/>
              </w:rPr>
            </w:pPr>
            <w:r w:rsidRPr="030E1644">
              <w:rPr>
                <w:rFonts w:eastAsiaTheme="minorEastAsia"/>
                <w:sz w:val="20"/>
                <w:szCs w:val="20"/>
              </w:rPr>
              <w:lastRenderedPageBreak/>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7BB006A8" w14:textId="77777777" w:rsidR="0089067F" w:rsidRDefault="0089067F"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2AFC505F" w14:textId="77777777" w:rsidR="0089067F" w:rsidRDefault="0089067F" w:rsidP="00A914D9">
            <w:pPr>
              <w:spacing w:line="259" w:lineRule="auto"/>
              <w:rPr>
                <w:rFonts w:eastAsiaTheme="minorEastAsia"/>
                <w:sz w:val="20"/>
                <w:szCs w:val="20"/>
              </w:rPr>
            </w:pPr>
          </w:p>
          <w:p w14:paraId="2CA4115F" w14:textId="77777777" w:rsidR="0089067F" w:rsidRDefault="0089067F" w:rsidP="00A914D9">
            <w:pPr>
              <w:spacing w:line="259" w:lineRule="auto"/>
              <w:rPr>
                <w:rFonts w:eastAsiaTheme="minorEastAsia"/>
                <w:sz w:val="20"/>
                <w:szCs w:val="20"/>
              </w:rPr>
            </w:pPr>
            <w:r w:rsidRPr="030E1644">
              <w:rPr>
                <w:rFonts w:eastAsiaTheme="minorEastAsia"/>
                <w:sz w:val="20"/>
                <w:szCs w:val="20"/>
              </w:rPr>
              <w:t>Network with colleagues.</w:t>
            </w:r>
          </w:p>
          <w:p w14:paraId="2D3B4094" w14:textId="77777777" w:rsidR="0089067F" w:rsidRDefault="0089067F" w:rsidP="00A914D9">
            <w:pPr>
              <w:spacing w:line="259" w:lineRule="auto"/>
              <w:rPr>
                <w:rFonts w:ascii="Calibri" w:eastAsia="Calibri" w:hAnsi="Calibri" w:cs="Calibri"/>
                <w:sz w:val="20"/>
                <w:szCs w:val="20"/>
              </w:rPr>
            </w:pPr>
          </w:p>
        </w:tc>
      </w:tr>
      <w:tr w:rsidR="0089067F" w14:paraId="416A402F" w14:textId="77777777" w:rsidTr="00A914D9">
        <w:trPr>
          <w:trHeight w:val="15"/>
        </w:trPr>
        <w:tc>
          <w:tcPr>
            <w:tcW w:w="885" w:type="dxa"/>
            <w:shd w:val="clear" w:color="auto" w:fill="D9D9D9" w:themeFill="background1" w:themeFillShade="D9"/>
          </w:tcPr>
          <w:p w14:paraId="2C0E9296"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461A44DB"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8D06085" w14:textId="77777777" w:rsidR="0089067F" w:rsidRDefault="0089067F" w:rsidP="00A914D9">
            <w:pPr>
              <w:spacing w:line="259" w:lineRule="auto"/>
              <w:rPr>
                <w:rFonts w:eastAsiaTheme="minorEastAsia"/>
                <w:color w:val="000000" w:themeColor="text1"/>
                <w:sz w:val="20"/>
                <w:szCs w:val="20"/>
              </w:rPr>
            </w:pPr>
          </w:p>
          <w:p w14:paraId="6D13BBC9"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2917F665"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7545B95" w14:textId="77777777" w:rsidR="0089067F" w:rsidRDefault="0089067F"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1A4A2345" w14:textId="77777777" w:rsidR="0089067F" w:rsidRDefault="0089067F"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2937D420"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5DD1A318" w14:textId="77777777" w:rsidR="0089067F" w:rsidRDefault="0089067F" w:rsidP="00A914D9">
            <w:pPr>
              <w:spacing w:line="259" w:lineRule="auto"/>
              <w:rPr>
                <w:rFonts w:ascii="Calibri" w:eastAsia="Calibri" w:hAnsi="Calibri" w:cs="Calibri"/>
                <w:color w:val="000000" w:themeColor="text1"/>
                <w:sz w:val="20"/>
                <w:szCs w:val="20"/>
              </w:rPr>
            </w:pPr>
          </w:p>
          <w:p w14:paraId="4E6AB6E5" w14:textId="77777777" w:rsidR="0089067F" w:rsidRDefault="0089067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6EF74D99" w14:textId="77777777" w:rsidR="0089067F" w:rsidRDefault="0089067F" w:rsidP="00A914D9">
            <w:pPr>
              <w:spacing w:line="259" w:lineRule="auto"/>
              <w:rPr>
                <w:rFonts w:ascii="Calibri" w:eastAsia="Calibri" w:hAnsi="Calibri" w:cs="Calibri"/>
                <w:color w:val="000000" w:themeColor="text1"/>
                <w:sz w:val="20"/>
                <w:szCs w:val="20"/>
              </w:rPr>
            </w:pPr>
          </w:p>
          <w:p w14:paraId="2068E1B1" w14:textId="77777777" w:rsidR="0089067F" w:rsidRDefault="0089067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72A7078F"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0CD9E500" w14:textId="77777777" w:rsidR="0089067F" w:rsidRDefault="0089067F" w:rsidP="00A914D9">
            <w:pPr>
              <w:spacing w:line="259" w:lineRule="auto"/>
              <w:rPr>
                <w:rFonts w:ascii="Calibri" w:eastAsia="Calibri" w:hAnsi="Calibri" w:cs="Calibri"/>
                <w:color w:val="000000" w:themeColor="text1"/>
                <w:sz w:val="20"/>
                <w:szCs w:val="20"/>
              </w:rPr>
            </w:pPr>
          </w:p>
          <w:p w14:paraId="1E32E1C8"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210C72A6" w14:textId="77777777" w:rsidR="0089067F" w:rsidRDefault="0089067F" w:rsidP="00A914D9">
            <w:pPr>
              <w:spacing w:line="259" w:lineRule="auto"/>
              <w:rPr>
                <w:rFonts w:ascii="Calibri" w:eastAsia="Calibri" w:hAnsi="Calibri" w:cs="Calibri"/>
                <w:color w:val="000000" w:themeColor="text1"/>
                <w:sz w:val="20"/>
                <w:szCs w:val="20"/>
              </w:rPr>
            </w:pPr>
          </w:p>
          <w:p w14:paraId="75971E99"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417DBAAF"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0F6FA305" w14:textId="77777777" w:rsidR="0089067F" w:rsidRDefault="00351394" w:rsidP="00A914D9">
            <w:pPr>
              <w:spacing w:line="257" w:lineRule="auto"/>
              <w:rPr>
                <w:rFonts w:ascii="Calibri" w:eastAsia="Calibri" w:hAnsi="Calibri" w:cs="Calibri"/>
                <w:color w:val="000000" w:themeColor="text1"/>
              </w:rPr>
            </w:pPr>
            <w:hyperlink r:id="rId174">
              <w:r w:rsidR="0089067F"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48CDA951"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14E5729A" w14:textId="77777777" w:rsidR="0089067F" w:rsidRDefault="0089067F"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89067F" w14:paraId="65FD9DB0" w14:textId="77777777" w:rsidTr="00A914D9">
        <w:trPr>
          <w:trHeight w:val="15"/>
        </w:trPr>
        <w:tc>
          <w:tcPr>
            <w:tcW w:w="885" w:type="dxa"/>
            <w:shd w:val="clear" w:color="auto" w:fill="D9D9D9" w:themeFill="background1" w:themeFillShade="D9"/>
          </w:tcPr>
          <w:p w14:paraId="242D146E"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0759321" w14:textId="77777777" w:rsidR="0089067F" w:rsidRDefault="0089067F" w:rsidP="00A914D9">
            <w:pPr>
              <w:spacing w:line="259" w:lineRule="auto"/>
              <w:rPr>
                <w:rFonts w:eastAsiaTheme="minorEastAsia"/>
                <w:color w:val="000000" w:themeColor="text1"/>
                <w:sz w:val="20"/>
                <w:szCs w:val="20"/>
              </w:rPr>
            </w:pPr>
          </w:p>
          <w:p w14:paraId="699A4AA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F2ED7A3" w14:textId="77777777" w:rsidR="0089067F" w:rsidRDefault="0089067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313626E" w14:textId="77777777" w:rsidR="0089067F" w:rsidRDefault="0089067F"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39B3E41D" w14:textId="77777777" w:rsidR="0089067F" w:rsidRDefault="0089067F" w:rsidP="00A914D9">
            <w:pPr>
              <w:spacing w:line="259" w:lineRule="auto"/>
              <w:rPr>
                <w:rFonts w:eastAsiaTheme="minorEastAsia"/>
                <w:sz w:val="20"/>
                <w:szCs w:val="20"/>
              </w:rPr>
            </w:pPr>
            <w:r w:rsidRPr="50101E84">
              <w:rPr>
                <w:rFonts w:eastAsiaTheme="minorEastAsia"/>
                <w:sz w:val="20"/>
                <w:szCs w:val="20"/>
              </w:rPr>
              <w:t xml:space="preserve">RSHE practice </w:t>
            </w:r>
          </w:p>
          <w:p w14:paraId="4542F152" w14:textId="77777777" w:rsidR="0089067F" w:rsidRDefault="0089067F" w:rsidP="00A914D9">
            <w:pPr>
              <w:spacing w:line="259" w:lineRule="auto"/>
              <w:rPr>
                <w:rFonts w:eastAsiaTheme="minorEastAsia"/>
                <w:sz w:val="20"/>
                <w:szCs w:val="20"/>
              </w:rPr>
            </w:pPr>
          </w:p>
          <w:p w14:paraId="3430A6E3" w14:textId="77777777" w:rsidR="0089067F" w:rsidRDefault="0089067F" w:rsidP="00A914D9">
            <w:pPr>
              <w:spacing w:line="259" w:lineRule="auto"/>
              <w:rPr>
                <w:rFonts w:eastAsiaTheme="minorEastAsia"/>
                <w:sz w:val="20"/>
                <w:szCs w:val="20"/>
              </w:rPr>
            </w:pPr>
            <w:r w:rsidRPr="50101E84">
              <w:rPr>
                <w:rFonts w:eastAsiaTheme="minorEastAsia"/>
                <w:sz w:val="20"/>
                <w:szCs w:val="20"/>
              </w:rPr>
              <w:t xml:space="preserve">Lawrence </w:t>
            </w:r>
            <w:proofErr w:type="spellStart"/>
            <w:r w:rsidRPr="50101E84">
              <w:rPr>
                <w:rFonts w:eastAsiaTheme="minorEastAsia"/>
                <w:sz w:val="20"/>
                <w:szCs w:val="20"/>
              </w:rPr>
              <w:t>Rab</w:t>
            </w:r>
            <w:proofErr w:type="spellEnd"/>
          </w:p>
        </w:tc>
        <w:tc>
          <w:tcPr>
            <w:tcW w:w="2303" w:type="dxa"/>
            <w:vMerge/>
          </w:tcPr>
          <w:p w14:paraId="497F32F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2FD35280" w14:textId="77777777" w:rsidR="0089067F" w:rsidRDefault="0089067F" w:rsidP="00A914D9">
            <w:pPr>
              <w:spacing w:line="259" w:lineRule="auto"/>
              <w:rPr>
                <w:rFonts w:ascii="Calibri" w:eastAsia="Calibri" w:hAnsi="Calibri" w:cs="Calibri"/>
                <w:color w:val="000000" w:themeColor="text1"/>
                <w:sz w:val="20"/>
                <w:szCs w:val="20"/>
              </w:rPr>
            </w:pPr>
          </w:p>
          <w:p w14:paraId="5910BC62"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7217EB2B" w14:textId="77777777" w:rsidR="0089067F" w:rsidRDefault="0089067F" w:rsidP="00A914D9">
            <w:pPr>
              <w:spacing w:line="259" w:lineRule="auto"/>
              <w:rPr>
                <w:rFonts w:ascii="Calibri" w:eastAsia="Calibri" w:hAnsi="Calibri" w:cs="Calibri"/>
                <w:color w:val="000000" w:themeColor="text1"/>
                <w:sz w:val="20"/>
                <w:szCs w:val="20"/>
              </w:rPr>
            </w:pPr>
          </w:p>
          <w:p w14:paraId="1AA5BC39"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633283E3"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23FA899D" w14:textId="77777777" w:rsidR="0089067F" w:rsidRDefault="0089067F" w:rsidP="00A914D9">
            <w:pPr>
              <w:spacing w:line="259" w:lineRule="auto"/>
              <w:rPr>
                <w:rFonts w:ascii="Calibri" w:eastAsia="Calibri" w:hAnsi="Calibri" w:cs="Calibri"/>
                <w:color w:val="000000" w:themeColor="text1"/>
                <w:sz w:val="20"/>
                <w:szCs w:val="20"/>
              </w:rPr>
            </w:pPr>
          </w:p>
          <w:p w14:paraId="5D7DFFF6"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45D1557C" w14:textId="77777777" w:rsidR="0089067F" w:rsidRDefault="0089067F" w:rsidP="00A914D9">
            <w:pPr>
              <w:spacing w:line="259" w:lineRule="auto"/>
              <w:rPr>
                <w:rFonts w:ascii="Calibri" w:eastAsia="Calibri" w:hAnsi="Calibri" w:cs="Calibri"/>
                <w:color w:val="000000" w:themeColor="text1"/>
                <w:sz w:val="20"/>
                <w:szCs w:val="20"/>
              </w:rPr>
            </w:pPr>
          </w:p>
          <w:p w14:paraId="0AC95D14"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6A047260" w14:textId="77777777" w:rsidR="0089067F" w:rsidRDefault="0089067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47A4A9DC" w14:textId="77777777" w:rsidR="0089067F" w:rsidRDefault="00351394" w:rsidP="00A914D9">
            <w:pPr>
              <w:spacing w:line="257" w:lineRule="auto"/>
              <w:rPr>
                <w:rFonts w:ascii="Calibri" w:eastAsia="Calibri" w:hAnsi="Calibri" w:cs="Calibri"/>
                <w:color w:val="000000" w:themeColor="text1"/>
              </w:rPr>
            </w:pPr>
            <w:hyperlink r:id="rId175">
              <w:r w:rsidR="0089067F"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131546B9" w14:textId="77777777" w:rsidR="0089067F" w:rsidRDefault="0089067F" w:rsidP="00A914D9">
            <w:pPr>
              <w:spacing w:line="259" w:lineRule="auto"/>
              <w:rPr>
                <w:rFonts w:ascii="Calibri" w:eastAsia="Calibri" w:hAnsi="Calibri" w:cs="Calibri"/>
                <w:color w:val="000000" w:themeColor="text1"/>
                <w:sz w:val="20"/>
                <w:szCs w:val="20"/>
              </w:rPr>
            </w:pPr>
          </w:p>
        </w:tc>
        <w:tc>
          <w:tcPr>
            <w:tcW w:w="4354" w:type="dxa"/>
            <w:vMerge/>
          </w:tcPr>
          <w:p w14:paraId="3246ECF7" w14:textId="77777777" w:rsidR="0089067F" w:rsidRDefault="0089067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89067F" w14:paraId="14D6869B" w14:textId="77777777" w:rsidTr="00A914D9">
        <w:trPr>
          <w:trHeight w:val="15"/>
        </w:trPr>
        <w:tc>
          <w:tcPr>
            <w:tcW w:w="14554" w:type="dxa"/>
            <w:gridSpan w:val="7"/>
          </w:tcPr>
          <w:p w14:paraId="4D976099" w14:textId="77777777" w:rsidR="0089067F" w:rsidRDefault="0089067F"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4361AA7E" w14:textId="77777777" w:rsidR="0089067F" w:rsidRDefault="0089067F" w:rsidP="00A914D9">
            <w:pPr>
              <w:spacing w:line="259" w:lineRule="auto"/>
              <w:jc w:val="center"/>
              <w:rPr>
                <w:rFonts w:eastAsiaTheme="minorEastAsia"/>
                <w:sz w:val="20"/>
                <w:szCs w:val="20"/>
              </w:rPr>
            </w:pPr>
          </w:p>
        </w:tc>
      </w:tr>
      <w:tr w:rsidR="0089067F" w14:paraId="6877583C" w14:textId="77777777" w:rsidTr="00A914D9">
        <w:trPr>
          <w:trHeight w:val="15"/>
        </w:trPr>
        <w:tc>
          <w:tcPr>
            <w:tcW w:w="885" w:type="dxa"/>
          </w:tcPr>
          <w:p w14:paraId="04F6B231"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071EB907"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40ACF000" w14:textId="77777777" w:rsidR="0089067F" w:rsidRDefault="0089067F" w:rsidP="00A914D9">
            <w:pPr>
              <w:spacing w:line="259" w:lineRule="auto"/>
              <w:rPr>
                <w:rFonts w:eastAsiaTheme="minorEastAsia"/>
                <w:color w:val="000000" w:themeColor="text1"/>
                <w:sz w:val="20"/>
                <w:szCs w:val="20"/>
              </w:rPr>
            </w:pPr>
          </w:p>
          <w:p w14:paraId="457FFB27"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59D2E820" w14:textId="77777777" w:rsidR="0089067F" w:rsidRDefault="0089067F" w:rsidP="00A914D9">
            <w:pPr>
              <w:spacing w:line="259" w:lineRule="auto"/>
              <w:rPr>
                <w:rFonts w:eastAsiaTheme="minorEastAsia"/>
                <w:color w:val="000000" w:themeColor="text1"/>
                <w:sz w:val="20"/>
                <w:szCs w:val="20"/>
              </w:rPr>
            </w:pPr>
          </w:p>
        </w:tc>
        <w:tc>
          <w:tcPr>
            <w:tcW w:w="922" w:type="dxa"/>
          </w:tcPr>
          <w:p w14:paraId="0B1FEF1E" w14:textId="77777777" w:rsidR="0089067F" w:rsidRDefault="0089067F" w:rsidP="00A914D9">
            <w:pPr>
              <w:spacing w:line="259" w:lineRule="auto"/>
              <w:rPr>
                <w:rFonts w:eastAsiaTheme="minorEastAsia"/>
                <w:sz w:val="20"/>
                <w:szCs w:val="20"/>
              </w:rPr>
            </w:pPr>
            <w:r w:rsidRPr="50A31928">
              <w:rPr>
                <w:rFonts w:eastAsiaTheme="minorEastAsia"/>
                <w:sz w:val="20"/>
                <w:szCs w:val="20"/>
              </w:rPr>
              <w:t>KB</w:t>
            </w:r>
          </w:p>
          <w:p w14:paraId="6324FD0E" w14:textId="77777777" w:rsidR="0089067F" w:rsidRDefault="0089067F" w:rsidP="00A914D9">
            <w:pPr>
              <w:spacing w:line="259" w:lineRule="auto"/>
              <w:rPr>
                <w:rFonts w:eastAsiaTheme="minorEastAsia"/>
                <w:sz w:val="20"/>
                <w:szCs w:val="20"/>
              </w:rPr>
            </w:pPr>
          </w:p>
          <w:p w14:paraId="1D0CF3E8" w14:textId="77777777" w:rsidR="0089067F" w:rsidRDefault="0089067F" w:rsidP="00A914D9">
            <w:pPr>
              <w:spacing w:line="259" w:lineRule="auto"/>
              <w:rPr>
                <w:rFonts w:eastAsiaTheme="minorEastAsia"/>
                <w:sz w:val="20"/>
                <w:szCs w:val="20"/>
              </w:rPr>
            </w:pPr>
            <w:r w:rsidRPr="21A2CE0C">
              <w:rPr>
                <w:rFonts w:eastAsiaTheme="minorEastAsia"/>
                <w:sz w:val="20"/>
                <w:szCs w:val="20"/>
              </w:rPr>
              <w:t>JC/RM</w:t>
            </w:r>
          </w:p>
        </w:tc>
        <w:tc>
          <w:tcPr>
            <w:tcW w:w="1594" w:type="dxa"/>
          </w:tcPr>
          <w:p w14:paraId="14F5BB63" w14:textId="77777777" w:rsidR="0089067F" w:rsidRDefault="0089067F" w:rsidP="00A914D9">
            <w:pPr>
              <w:spacing w:line="259" w:lineRule="auto"/>
              <w:rPr>
                <w:rFonts w:eastAsiaTheme="minorEastAsia"/>
                <w:sz w:val="20"/>
                <w:szCs w:val="20"/>
                <w:highlight w:val="yellow"/>
              </w:rPr>
            </w:pPr>
            <w:r w:rsidRPr="1C8356F7">
              <w:rPr>
                <w:rFonts w:eastAsiaTheme="minorEastAsia"/>
                <w:sz w:val="20"/>
                <w:szCs w:val="20"/>
              </w:rPr>
              <w:t xml:space="preserve">Review of ITAPs </w:t>
            </w:r>
          </w:p>
          <w:p w14:paraId="32228FF8" w14:textId="77777777" w:rsidR="0089067F" w:rsidRDefault="0089067F" w:rsidP="00A914D9">
            <w:pPr>
              <w:spacing w:line="259" w:lineRule="auto"/>
              <w:rPr>
                <w:rFonts w:eastAsiaTheme="minorEastAsia"/>
                <w:sz w:val="20"/>
                <w:szCs w:val="20"/>
              </w:rPr>
            </w:pPr>
          </w:p>
          <w:p w14:paraId="72F9F01D" w14:textId="77777777" w:rsidR="0089067F" w:rsidRDefault="0089067F" w:rsidP="00A914D9">
            <w:pPr>
              <w:spacing w:line="259" w:lineRule="auto"/>
              <w:rPr>
                <w:rFonts w:eastAsiaTheme="minorEastAsia"/>
                <w:sz w:val="20"/>
                <w:szCs w:val="20"/>
              </w:rPr>
            </w:pPr>
            <w:r w:rsidRPr="50A31928">
              <w:rPr>
                <w:rFonts w:eastAsiaTheme="minorEastAsia"/>
                <w:sz w:val="20"/>
                <w:szCs w:val="20"/>
              </w:rPr>
              <w:t xml:space="preserve">Cross-curricular learning transfer  </w:t>
            </w:r>
          </w:p>
        </w:tc>
        <w:tc>
          <w:tcPr>
            <w:tcW w:w="2303" w:type="dxa"/>
          </w:tcPr>
          <w:p w14:paraId="797D6C43" w14:textId="77777777" w:rsidR="0089067F" w:rsidRDefault="0089067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are likely to struggle to transfer what has been learnt in one discipline to a new or unfamiliar context.</w:t>
            </w:r>
          </w:p>
          <w:p w14:paraId="5BAF3D8D" w14:textId="77777777" w:rsidR="0089067F" w:rsidRDefault="0089067F" w:rsidP="00A914D9">
            <w:pPr>
              <w:tabs>
                <w:tab w:val="left" w:pos="0"/>
                <w:tab w:val="left" w:pos="720"/>
              </w:tabs>
              <w:spacing w:line="259" w:lineRule="auto"/>
              <w:rPr>
                <w:rFonts w:ascii="Calibri" w:eastAsia="Calibri" w:hAnsi="Calibri" w:cs="Calibri"/>
                <w:sz w:val="20"/>
                <w:szCs w:val="20"/>
              </w:rPr>
            </w:pPr>
          </w:p>
          <w:p w14:paraId="6CD923C2" w14:textId="77777777" w:rsidR="0089067F" w:rsidRDefault="0089067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do not always transfer what has been learnt in one subject to another.</w:t>
            </w:r>
          </w:p>
          <w:p w14:paraId="613DCC00" w14:textId="77777777" w:rsidR="0089067F" w:rsidRDefault="0089067F" w:rsidP="00A914D9">
            <w:pPr>
              <w:tabs>
                <w:tab w:val="left" w:pos="0"/>
                <w:tab w:val="left" w:pos="720"/>
              </w:tabs>
              <w:spacing w:line="259" w:lineRule="auto"/>
              <w:rPr>
                <w:rFonts w:ascii="Calibri" w:eastAsia="Calibri" w:hAnsi="Calibri" w:cs="Calibri"/>
                <w:sz w:val="20"/>
                <w:szCs w:val="20"/>
              </w:rPr>
            </w:pPr>
          </w:p>
          <w:p w14:paraId="1AC80607" w14:textId="77777777" w:rsidR="0089067F" w:rsidRDefault="0089067F" w:rsidP="00A914D9">
            <w:pPr>
              <w:tabs>
                <w:tab w:val="left" w:pos="0"/>
                <w:tab w:val="left" w:pos="720"/>
              </w:tabs>
              <w:spacing w:line="259" w:lineRule="auto"/>
              <w:rPr>
                <w:rFonts w:ascii="Calibri" w:eastAsia="Calibri" w:hAnsi="Calibri" w:cs="Calibri"/>
                <w:sz w:val="20"/>
                <w:szCs w:val="20"/>
              </w:rPr>
            </w:pPr>
          </w:p>
        </w:tc>
        <w:tc>
          <w:tcPr>
            <w:tcW w:w="1515" w:type="dxa"/>
          </w:tcPr>
          <w:p w14:paraId="069BEED9" w14:textId="77777777" w:rsidR="0089067F" w:rsidRDefault="0089067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Pedagogy</w:t>
            </w:r>
          </w:p>
          <w:p w14:paraId="2726A611" w14:textId="77777777" w:rsidR="0089067F" w:rsidRDefault="0089067F" w:rsidP="00A914D9">
            <w:pPr>
              <w:spacing w:line="259" w:lineRule="auto"/>
              <w:rPr>
                <w:rFonts w:ascii="Calibri" w:eastAsia="Calibri" w:hAnsi="Calibri" w:cs="Calibri"/>
                <w:color w:val="000000" w:themeColor="text1"/>
                <w:sz w:val="20"/>
                <w:szCs w:val="20"/>
              </w:rPr>
            </w:pPr>
          </w:p>
          <w:p w14:paraId="10BDAC9A" w14:textId="77777777" w:rsidR="0089067F" w:rsidRDefault="0089067F" w:rsidP="00A914D9">
            <w:pPr>
              <w:spacing w:line="259" w:lineRule="auto"/>
              <w:rPr>
                <w:rFonts w:eastAsiaTheme="minorEastAsia"/>
                <w:sz w:val="20"/>
                <w:szCs w:val="20"/>
              </w:rPr>
            </w:pPr>
            <w:r w:rsidRPr="1C8356F7">
              <w:rPr>
                <w:rFonts w:eastAsiaTheme="minorEastAsia"/>
                <w:sz w:val="20"/>
                <w:szCs w:val="20"/>
              </w:rPr>
              <w:t>Critical thinking</w:t>
            </w:r>
          </w:p>
          <w:p w14:paraId="57933BED" w14:textId="77777777" w:rsidR="0089067F" w:rsidRDefault="0089067F" w:rsidP="00A914D9">
            <w:pPr>
              <w:spacing w:line="259" w:lineRule="auto"/>
              <w:rPr>
                <w:rFonts w:eastAsiaTheme="minorEastAsia"/>
                <w:b/>
                <w:bCs/>
                <w:sz w:val="20"/>
                <w:szCs w:val="20"/>
              </w:rPr>
            </w:pPr>
          </w:p>
          <w:p w14:paraId="466EE4D7" w14:textId="77777777" w:rsidR="0089067F" w:rsidRDefault="0089067F" w:rsidP="00A914D9">
            <w:pPr>
              <w:spacing w:line="259" w:lineRule="auto"/>
              <w:rPr>
                <w:rFonts w:eastAsiaTheme="minorEastAsia"/>
                <w:b/>
                <w:bCs/>
                <w:sz w:val="20"/>
                <w:szCs w:val="20"/>
              </w:rPr>
            </w:pPr>
          </w:p>
        </w:tc>
        <w:tc>
          <w:tcPr>
            <w:tcW w:w="2981" w:type="dxa"/>
          </w:tcPr>
          <w:p w14:paraId="274DDB9B"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Pan, A. Agarwal, (2018)  P. Retrieval Practice and Transfer of Learning: Fostering Student’s Application of Knowledge </w:t>
            </w:r>
            <w:hyperlink r:id="rId176">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70EE986E" w14:textId="77777777" w:rsidR="0089067F" w:rsidRDefault="0089067F" w:rsidP="00A914D9">
            <w:pPr>
              <w:spacing w:line="259" w:lineRule="auto"/>
              <w:rPr>
                <w:rFonts w:ascii="Calibri" w:eastAsia="Calibri" w:hAnsi="Calibri" w:cs="Calibri"/>
                <w:sz w:val="20"/>
                <w:szCs w:val="20"/>
              </w:rPr>
            </w:pPr>
          </w:p>
          <w:p w14:paraId="0C5AACF9" w14:textId="77777777" w:rsidR="0089067F" w:rsidRDefault="0089067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7">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0DAA8D6C" w14:textId="77777777" w:rsidR="0089067F" w:rsidRDefault="0089067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 xml:space="preserve">In all subject areas, pupils learn new ideas by linking those ideas to existing knowledge, organising this knowledge into increasingly complex mental models (or “schemata”). </w:t>
            </w:r>
          </w:p>
          <w:p w14:paraId="63002E37" w14:textId="77777777" w:rsidR="0089067F" w:rsidRDefault="0089067F" w:rsidP="00A914D9">
            <w:pPr>
              <w:tabs>
                <w:tab w:val="left" w:pos="0"/>
                <w:tab w:val="left" w:pos="720"/>
              </w:tabs>
              <w:spacing w:line="259" w:lineRule="auto"/>
              <w:rPr>
                <w:rFonts w:ascii="Calibri" w:eastAsia="Calibri" w:hAnsi="Calibri" w:cs="Calibri"/>
                <w:sz w:val="20"/>
                <w:szCs w:val="20"/>
              </w:rPr>
            </w:pPr>
          </w:p>
          <w:p w14:paraId="18F9E6D9" w14:textId="77777777" w:rsidR="0089067F" w:rsidRDefault="0089067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4619D7C4" w14:textId="77777777" w:rsidR="0089067F" w:rsidRDefault="0089067F" w:rsidP="00A914D9">
            <w:pPr>
              <w:spacing w:line="259" w:lineRule="auto"/>
              <w:rPr>
                <w:rFonts w:ascii="Calibri" w:eastAsia="Calibri" w:hAnsi="Calibri" w:cs="Calibri"/>
                <w:sz w:val="20"/>
                <w:szCs w:val="20"/>
              </w:rPr>
            </w:pPr>
          </w:p>
        </w:tc>
      </w:tr>
      <w:tr w:rsidR="0089067F" w14:paraId="6E9F7557" w14:textId="77777777" w:rsidTr="00A914D9">
        <w:trPr>
          <w:trHeight w:val="15"/>
        </w:trPr>
        <w:tc>
          <w:tcPr>
            <w:tcW w:w="14554" w:type="dxa"/>
            <w:gridSpan w:val="7"/>
          </w:tcPr>
          <w:p w14:paraId="4580F46D" w14:textId="77777777" w:rsidR="0089067F" w:rsidRDefault="0089067F" w:rsidP="00A914D9">
            <w:pPr>
              <w:spacing w:line="259" w:lineRule="auto"/>
              <w:jc w:val="center"/>
              <w:rPr>
                <w:rFonts w:eastAsiaTheme="minorEastAsia"/>
                <w:b/>
                <w:bCs/>
                <w:color w:val="000000" w:themeColor="text1"/>
                <w:sz w:val="20"/>
                <w:szCs w:val="20"/>
              </w:rPr>
            </w:pPr>
          </w:p>
          <w:p w14:paraId="7F2DD262" w14:textId="77777777" w:rsidR="0089067F" w:rsidRDefault="0089067F"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1BED032C" w14:textId="77777777" w:rsidR="0089067F" w:rsidRDefault="0089067F" w:rsidP="00A914D9">
            <w:pPr>
              <w:spacing w:line="259" w:lineRule="auto"/>
              <w:jc w:val="center"/>
              <w:rPr>
                <w:rFonts w:eastAsiaTheme="minorEastAsia"/>
                <w:color w:val="000000" w:themeColor="text1"/>
                <w:sz w:val="20"/>
                <w:szCs w:val="20"/>
              </w:rPr>
            </w:pPr>
          </w:p>
        </w:tc>
      </w:tr>
      <w:tr w:rsidR="0089067F" w14:paraId="28F293AC" w14:textId="77777777" w:rsidTr="00A914D9">
        <w:trPr>
          <w:trHeight w:val="15"/>
        </w:trPr>
        <w:tc>
          <w:tcPr>
            <w:tcW w:w="885" w:type="dxa"/>
          </w:tcPr>
          <w:p w14:paraId="766579F2"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2E04361F" w14:textId="77777777" w:rsidR="0089067F" w:rsidRDefault="0089067F" w:rsidP="00A914D9">
            <w:pPr>
              <w:spacing w:line="259" w:lineRule="auto"/>
              <w:rPr>
                <w:rFonts w:eastAsiaTheme="minorEastAsia"/>
                <w:color w:val="000000" w:themeColor="text1"/>
                <w:sz w:val="20"/>
                <w:szCs w:val="20"/>
              </w:rPr>
            </w:pPr>
          </w:p>
          <w:p w14:paraId="729D0AD1"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DB4DFAD" w14:textId="77777777" w:rsidR="0089067F" w:rsidRDefault="0089067F" w:rsidP="00A914D9">
            <w:pPr>
              <w:spacing w:line="259" w:lineRule="auto"/>
              <w:rPr>
                <w:rFonts w:eastAsiaTheme="minorEastAsia"/>
                <w:color w:val="000000" w:themeColor="text1"/>
                <w:sz w:val="20"/>
                <w:szCs w:val="20"/>
              </w:rPr>
            </w:pPr>
          </w:p>
          <w:p w14:paraId="6EF5AB1D"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1B26B5F" w14:textId="77777777" w:rsidR="0089067F" w:rsidRDefault="0089067F" w:rsidP="00A914D9">
            <w:pPr>
              <w:spacing w:line="259" w:lineRule="auto"/>
              <w:rPr>
                <w:rFonts w:eastAsiaTheme="minorEastAsia"/>
                <w:color w:val="000000" w:themeColor="text1"/>
                <w:sz w:val="20"/>
                <w:szCs w:val="20"/>
              </w:rPr>
            </w:pPr>
          </w:p>
        </w:tc>
        <w:tc>
          <w:tcPr>
            <w:tcW w:w="922" w:type="dxa"/>
          </w:tcPr>
          <w:p w14:paraId="14CE14D3" w14:textId="77777777" w:rsidR="0089067F" w:rsidRDefault="0089067F"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4101990D" w14:textId="77777777" w:rsidR="0089067F" w:rsidRDefault="0089067F" w:rsidP="00A914D9">
            <w:pPr>
              <w:spacing w:line="259" w:lineRule="auto"/>
              <w:rPr>
                <w:rFonts w:eastAsiaTheme="minorEastAsia"/>
                <w:sz w:val="20"/>
                <w:szCs w:val="20"/>
              </w:rPr>
            </w:pPr>
            <w:r w:rsidRPr="42E0C522">
              <w:rPr>
                <w:rFonts w:eastAsiaTheme="minorEastAsia"/>
                <w:sz w:val="20"/>
                <w:szCs w:val="20"/>
              </w:rPr>
              <w:t>PGC7007/8M</w:t>
            </w:r>
          </w:p>
          <w:p w14:paraId="75595C9D" w14:textId="77777777" w:rsidR="0089067F" w:rsidRDefault="0089067F" w:rsidP="00A914D9">
            <w:pPr>
              <w:spacing w:line="259" w:lineRule="auto"/>
              <w:rPr>
                <w:rFonts w:eastAsiaTheme="minorEastAsia"/>
                <w:sz w:val="20"/>
                <w:szCs w:val="20"/>
              </w:rPr>
            </w:pPr>
          </w:p>
          <w:p w14:paraId="0042EB86" w14:textId="77777777" w:rsidR="0089067F" w:rsidRDefault="0089067F"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22522A28" w14:textId="77777777" w:rsidR="0089067F" w:rsidRDefault="0089067F"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4527F608" w14:textId="77777777" w:rsidR="0089067F" w:rsidRDefault="0089067F"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29166D4B" w14:textId="77777777" w:rsidR="0089067F" w:rsidRDefault="0089067F" w:rsidP="00A914D9">
            <w:pPr>
              <w:spacing w:line="259" w:lineRule="auto"/>
              <w:rPr>
                <w:rFonts w:eastAsiaTheme="minorEastAsia"/>
                <w:b/>
                <w:bCs/>
                <w:sz w:val="20"/>
                <w:szCs w:val="20"/>
              </w:rPr>
            </w:pPr>
          </w:p>
          <w:p w14:paraId="5C6BAEA9" w14:textId="77777777" w:rsidR="0089067F" w:rsidRDefault="0089067F"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2A18701F" w14:textId="77777777" w:rsidR="0089067F" w:rsidRDefault="0089067F" w:rsidP="00A914D9">
            <w:pPr>
              <w:spacing w:line="259" w:lineRule="auto"/>
              <w:rPr>
                <w:rFonts w:eastAsiaTheme="minorEastAsia"/>
                <w:sz w:val="20"/>
                <w:szCs w:val="20"/>
              </w:rPr>
            </w:pPr>
            <w:r w:rsidRPr="7020E459">
              <w:rPr>
                <w:rFonts w:eastAsiaTheme="minorEastAsia"/>
                <w:sz w:val="20"/>
                <w:szCs w:val="20"/>
              </w:rPr>
              <w:t>Reflect on your enrichment week</w:t>
            </w:r>
          </w:p>
          <w:p w14:paraId="0692303A" w14:textId="77777777" w:rsidR="0089067F" w:rsidRDefault="0089067F" w:rsidP="00A914D9">
            <w:pPr>
              <w:spacing w:line="259" w:lineRule="auto"/>
              <w:rPr>
                <w:rFonts w:eastAsiaTheme="minorEastAsia"/>
                <w:sz w:val="20"/>
                <w:szCs w:val="20"/>
              </w:rPr>
            </w:pPr>
          </w:p>
          <w:p w14:paraId="3150E82E" w14:textId="77777777" w:rsidR="0089067F" w:rsidRDefault="0089067F"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07E7EEA7" w14:textId="77777777" w:rsidR="0089067F" w:rsidRDefault="0089067F" w:rsidP="00A914D9">
            <w:pPr>
              <w:spacing w:line="259" w:lineRule="auto"/>
            </w:pPr>
            <w:r w:rsidRPr="7020E459">
              <w:rPr>
                <w:rFonts w:ascii="Calibri" w:eastAsia="Calibri" w:hAnsi="Calibri" w:cs="Calibri"/>
                <w:sz w:val="20"/>
                <w:szCs w:val="20"/>
              </w:rPr>
              <w:t>Strengthen pedagogical and subject knowledge by participating in wider networks.</w:t>
            </w:r>
          </w:p>
          <w:p w14:paraId="67BB2A26" w14:textId="77777777" w:rsidR="0089067F" w:rsidRDefault="0089067F" w:rsidP="00A914D9">
            <w:pPr>
              <w:spacing w:line="259" w:lineRule="auto"/>
              <w:rPr>
                <w:rFonts w:ascii="Calibri" w:eastAsia="Calibri" w:hAnsi="Calibri" w:cs="Calibri"/>
                <w:sz w:val="20"/>
                <w:szCs w:val="20"/>
              </w:rPr>
            </w:pPr>
          </w:p>
          <w:p w14:paraId="124CD776" w14:textId="77777777" w:rsidR="0089067F" w:rsidRDefault="0089067F"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89067F" w14:paraId="47767A27" w14:textId="77777777" w:rsidTr="00A914D9">
        <w:trPr>
          <w:trHeight w:val="15"/>
        </w:trPr>
        <w:tc>
          <w:tcPr>
            <w:tcW w:w="885" w:type="dxa"/>
          </w:tcPr>
          <w:p w14:paraId="7D180419"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1D623263" w14:textId="77777777" w:rsidR="0089067F" w:rsidRDefault="0089067F" w:rsidP="00A914D9">
            <w:pPr>
              <w:spacing w:line="259" w:lineRule="auto"/>
              <w:rPr>
                <w:rFonts w:eastAsiaTheme="minorEastAsia"/>
                <w:color w:val="000000" w:themeColor="text1"/>
                <w:sz w:val="20"/>
                <w:szCs w:val="20"/>
              </w:rPr>
            </w:pPr>
          </w:p>
          <w:p w14:paraId="5B33CAD1"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CF89F5F" w14:textId="77777777" w:rsidR="0089067F" w:rsidRDefault="0089067F" w:rsidP="00A914D9">
            <w:pPr>
              <w:spacing w:line="259" w:lineRule="auto"/>
              <w:rPr>
                <w:rFonts w:eastAsiaTheme="minorEastAsia"/>
                <w:color w:val="000000" w:themeColor="text1"/>
                <w:sz w:val="20"/>
                <w:szCs w:val="20"/>
              </w:rPr>
            </w:pPr>
          </w:p>
        </w:tc>
        <w:tc>
          <w:tcPr>
            <w:tcW w:w="922" w:type="dxa"/>
          </w:tcPr>
          <w:p w14:paraId="1906EB7C" w14:textId="77777777" w:rsidR="0089067F" w:rsidRDefault="0089067F" w:rsidP="00A914D9">
            <w:pPr>
              <w:spacing w:line="259" w:lineRule="auto"/>
              <w:rPr>
                <w:rFonts w:eastAsiaTheme="minorEastAsia"/>
                <w:sz w:val="20"/>
                <w:szCs w:val="20"/>
              </w:rPr>
            </w:pPr>
            <w:r w:rsidRPr="69A8E10D">
              <w:rPr>
                <w:rFonts w:eastAsiaTheme="minorEastAsia"/>
                <w:sz w:val="20"/>
                <w:szCs w:val="20"/>
              </w:rPr>
              <w:t>RM</w:t>
            </w:r>
          </w:p>
          <w:p w14:paraId="3984C425" w14:textId="77777777" w:rsidR="0089067F" w:rsidRDefault="0089067F" w:rsidP="00A914D9">
            <w:pPr>
              <w:spacing w:line="259" w:lineRule="auto"/>
              <w:rPr>
                <w:rFonts w:eastAsiaTheme="minorEastAsia"/>
                <w:sz w:val="20"/>
                <w:szCs w:val="20"/>
              </w:rPr>
            </w:pPr>
          </w:p>
        </w:tc>
        <w:tc>
          <w:tcPr>
            <w:tcW w:w="1594" w:type="dxa"/>
          </w:tcPr>
          <w:p w14:paraId="35659FF3" w14:textId="77777777" w:rsidR="0089067F" w:rsidRDefault="0089067F" w:rsidP="00A914D9">
            <w:pPr>
              <w:spacing w:line="259" w:lineRule="auto"/>
              <w:rPr>
                <w:rFonts w:eastAsiaTheme="minorEastAsia"/>
                <w:sz w:val="20"/>
                <w:szCs w:val="20"/>
              </w:rPr>
            </w:pPr>
            <w:r w:rsidRPr="74D6CB2D">
              <w:rPr>
                <w:rFonts w:eastAsiaTheme="minorEastAsia"/>
                <w:sz w:val="20"/>
                <w:szCs w:val="20"/>
              </w:rPr>
              <w:t>PGC7008M</w:t>
            </w:r>
          </w:p>
          <w:p w14:paraId="16B60552" w14:textId="77777777" w:rsidR="0089067F" w:rsidRDefault="0089067F" w:rsidP="00A914D9">
            <w:pPr>
              <w:spacing w:line="259" w:lineRule="auto"/>
              <w:rPr>
                <w:rFonts w:eastAsiaTheme="minorEastAsia"/>
                <w:sz w:val="20"/>
                <w:szCs w:val="20"/>
              </w:rPr>
            </w:pPr>
          </w:p>
          <w:p w14:paraId="5FF6DEAC" w14:textId="77777777" w:rsidR="0089067F" w:rsidRDefault="0089067F"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1CC95C0E" w14:textId="77777777" w:rsidR="0089067F" w:rsidRDefault="0089067F" w:rsidP="00A914D9">
            <w:pPr>
              <w:spacing w:line="259" w:lineRule="auto"/>
              <w:rPr>
                <w:rFonts w:eastAsiaTheme="minorEastAsia"/>
                <w:sz w:val="20"/>
                <w:szCs w:val="20"/>
              </w:rPr>
            </w:pPr>
          </w:p>
        </w:tc>
        <w:tc>
          <w:tcPr>
            <w:tcW w:w="2303" w:type="dxa"/>
          </w:tcPr>
          <w:p w14:paraId="73DD4A51" w14:textId="77777777" w:rsidR="0089067F" w:rsidRDefault="0089067F"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0B78FF56" w14:textId="77777777" w:rsidR="0089067F" w:rsidRDefault="0089067F" w:rsidP="00A914D9">
            <w:pPr>
              <w:spacing w:line="259" w:lineRule="auto"/>
              <w:rPr>
                <w:rFonts w:eastAsiaTheme="minorEastAsia"/>
                <w:sz w:val="20"/>
                <w:szCs w:val="20"/>
              </w:rPr>
            </w:pPr>
          </w:p>
          <w:p w14:paraId="3BE84E19" w14:textId="77777777" w:rsidR="0089067F" w:rsidRDefault="0089067F"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5A08F656" w14:textId="77777777" w:rsidR="0089067F" w:rsidRDefault="0089067F" w:rsidP="00A914D9">
            <w:pPr>
              <w:spacing w:line="259" w:lineRule="auto"/>
              <w:rPr>
                <w:rFonts w:eastAsiaTheme="minorEastAsia"/>
                <w:sz w:val="20"/>
                <w:szCs w:val="20"/>
              </w:rPr>
            </w:pPr>
            <w:r w:rsidRPr="2A76762D">
              <w:rPr>
                <w:rFonts w:eastAsiaTheme="minorEastAsia"/>
                <w:b/>
                <w:bCs/>
                <w:sz w:val="20"/>
                <w:szCs w:val="20"/>
              </w:rPr>
              <w:t>Professional behaviours</w:t>
            </w:r>
          </w:p>
          <w:p w14:paraId="24DF389B" w14:textId="77777777" w:rsidR="0089067F" w:rsidRDefault="0089067F" w:rsidP="00A914D9">
            <w:pPr>
              <w:spacing w:line="259" w:lineRule="auto"/>
              <w:rPr>
                <w:rFonts w:eastAsiaTheme="minorEastAsia"/>
                <w:sz w:val="20"/>
                <w:szCs w:val="20"/>
              </w:rPr>
            </w:pPr>
          </w:p>
        </w:tc>
        <w:tc>
          <w:tcPr>
            <w:tcW w:w="2981" w:type="dxa"/>
          </w:tcPr>
          <w:p w14:paraId="228B5359" w14:textId="77777777" w:rsidR="0089067F" w:rsidRDefault="0089067F" w:rsidP="00A914D9">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56094A48" w14:textId="77777777" w:rsidR="0089067F" w:rsidRDefault="0089067F" w:rsidP="00A914D9">
            <w:pPr>
              <w:spacing w:line="259" w:lineRule="auto"/>
              <w:rPr>
                <w:rFonts w:eastAsiaTheme="minorEastAsia"/>
                <w:sz w:val="20"/>
                <w:szCs w:val="20"/>
              </w:rPr>
            </w:pPr>
          </w:p>
        </w:tc>
        <w:tc>
          <w:tcPr>
            <w:tcW w:w="4354" w:type="dxa"/>
          </w:tcPr>
          <w:p w14:paraId="3D739AE7" w14:textId="77777777" w:rsidR="0089067F" w:rsidRDefault="0089067F"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170A553B" w14:textId="77777777" w:rsidR="0089067F" w:rsidRDefault="0089067F" w:rsidP="00A914D9">
            <w:pPr>
              <w:spacing w:line="259" w:lineRule="auto"/>
              <w:rPr>
                <w:rFonts w:ascii="Calibri" w:eastAsia="Calibri" w:hAnsi="Calibri" w:cs="Calibri"/>
                <w:sz w:val="20"/>
                <w:szCs w:val="20"/>
              </w:rPr>
            </w:pPr>
          </w:p>
          <w:p w14:paraId="02746C96" w14:textId="77777777" w:rsidR="0089067F" w:rsidRDefault="0089067F"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89067F" w14:paraId="67AE82FE" w14:textId="77777777" w:rsidTr="00A914D9">
        <w:trPr>
          <w:trHeight w:val="15"/>
        </w:trPr>
        <w:tc>
          <w:tcPr>
            <w:tcW w:w="885" w:type="dxa"/>
          </w:tcPr>
          <w:p w14:paraId="273904D6"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517B47FA" w14:textId="77777777" w:rsidR="0089067F" w:rsidRDefault="0089067F" w:rsidP="00A914D9">
            <w:pPr>
              <w:spacing w:line="259" w:lineRule="auto"/>
              <w:rPr>
                <w:rFonts w:eastAsiaTheme="minorEastAsia"/>
                <w:color w:val="000000" w:themeColor="text1"/>
                <w:sz w:val="20"/>
                <w:szCs w:val="20"/>
              </w:rPr>
            </w:pPr>
          </w:p>
          <w:p w14:paraId="0185318B" w14:textId="77777777" w:rsidR="0089067F" w:rsidRDefault="0089067F" w:rsidP="00A914D9">
            <w:pPr>
              <w:spacing w:line="259" w:lineRule="auto"/>
              <w:rPr>
                <w:rFonts w:eastAsiaTheme="minorEastAsia"/>
                <w:sz w:val="20"/>
                <w:szCs w:val="20"/>
              </w:rPr>
            </w:pPr>
            <w:r>
              <w:rPr>
                <w:rFonts w:eastAsiaTheme="minorEastAsia"/>
                <w:sz w:val="20"/>
                <w:szCs w:val="20"/>
              </w:rPr>
              <w:t>DG124</w:t>
            </w:r>
          </w:p>
          <w:p w14:paraId="6DCA4E4D" w14:textId="77777777" w:rsidR="0089067F" w:rsidRDefault="0089067F" w:rsidP="00A914D9">
            <w:pPr>
              <w:spacing w:line="259" w:lineRule="auto"/>
              <w:rPr>
                <w:rFonts w:eastAsiaTheme="minorEastAsia"/>
                <w:color w:val="000000" w:themeColor="text1"/>
                <w:sz w:val="20"/>
                <w:szCs w:val="20"/>
              </w:rPr>
            </w:pPr>
          </w:p>
          <w:p w14:paraId="052AD1A5" w14:textId="77777777" w:rsidR="0089067F" w:rsidRDefault="0089067F" w:rsidP="00A914D9">
            <w:pPr>
              <w:spacing w:line="259" w:lineRule="auto"/>
              <w:rPr>
                <w:rFonts w:eastAsiaTheme="minorEastAsia"/>
                <w:color w:val="000000" w:themeColor="text1"/>
                <w:sz w:val="20"/>
                <w:szCs w:val="20"/>
              </w:rPr>
            </w:pPr>
          </w:p>
        </w:tc>
        <w:tc>
          <w:tcPr>
            <w:tcW w:w="922" w:type="dxa"/>
          </w:tcPr>
          <w:p w14:paraId="56B954B9" w14:textId="77777777" w:rsidR="0089067F" w:rsidRDefault="0089067F" w:rsidP="00A914D9">
            <w:pPr>
              <w:spacing w:line="259" w:lineRule="auto"/>
              <w:rPr>
                <w:rFonts w:eastAsiaTheme="minorEastAsia"/>
                <w:sz w:val="20"/>
                <w:szCs w:val="20"/>
              </w:rPr>
            </w:pPr>
            <w:r w:rsidRPr="21A2CE0C">
              <w:rPr>
                <w:rFonts w:eastAsiaTheme="minorEastAsia"/>
                <w:sz w:val="20"/>
                <w:szCs w:val="20"/>
              </w:rPr>
              <w:t>JC</w:t>
            </w:r>
          </w:p>
          <w:p w14:paraId="1EF41660" w14:textId="77777777" w:rsidR="0089067F" w:rsidRDefault="0089067F" w:rsidP="00A914D9">
            <w:pPr>
              <w:spacing w:line="259" w:lineRule="auto"/>
              <w:rPr>
                <w:rFonts w:eastAsiaTheme="minorEastAsia"/>
                <w:sz w:val="20"/>
                <w:szCs w:val="20"/>
              </w:rPr>
            </w:pPr>
          </w:p>
        </w:tc>
        <w:tc>
          <w:tcPr>
            <w:tcW w:w="1594" w:type="dxa"/>
          </w:tcPr>
          <w:p w14:paraId="150B1A33" w14:textId="77777777" w:rsidR="0089067F" w:rsidRDefault="0089067F" w:rsidP="00A914D9">
            <w:pPr>
              <w:spacing w:line="259" w:lineRule="auto"/>
              <w:rPr>
                <w:rFonts w:eastAsiaTheme="minorEastAsia"/>
                <w:sz w:val="20"/>
                <w:szCs w:val="20"/>
              </w:rPr>
            </w:pPr>
            <w:r w:rsidRPr="42E0C522">
              <w:rPr>
                <w:rFonts w:eastAsiaTheme="minorEastAsia"/>
                <w:sz w:val="20"/>
                <w:szCs w:val="20"/>
              </w:rPr>
              <w:t>PGC7008M</w:t>
            </w:r>
          </w:p>
          <w:p w14:paraId="65F8C847" w14:textId="77777777" w:rsidR="0089067F" w:rsidRDefault="0089067F"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14283D03" w14:textId="77777777" w:rsidR="0089067F" w:rsidRDefault="0089067F"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66B9612C" w14:textId="77777777" w:rsidR="0089067F" w:rsidRDefault="0089067F" w:rsidP="00A914D9">
            <w:pPr>
              <w:spacing w:line="259" w:lineRule="auto"/>
              <w:rPr>
                <w:rFonts w:eastAsiaTheme="minorEastAsia"/>
                <w:sz w:val="20"/>
                <w:szCs w:val="20"/>
              </w:rPr>
            </w:pPr>
          </w:p>
          <w:p w14:paraId="70D1C0F4" w14:textId="77777777" w:rsidR="0089067F" w:rsidRDefault="0089067F"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39E44707" w14:textId="77777777" w:rsidR="0089067F" w:rsidRDefault="0089067F" w:rsidP="00A914D9">
            <w:pPr>
              <w:spacing w:line="259" w:lineRule="auto"/>
              <w:rPr>
                <w:rFonts w:eastAsiaTheme="minorEastAsia"/>
                <w:sz w:val="20"/>
                <w:szCs w:val="20"/>
              </w:rPr>
            </w:pPr>
            <w:r w:rsidRPr="1C8356F7">
              <w:rPr>
                <w:rFonts w:eastAsiaTheme="minorEastAsia"/>
                <w:b/>
                <w:bCs/>
                <w:sz w:val="20"/>
                <w:szCs w:val="20"/>
              </w:rPr>
              <w:t>Professional behaviours</w:t>
            </w:r>
          </w:p>
          <w:p w14:paraId="0585B116" w14:textId="77777777" w:rsidR="0089067F" w:rsidRDefault="0089067F" w:rsidP="00A914D9">
            <w:pPr>
              <w:spacing w:line="259" w:lineRule="auto"/>
              <w:rPr>
                <w:rFonts w:eastAsiaTheme="minorEastAsia"/>
                <w:b/>
                <w:bCs/>
                <w:sz w:val="20"/>
                <w:szCs w:val="20"/>
              </w:rPr>
            </w:pPr>
          </w:p>
          <w:p w14:paraId="74E74ECA" w14:textId="77777777" w:rsidR="0089067F" w:rsidRDefault="0089067F" w:rsidP="00A914D9">
            <w:pPr>
              <w:spacing w:line="259" w:lineRule="auto"/>
              <w:rPr>
                <w:rFonts w:eastAsiaTheme="minorEastAsia"/>
                <w:sz w:val="20"/>
                <w:szCs w:val="20"/>
              </w:rPr>
            </w:pPr>
          </w:p>
        </w:tc>
        <w:tc>
          <w:tcPr>
            <w:tcW w:w="2981" w:type="dxa"/>
          </w:tcPr>
          <w:p w14:paraId="68C68541" w14:textId="77777777" w:rsidR="0089067F" w:rsidRDefault="0089067F"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22F301C8" w14:textId="77777777" w:rsidR="0089067F" w:rsidRDefault="0089067F"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5F981019" w14:textId="77777777" w:rsidR="0089067F" w:rsidRDefault="0089067F" w:rsidP="00A914D9">
            <w:pPr>
              <w:spacing w:line="259" w:lineRule="auto"/>
              <w:rPr>
                <w:rFonts w:eastAsiaTheme="minorEastAsia"/>
                <w:sz w:val="20"/>
                <w:szCs w:val="20"/>
              </w:rPr>
            </w:pPr>
          </w:p>
        </w:tc>
      </w:tr>
      <w:tr w:rsidR="0089067F" w14:paraId="22E22DC3" w14:textId="77777777" w:rsidTr="00A914D9">
        <w:trPr>
          <w:trHeight w:val="15"/>
        </w:trPr>
        <w:tc>
          <w:tcPr>
            <w:tcW w:w="885" w:type="dxa"/>
          </w:tcPr>
          <w:p w14:paraId="2CE44A67"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3-5</w:t>
            </w:r>
          </w:p>
          <w:p w14:paraId="4D071C1F" w14:textId="77777777" w:rsidR="0089067F" w:rsidRDefault="0089067F" w:rsidP="00A914D9">
            <w:pPr>
              <w:spacing w:line="259" w:lineRule="auto"/>
              <w:rPr>
                <w:rFonts w:eastAsiaTheme="minorEastAsia"/>
                <w:color w:val="000000" w:themeColor="text1"/>
                <w:sz w:val="20"/>
                <w:szCs w:val="20"/>
              </w:rPr>
            </w:pPr>
          </w:p>
          <w:p w14:paraId="24CEAEC6" w14:textId="77777777" w:rsidR="0089067F" w:rsidRDefault="0089067F" w:rsidP="00A914D9">
            <w:pPr>
              <w:spacing w:line="259" w:lineRule="auto"/>
              <w:rPr>
                <w:rFonts w:eastAsiaTheme="minorEastAsia"/>
                <w:sz w:val="20"/>
                <w:szCs w:val="20"/>
              </w:rPr>
            </w:pPr>
            <w:r>
              <w:rPr>
                <w:rFonts w:eastAsiaTheme="minorEastAsia"/>
                <w:sz w:val="20"/>
                <w:szCs w:val="20"/>
              </w:rPr>
              <w:t>FT112/113</w:t>
            </w:r>
          </w:p>
          <w:p w14:paraId="2813AFC8" w14:textId="77777777" w:rsidR="0089067F" w:rsidRDefault="0089067F" w:rsidP="00A914D9">
            <w:pPr>
              <w:spacing w:line="259" w:lineRule="auto"/>
              <w:rPr>
                <w:rFonts w:eastAsiaTheme="minorEastAsia"/>
                <w:color w:val="000000" w:themeColor="text1"/>
                <w:sz w:val="20"/>
                <w:szCs w:val="20"/>
              </w:rPr>
            </w:pPr>
          </w:p>
        </w:tc>
        <w:tc>
          <w:tcPr>
            <w:tcW w:w="922" w:type="dxa"/>
          </w:tcPr>
          <w:p w14:paraId="164B5AEF" w14:textId="77777777" w:rsidR="0089067F" w:rsidRDefault="0089067F"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63EC3D0B" w14:textId="77777777" w:rsidR="0089067F" w:rsidRDefault="0089067F"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78EEAE01" w14:textId="77777777" w:rsidR="0089067F" w:rsidRDefault="0089067F" w:rsidP="00A914D9">
            <w:pPr>
              <w:spacing w:line="259" w:lineRule="auto"/>
              <w:rPr>
                <w:rFonts w:eastAsiaTheme="minorEastAsia"/>
                <w:sz w:val="20"/>
                <w:szCs w:val="20"/>
              </w:rPr>
            </w:pPr>
          </w:p>
        </w:tc>
        <w:tc>
          <w:tcPr>
            <w:tcW w:w="1515" w:type="dxa"/>
          </w:tcPr>
          <w:p w14:paraId="7796427D" w14:textId="77777777" w:rsidR="0089067F" w:rsidRDefault="0089067F" w:rsidP="00A914D9">
            <w:pPr>
              <w:spacing w:line="259" w:lineRule="auto"/>
              <w:rPr>
                <w:rFonts w:eastAsiaTheme="minorEastAsia"/>
                <w:sz w:val="20"/>
                <w:szCs w:val="20"/>
              </w:rPr>
            </w:pPr>
            <w:r w:rsidRPr="2A76762D">
              <w:rPr>
                <w:rFonts w:eastAsiaTheme="minorEastAsia"/>
                <w:b/>
                <w:bCs/>
                <w:sz w:val="20"/>
                <w:szCs w:val="20"/>
              </w:rPr>
              <w:t>Professional behaviours</w:t>
            </w:r>
          </w:p>
          <w:p w14:paraId="5A81A56D" w14:textId="77777777" w:rsidR="0089067F" w:rsidRDefault="0089067F" w:rsidP="00A914D9">
            <w:pPr>
              <w:spacing w:line="259" w:lineRule="auto"/>
              <w:rPr>
                <w:rFonts w:eastAsiaTheme="minorEastAsia"/>
                <w:sz w:val="20"/>
                <w:szCs w:val="20"/>
              </w:rPr>
            </w:pPr>
          </w:p>
        </w:tc>
        <w:tc>
          <w:tcPr>
            <w:tcW w:w="2981" w:type="dxa"/>
          </w:tcPr>
          <w:p w14:paraId="3AB435B8" w14:textId="77777777" w:rsidR="0089067F" w:rsidRDefault="0089067F"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2E7D95A2" w14:textId="77777777" w:rsidR="0089067F" w:rsidRDefault="0089067F"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89067F" w14:paraId="2E1D3CC2" w14:textId="77777777" w:rsidTr="00A914D9">
        <w:trPr>
          <w:trHeight w:val="15"/>
        </w:trPr>
        <w:tc>
          <w:tcPr>
            <w:tcW w:w="885" w:type="dxa"/>
          </w:tcPr>
          <w:p w14:paraId="5A02575F"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18/6</w:t>
            </w:r>
          </w:p>
          <w:p w14:paraId="26DEC6EF" w14:textId="77777777" w:rsidR="0089067F" w:rsidRDefault="0089067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4B82761F" w14:textId="77777777" w:rsidR="0089067F" w:rsidRDefault="0089067F"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66FA5F0C" w14:textId="77777777" w:rsidR="0089067F" w:rsidRDefault="0089067F"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89067F" w14:paraId="3C88C3CD" w14:textId="77777777" w:rsidTr="00A914D9">
        <w:trPr>
          <w:trHeight w:val="15"/>
        </w:trPr>
        <w:tc>
          <w:tcPr>
            <w:tcW w:w="885" w:type="dxa"/>
          </w:tcPr>
          <w:p w14:paraId="32B09972"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BFB8261"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3AC5A685" w14:textId="77777777" w:rsidR="0089067F" w:rsidRDefault="0089067F" w:rsidP="00A914D9">
            <w:pPr>
              <w:spacing w:line="259" w:lineRule="auto"/>
              <w:rPr>
                <w:rFonts w:eastAsiaTheme="minorEastAsia"/>
                <w:sz w:val="20"/>
                <w:szCs w:val="20"/>
              </w:rPr>
            </w:pPr>
          </w:p>
        </w:tc>
        <w:tc>
          <w:tcPr>
            <w:tcW w:w="12747" w:type="dxa"/>
            <w:gridSpan w:val="5"/>
            <w:vAlign w:val="center"/>
          </w:tcPr>
          <w:p w14:paraId="4B9209A4" w14:textId="77777777" w:rsidR="0089067F" w:rsidRDefault="0089067F"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89067F" w14:paraId="5756585B" w14:textId="77777777" w:rsidTr="00A914D9">
        <w:trPr>
          <w:trHeight w:val="15"/>
        </w:trPr>
        <w:tc>
          <w:tcPr>
            <w:tcW w:w="885" w:type="dxa"/>
          </w:tcPr>
          <w:p w14:paraId="65CC668A" w14:textId="77777777" w:rsidR="0089067F" w:rsidRDefault="0089067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6D869884"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5F95FEBB" w14:textId="77777777" w:rsidR="0089067F" w:rsidRDefault="0089067F" w:rsidP="00A914D9">
            <w:pPr>
              <w:spacing w:line="259" w:lineRule="auto"/>
              <w:rPr>
                <w:rFonts w:eastAsiaTheme="minorEastAsia"/>
                <w:sz w:val="20"/>
                <w:szCs w:val="20"/>
              </w:rPr>
            </w:pPr>
          </w:p>
        </w:tc>
        <w:tc>
          <w:tcPr>
            <w:tcW w:w="12747" w:type="dxa"/>
            <w:gridSpan w:val="5"/>
            <w:vAlign w:val="center"/>
          </w:tcPr>
          <w:p w14:paraId="185A32AA" w14:textId="77777777" w:rsidR="0089067F" w:rsidRDefault="0089067F"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89067F" w14:paraId="1F7D3D8A" w14:textId="77777777" w:rsidTr="00A914D9">
        <w:trPr>
          <w:trHeight w:val="15"/>
        </w:trPr>
        <w:tc>
          <w:tcPr>
            <w:tcW w:w="885" w:type="dxa"/>
          </w:tcPr>
          <w:p w14:paraId="26888888" w14:textId="77777777" w:rsidR="0089067F" w:rsidRDefault="0089067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5EEA8B57" w14:textId="77777777" w:rsidR="0089067F" w:rsidRDefault="0089067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lastRenderedPageBreak/>
              <w:t>Temple Hall</w:t>
            </w:r>
          </w:p>
          <w:p w14:paraId="66F082D0" w14:textId="77777777" w:rsidR="0089067F" w:rsidRDefault="0089067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33D74938" w14:textId="77777777" w:rsidR="0089067F" w:rsidRDefault="0089067F" w:rsidP="00A914D9">
            <w:pPr>
              <w:spacing w:line="259" w:lineRule="auto"/>
              <w:rPr>
                <w:rFonts w:eastAsiaTheme="minorEastAsia"/>
                <w:sz w:val="20"/>
                <w:szCs w:val="20"/>
              </w:rPr>
            </w:pPr>
          </w:p>
          <w:p w14:paraId="6520B325" w14:textId="77777777" w:rsidR="0089067F" w:rsidRDefault="0089067F"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32858F6C" w14:textId="77777777" w:rsidR="0089067F" w:rsidRDefault="0089067F" w:rsidP="00A914D9">
            <w:pPr>
              <w:spacing w:line="259" w:lineRule="auto"/>
              <w:jc w:val="center"/>
              <w:rPr>
                <w:rFonts w:eastAsiaTheme="minorEastAsia"/>
                <w:sz w:val="20"/>
                <w:szCs w:val="20"/>
              </w:rPr>
            </w:pPr>
          </w:p>
          <w:p w14:paraId="48DBFB2D" w14:textId="77777777" w:rsidR="0089067F" w:rsidRDefault="0089067F" w:rsidP="00A914D9">
            <w:pPr>
              <w:spacing w:line="259" w:lineRule="auto"/>
              <w:jc w:val="center"/>
              <w:rPr>
                <w:rFonts w:eastAsiaTheme="minorEastAsia"/>
                <w:sz w:val="20"/>
                <w:szCs w:val="20"/>
              </w:rPr>
            </w:pPr>
            <w:r w:rsidRPr="28CE12FF">
              <w:rPr>
                <w:rFonts w:eastAsiaTheme="minorEastAsia"/>
                <w:sz w:val="20"/>
                <w:szCs w:val="20"/>
              </w:rPr>
              <w:t>Presentation set up</w:t>
            </w:r>
          </w:p>
          <w:p w14:paraId="3A3FB820" w14:textId="77777777" w:rsidR="0089067F" w:rsidRDefault="0089067F" w:rsidP="00A914D9">
            <w:pPr>
              <w:spacing w:line="259" w:lineRule="auto"/>
              <w:jc w:val="center"/>
              <w:rPr>
                <w:rFonts w:eastAsiaTheme="minorEastAsia"/>
                <w:sz w:val="20"/>
                <w:szCs w:val="20"/>
              </w:rPr>
            </w:pPr>
            <w:r w:rsidRPr="28CE12FF">
              <w:rPr>
                <w:rFonts w:eastAsiaTheme="minorEastAsia"/>
                <w:sz w:val="20"/>
                <w:szCs w:val="20"/>
              </w:rPr>
              <w:lastRenderedPageBreak/>
              <w:t>CPD presentations</w:t>
            </w:r>
          </w:p>
          <w:p w14:paraId="3987881B" w14:textId="77777777" w:rsidR="0089067F" w:rsidRDefault="0089067F" w:rsidP="00A914D9">
            <w:pPr>
              <w:spacing w:line="259" w:lineRule="auto"/>
              <w:jc w:val="center"/>
              <w:rPr>
                <w:rFonts w:eastAsiaTheme="minorEastAsia"/>
                <w:sz w:val="20"/>
                <w:szCs w:val="20"/>
              </w:rPr>
            </w:pPr>
          </w:p>
        </w:tc>
      </w:tr>
      <w:tr w:rsidR="0089067F" w14:paraId="5F711484" w14:textId="77777777" w:rsidTr="00A914D9">
        <w:trPr>
          <w:trHeight w:val="1050"/>
        </w:trPr>
        <w:tc>
          <w:tcPr>
            <w:tcW w:w="885" w:type="dxa"/>
          </w:tcPr>
          <w:p w14:paraId="22AEA6C9" w14:textId="77777777" w:rsidR="0089067F" w:rsidRDefault="0089067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lastRenderedPageBreak/>
              <w:t xml:space="preserve">Temple Hall </w:t>
            </w:r>
          </w:p>
          <w:p w14:paraId="214123B8" w14:textId="77777777" w:rsidR="0089067F" w:rsidRDefault="0089067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5B04143F" w14:textId="77777777" w:rsidR="0089067F" w:rsidRDefault="0089067F" w:rsidP="00A914D9">
            <w:pPr>
              <w:spacing w:line="259" w:lineRule="auto"/>
              <w:rPr>
                <w:rFonts w:eastAsiaTheme="minorEastAsia"/>
                <w:sz w:val="20"/>
                <w:szCs w:val="20"/>
              </w:rPr>
            </w:pPr>
            <w:r w:rsidRPr="28CE12FF">
              <w:rPr>
                <w:rFonts w:eastAsiaTheme="minorEastAsia"/>
                <w:sz w:val="20"/>
                <w:szCs w:val="20"/>
              </w:rPr>
              <w:t>RM</w:t>
            </w:r>
          </w:p>
          <w:p w14:paraId="46899CE3" w14:textId="77777777" w:rsidR="0089067F" w:rsidRDefault="0089067F" w:rsidP="00A914D9">
            <w:pPr>
              <w:spacing w:line="259" w:lineRule="auto"/>
              <w:rPr>
                <w:rFonts w:eastAsiaTheme="minorEastAsia"/>
                <w:sz w:val="20"/>
                <w:szCs w:val="20"/>
              </w:rPr>
            </w:pPr>
            <w:r w:rsidRPr="74D6CB2D">
              <w:rPr>
                <w:rFonts w:eastAsiaTheme="minorEastAsia"/>
                <w:sz w:val="20"/>
                <w:szCs w:val="20"/>
              </w:rPr>
              <w:t>All staff</w:t>
            </w:r>
          </w:p>
          <w:p w14:paraId="28548ECD" w14:textId="77777777" w:rsidR="0089067F" w:rsidRDefault="0089067F"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4EF71C3F" w14:textId="77777777" w:rsidR="0089067F" w:rsidRDefault="0089067F" w:rsidP="00A914D9">
            <w:pPr>
              <w:spacing w:line="259" w:lineRule="auto"/>
              <w:jc w:val="center"/>
              <w:rPr>
                <w:rFonts w:eastAsiaTheme="minorEastAsia"/>
                <w:sz w:val="20"/>
                <w:szCs w:val="20"/>
              </w:rPr>
            </w:pPr>
          </w:p>
          <w:p w14:paraId="79038B8D" w14:textId="77777777" w:rsidR="0089067F" w:rsidRDefault="0089067F" w:rsidP="00A914D9">
            <w:pPr>
              <w:spacing w:line="259" w:lineRule="auto"/>
              <w:jc w:val="center"/>
              <w:rPr>
                <w:rFonts w:eastAsiaTheme="minorEastAsia"/>
                <w:sz w:val="20"/>
                <w:szCs w:val="20"/>
              </w:rPr>
            </w:pPr>
            <w:r w:rsidRPr="28CE12FF">
              <w:rPr>
                <w:rFonts w:eastAsiaTheme="minorEastAsia"/>
                <w:sz w:val="20"/>
                <w:szCs w:val="20"/>
              </w:rPr>
              <w:t>Guest speaker</w:t>
            </w:r>
          </w:p>
          <w:p w14:paraId="180DAB4B" w14:textId="77777777" w:rsidR="0089067F" w:rsidRDefault="0089067F"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102CF59B" w14:textId="77777777" w:rsidR="0089067F" w:rsidRDefault="0089067F" w:rsidP="0089067F">
      <w:pPr>
        <w:rPr>
          <w:rFonts w:eastAsiaTheme="minorEastAsia"/>
        </w:rPr>
      </w:pPr>
    </w:p>
    <w:p w14:paraId="27D6F322" w14:textId="77777777" w:rsidR="0089067F" w:rsidRDefault="0089067F" w:rsidP="0089067F">
      <w:pPr>
        <w:rPr>
          <w:rFonts w:eastAsiaTheme="minorEastAsia"/>
        </w:rPr>
      </w:pPr>
    </w:p>
    <w:p w14:paraId="7C3A1F30" w14:textId="77777777" w:rsidR="0089067F" w:rsidRDefault="0089067F" w:rsidP="0089067F">
      <w:pPr>
        <w:rPr>
          <w:rFonts w:eastAsiaTheme="minorEastAsia"/>
          <w:color w:val="000000" w:themeColor="text1"/>
          <w:sz w:val="20"/>
          <w:szCs w:val="20"/>
        </w:rPr>
      </w:pPr>
    </w:p>
    <w:p w14:paraId="5CCB6B59" w14:textId="77777777" w:rsidR="0089067F" w:rsidRDefault="0089067F" w:rsidP="0089067F">
      <w:pPr>
        <w:rPr>
          <w:rFonts w:eastAsiaTheme="minorEastAsia"/>
        </w:rPr>
      </w:pPr>
    </w:p>
    <w:p w14:paraId="458E19A6" w14:textId="77777777" w:rsidR="001F0D5C" w:rsidRDefault="001F0D5C" w:rsidP="001F0D5C">
      <w:pPr>
        <w:rPr>
          <w:rFonts w:eastAsiaTheme="minorEastAsia"/>
        </w:rPr>
      </w:pPr>
    </w:p>
    <w:p w14:paraId="2AC8B015" w14:textId="77777777" w:rsidR="001F0D5C" w:rsidRDefault="001F0D5C" w:rsidP="001F0D5C">
      <w:pPr>
        <w:tabs>
          <w:tab w:val="center" w:pos="7699"/>
          <w:tab w:val="left" w:pos="9988"/>
        </w:tabs>
        <w:rPr>
          <w:rFonts w:eastAsiaTheme="minorEastAsia"/>
          <w:b/>
          <w:bCs/>
          <w:color w:val="000000" w:themeColor="text1"/>
          <w:sz w:val="24"/>
          <w:szCs w:val="24"/>
          <w:highlight w:val="yellow"/>
        </w:rPr>
      </w:pPr>
    </w:p>
    <w:p w14:paraId="7017CEDF" w14:textId="48165D8C" w:rsidR="001F0D5C" w:rsidRDefault="001F0D5C" w:rsidP="001F0D5C">
      <w:pPr>
        <w:tabs>
          <w:tab w:val="center" w:pos="7699"/>
          <w:tab w:val="left" w:pos="9988"/>
        </w:tabs>
        <w:rPr>
          <w:rFonts w:eastAsiaTheme="minorEastAsia"/>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6A19C834" w14:textId="37CD6ED3" w:rsidR="001412A4" w:rsidRPr="00CC78A8" w:rsidRDefault="001412A4" w:rsidP="1BA33EC9">
      <w:pPr>
        <w:tabs>
          <w:tab w:val="center" w:pos="7699"/>
          <w:tab w:val="left" w:pos="9988"/>
        </w:tabs>
        <w:rPr>
          <w:rFonts w:ascii="Arial" w:hAnsi="Arial" w:cs="Arial"/>
          <w:b/>
          <w:bCs/>
          <w:sz w:val="20"/>
          <w:szCs w:val="20"/>
        </w:rPr>
      </w:pPr>
    </w:p>
    <w:p w14:paraId="53C722C9" w14:textId="4DEDB0EB" w:rsidR="00840951" w:rsidRPr="005F1404" w:rsidRDefault="005F7BFB" w:rsidP="00C0472D">
      <w:pPr>
        <w:pStyle w:val="Heading1"/>
        <w:ind w:left="360"/>
      </w:pPr>
      <w:bookmarkStart w:id="10" w:name="_Toc139890438"/>
      <w:r>
        <w:t>7.</w:t>
      </w:r>
      <w:bookmarkStart w:id="11" w:name="_Toc109650254"/>
      <w:r w:rsidR="00C0472D">
        <w:t xml:space="preserve">1 Subject knowledge development </w:t>
      </w:r>
      <w:bookmarkEnd w:id="11"/>
      <w:r w:rsidR="00C0472D">
        <w:t>- SKA</w:t>
      </w:r>
      <w:bookmarkEnd w:id="10"/>
      <w:r w:rsidR="00C0472D">
        <w:t xml:space="preserve">  </w:t>
      </w:r>
      <w:r w:rsidR="00840951">
        <w:t xml:space="preserve">  </w:t>
      </w:r>
    </w:p>
    <w:p w14:paraId="198E4EE4" w14:textId="77777777" w:rsidR="00840951" w:rsidRDefault="00840951" w:rsidP="00840951">
      <w:r>
        <w:rPr>
          <w:noProof/>
        </w:rPr>
        <mc:AlternateContent>
          <mc:Choice Requires="wps">
            <w:drawing>
              <wp:anchor distT="0" distB="0" distL="114300" distR="114300" simplePos="0" relativeHeight="251658244" behindDoc="0" locked="0" layoutInCell="1" allowOverlap="1" wp14:anchorId="19C615F9" wp14:editId="5F45B544">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2462D23C" w14:textId="77777777" w:rsidR="00840951" w:rsidRPr="00532839" w:rsidRDefault="00840951" w:rsidP="00840951">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7E281891" w14:textId="77777777" w:rsidR="00840951" w:rsidRPr="00CC517C" w:rsidRDefault="00840951" w:rsidP="006205C9">
                            <w:pPr>
                              <w:pStyle w:val="ListParagraph"/>
                              <w:numPr>
                                <w:ilvl w:val="0"/>
                                <w:numId w:val="15"/>
                              </w:numPr>
                              <w:spacing w:line="259" w:lineRule="auto"/>
                              <w:rPr>
                                <w:rFonts w:asciiTheme="minorHAnsi" w:hAnsiTheme="minorHAnsi" w:cstheme="minorHAnsi"/>
                                <w:sz w:val="28"/>
                                <w:szCs w:val="28"/>
                              </w:rPr>
                            </w:pPr>
                            <w:r w:rsidRPr="00CC517C">
                              <w:rPr>
                                <w:rFonts w:asciiTheme="minorHAnsi" w:hAnsiTheme="minorHAnsi" w:cstheme="minorHAnsi"/>
                                <w:sz w:val="28"/>
                                <w:szCs w:val="28"/>
                              </w:rPr>
                              <w:t>It is important to </w:t>
                            </w:r>
                            <w:r w:rsidRPr="00CC517C">
                              <w:rPr>
                                <w:rFonts w:asciiTheme="minorHAnsi" w:hAnsiTheme="minorHAnsi" w:cstheme="minorHAnsi"/>
                                <w:b/>
                                <w:bCs/>
                                <w:sz w:val="28"/>
                                <w:szCs w:val="28"/>
                              </w:rPr>
                              <w:t>continually review </w:t>
                            </w:r>
                            <w:r w:rsidRPr="00CC517C">
                              <w:rPr>
                                <w:rFonts w:asciiTheme="minorHAnsi" w:hAnsiTheme="minorHAnsi" w:cstheme="minorHAnsi"/>
                                <w:sz w:val="28"/>
                                <w:szCs w:val="28"/>
                              </w:rPr>
                              <w:t>subject knowledge to increase confidence in both teaching and assessment practice. </w:t>
                            </w:r>
                          </w:p>
                          <w:p w14:paraId="63436B89" w14:textId="77777777" w:rsidR="00840951" w:rsidRPr="00CC517C" w:rsidRDefault="00840951" w:rsidP="006205C9">
                            <w:pPr>
                              <w:pStyle w:val="ListParagraph"/>
                              <w:numPr>
                                <w:ilvl w:val="0"/>
                                <w:numId w:val="15"/>
                              </w:numPr>
                              <w:spacing w:line="259" w:lineRule="auto"/>
                              <w:rPr>
                                <w:rFonts w:asciiTheme="minorHAnsi" w:hAnsiTheme="minorHAnsi" w:cstheme="minorHAnsi"/>
                                <w:sz w:val="28"/>
                                <w:szCs w:val="28"/>
                              </w:rPr>
                            </w:pPr>
                            <w:r w:rsidRPr="00CC517C">
                              <w:rPr>
                                <w:rFonts w:asciiTheme="minorHAnsi" w:hAnsiTheme="minorHAnsi" w:cstheme="minorHAnsi"/>
                                <w:sz w:val="28"/>
                                <w:szCs w:val="28"/>
                              </w:rPr>
                              <w:t xml:space="preserve">By </w:t>
                            </w:r>
                            <w:r w:rsidRPr="00CC517C">
                              <w:rPr>
                                <w:rFonts w:asciiTheme="minorHAnsi" w:hAnsiTheme="minorHAnsi" w:cstheme="minorHAnsi"/>
                                <w:b/>
                                <w:bCs/>
                                <w:sz w:val="28"/>
                                <w:szCs w:val="28"/>
                              </w:rPr>
                              <w:t xml:space="preserve">systematically improving </w:t>
                            </w:r>
                            <w:r w:rsidRPr="00CC517C">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C814029" w14:textId="77777777" w:rsidR="00840951" w:rsidRPr="002F4846" w:rsidRDefault="00840951" w:rsidP="00840951">
                            <w:pPr>
                              <w:jc w:val="both"/>
                            </w:pPr>
                          </w:p>
                          <w:p w14:paraId="7587331E" w14:textId="77777777" w:rsidR="00840951" w:rsidRDefault="00840951" w:rsidP="0084095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15F9" id="Text Box 23" o:spid="_x0000_s1028" type="#_x0000_t202" style="position:absolute;margin-left:0;margin-top:93.75pt;width:513.2pt;height:271.25pt;z-index:2516582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2462D23C" w14:textId="77777777" w:rsidR="00840951" w:rsidRPr="00532839" w:rsidRDefault="00840951" w:rsidP="00840951">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7E281891" w14:textId="77777777" w:rsidR="00840951" w:rsidRPr="00CC517C" w:rsidRDefault="00840951" w:rsidP="006205C9">
                      <w:pPr>
                        <w:pStyle w:val="ListParagraph"/>
                        <w:numPr>
                          <w:ilvl w:val="0"/>
                          <w:numId w:val="15"/>
                        </w:numPr>
                        <w:spacing w:line="259" w:lineRule="auto"/>
                        <w:rPr>
                          <w:rFonts w:asciiTheme="minorHAnsi" w:hAnsiTheme="minorHAnsi" w:cstheme="minorHAnsi"/>
                          <w:sz w:val="28"/>
                          <w:szCs w:val="28"/>
                        </w:rPr>
                      </w:pPr>
                      <w:r w:rsidRPr="00CC517C">
                        <w:rPr>
                          <w:rFonts w:asciiTheme="minorHAnsi" w:hAnsiTheme="minorHAnsi" w:cstheme="minorHAnsi"/>
                          <w:sz w:val="28"/>
                          <w:szCs w:val="28"/>
                        </w:rPr>
                        <w:t>It is important to </w:t>
                      </w:r>
                      <w:r w:rsidRPr="00CC517C">
                        <w:rPr>
                          <w:rFonts w:asciiTheme="minorHAnsi" w:hAnsiTheme="minorHAnsi" w:cstheme="minorHAnsi"/>
                          <w:b/>
                          <w:bCs/>
                          <w:sz w:val="28"/>
                          <w:szCs w:val="28"/>
                        </w:rPr>
                        <w:t>continually review </w:t>
                      </w:r>
                      <w:r w:rsidRPr="00CC517C">
                        <w:rPr>
                          <w:rFonts w:asciiTheme="minorHAnsi" w:hAnsiTheme="minorHAnsi" w:cstheme="minorHAnsi"/>
                          <w:sz w:val="28"/>
                          <w:szCs w:val="28"/>
                        </w:rPr>
                        <w:t>subject knowledge to increase confidence in both teaching and assessment practice. </w:t>
                      </w:r>
                    </w:p>
                    <w:p w14:paraId="63436B89" w14:textId="77777777" w:rsidR="00840951" w:rsidRPr="00CC517C" w:rsidRDefault="00840951" w:rsidP="006205C9">
                      <w:pPr>
                        <w:pStyle w:val="ListParagraph"/>
                        <w:numPr>
                          <w:ilvl w:val="0"/>
                          <w:numId w:val="15"/>
                        </w:numPr>
                        <w:spacing w:line="259" w:lineRule="auto"/>
                        <w:rPr>
                          <w:rFonts w:asciiTheme="minorHAnsi" w:hAnsiTheme="minorHAnsi" w:cstheme="minorHAnsi"/>
                          <w:sz w:val="28"/>
                          <w:szCs w:val="28"/>
                        </w:rPr>
                      </w:pPr>
                      <w:r w:rsidRPr="00CC517C">
                        <w:rPr>
                          <w:rFonts w:asciiTheme="minorHAnsi" w:hAnsiTheme="minorHAnsi" w:cstheme="minorHAnsi"/>
                          <w:sz w:val="28"/>
                          <w:szCs w:val="28"/>
                        </w:rPr>
                        <w:t xml:space="preserve">By </w:t>
                      </w:r>
                      <w:r w:rsidRPr="00CC517C">
                        <w:rPr>
                          <w:rFonts w:asciiTheme="minorHAnsi" w:hAnsiTheme="minorHAnsi" w:cstheme="minorHAnsi"/>
                          <w:b/>
                          <w:bCs/>
                          <w:sz w:val="28"/>
                          <w:szCs w:val="28"/>
                        </w:rPr>
                        <w:t xml:space="preserve">systematically improving </w:t>
                      </w:r>
                      <w:r w:rsidRPr="00CC517C">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2C814029" w14:textId="77777777" w:rsidR="00840951" w:rsidRPr="002F4846" w:rsidRDefault="00840951" w:rsidP="00840951">
                      <w:pPr>
                        <w:jc w:val="both"/>
                      </w:pPr>
                    </w:p>
                    <w:p w14:paraId="7587331E" w14:textId="77777777" w:rsidR="00840951" w:rsidRDefault="00840951" w:rsidP="00840951">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3" behindDoc="0" locked="0" layoutInCell="1" allowOverlap="1" wp14:anchorId="1047DA4E" wp14:editId="2F8EABB1">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2BF77D82" w14:textId="77777777" w:rsidR="00840951" w:rsidRPr="002F4846" w:rsidRDefault="00840951" w:rsidP="00840951">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DA4E" id="Text Box 13" o:spid="_x0000_s1029" type="#_x0000_t202" style="position:absolute;margin-left:472.5pt;margin-top:18.75pt;width:523.7pt;height:33.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2BF77D82" w14:textId="77777777" w:rsidR="00840951" w:rsidRPr="002F4846" w:rsidRDefault="00840951" w:rsidP="00840951">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5" behindDoc="1" locked="0" layoutInCell="1" allowOverlap="1" wp14:anchorId="0F5D7879" wp14:editId="0FE38543">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3753A74" w14:textId="05D278C8" w:rsidR="00840951" w:rsidRDefault="00CC517C" w:rsidP="00840951">
      <w:r>
        <w:rPr>
          <w:rFonts w:ascii="Calibri" w:hAnsi="Calibri" w:cs="Calibri"/>
          <w:noProof/>
          <w:color w:val="000000"/>
        </w:rPr>
        <w:lastRenderedPageBreak/>
        <mc:AlternateContent>
          <mc:Choice Requires="wps">
            <w:drawing>
              <wp:anchor distT="0" distB="0" distL="114300" distR="114300" simplePos="0" relativeHeight="251658255" behindDoc="0" locked="0" layoutInCell="1" allowOverlap="1" wp14:anchorId="267C23DF" wp14:editId="5BA82E4B">
                <wp:simplePos x="0" y="0"/>
                <wp:positionH relativeFrom="margin">
                  <wp:posOffset>422909</wp:posOffset>
                </wp:positionH>
                <wp:positionV relativeFrom="paragraph">
                  <wp:posOffset>248285</wp:posOffset>
                </wp:positionV>
                <wp:extent cx="6518275" cy="946785"/>
                <wp:effectExtent l="0" t="0" r="15875" b="24765"/>
                <wp:wrapNone/>
                <wp:docPr id="8" name="Text Box 8"/>
                <wp:cNvGraphicFramePr/>
                <a:graphic xmlns:a="http://schemas.openxmlformats.org/drawingml/2006/main">
                  <a:graphicData uri="http://schemas.microsoft.com/office/word/2010/wordprocessingShape">
                    <wps:wsp>
                      <wps:cNvSpPr txBox="1"/>
                      <wps:spPr>
                        <a:xfrm>
                          <a:off x="0" y="0"/>
                          <a:ext cx="6518275" cy="946785"/>
                        </a:xfrm>
                        <a:prstGeom prst="rect">
                          <a:avLst/>
                        </a:prstGeom>
                        <a:solidFill>
                          <a:schemeClr val="lt1"/>
                        </a:solidFill>
                        <a:ln w="6350">
                          <a:solidFill>
                            <a:prstClr val="black"/>
                          </a:solidFill>
                        </a:ln>
                      </wps:spPr>
                      <wps:txbx>
                        <w:txbxContent>
                          <w:p w14:paraId="3E602DE1" w14:textId="77777777" w:rsidR="00840951" w:rsidRPr="009005BD" w:rsidRDefault="00840951" w:rsidP="006205C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ACCE6C2" w14:textId="77777777" w:rsidR="00840951" w:rsidRPr="009005BD" w:rsidRDefault="00840951" w:rsidP="006205C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1BD6808" w14:textId="77777777" w:rsidR="00840951" w:rsidRPr="009005BD" w:rsidRDefault="00840951" w:rsidP="00840951">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23DF" id="Text Box 8" o:spid="_x0000_s1030" type="#_x0000_t202" style="position:absolute;margin-left:33.3pt;margin-top:19.55pt;width:513.25pt;height:74.5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jFTwIAAKgEAAAOAAAAZHJzL2Uyb0RvYy54bWysVE2P2jAQvVfqf7B8LwHK1yLCirKiqoR2&#10;V4Jqz8ZxiFXH49qGhP76jp2EZbc9Vb2Y8czL88ybGRb3danIWVgnQad00OtTIjSHTOpjSr/vN59m&#10;lDjPdMYUaJHSi3D0fvnxw6IyczGEAlQmLEES7eaVSWnhvZknieOFKJnrgREagznYknm82mOSWVYh&#10;e6mSYb8/SSqwmbHAhXPofWiCdBn581xw/5TnTniiUoq5+XjaeB7CmSwXbH60zBSSt2mwf8iiZFLj&#10;o1eqB+YZOVn5B1UpuQUHue9xKBPIc8lFrAGrGfTfVbMrmBGxFhTHmatM7v/R8sfzsyUySyk2SrMS&#10;W7QXtSdfoCazoE5l3BxBO4MwX6Mbu9z5HTpD0XVuy/CL5RCMo86Xq7aBjKNzMh7MhtMxJRxjd6PJ&#10;dDYONMnr18Y6/1VASYKRUou9i5Ky89b5BtpBwmMOlMw2Uql4CfMi1sqSM8NOKx9zRPI3KKVJhZl8&#10;Hvcj8ZtYoL5+f1CM/2jTu0Ehn9KYc9CkqT1Yvj7UUcFRp8sBsgvKZaEZN2f4RiL9ljn/zCzOFyqE&#10;O+Of8MgVYE7QWpQUYH/9zR/w2HaMUlLhvKbU/TwxKyhR3zQOxN1gNAoDHi+j8XSIF3sbOdxG9Klc&#10;Awo1wO00PJoB71Vn5hbKF1ytVXgVQ0xzfDulvjPXvtkiXE0uVqsIwpE2zG/1zvBAHRoTZN3XL8ya&#10;tq0eB+IRuslm83fdbbDhSw2rk4dcxtYHnRtVW/lxHeLwtKsb9u32HlGvfzDL3wAAAP//AwBQSwME&#10;FAAGAAgAAAAhAItCLUTdAAAACgEAAA8AAABkcnMvZG93bnJldi54bWxMj8FOwzAQRO9I/IO1lbhR&#10;p60UJSFOVVDhwokWcd7GW9sitiPbTcPf457gNqsZzb5pt7Md2EQhGu8ErJYFMHK9l8YpAZ/H18cK&#10;WEzoJA7ekYAfirDt7u9abKS/ug+aDkmxXOJigwJ0SmPDeew1WYxLP5LL3tkHiymfQXEZ8JrL7cDX&#10;RVFyi8blDxpHetHUfx8uVsD+WdWqrzDofSWNmeav87t6E+JhMe+egCWa018YbvgZHbrMdPIXJyMb&#10;BJRlmZMCNvUK2M0v6k1Wp6yqag28a/n/Cd0vAAAA//8DAFBLAQItABQABgAIAAAAIQC2gziS/gAA&#10;AOEBAAATAAAAAAAAAAAAAAAAAAAAAABbQ29udGVudF9UeXBlc10ueG1sUEsBAi0AFAAGAAgAAAAh&#10;ADj9If/WAAAAlAEAAAsAAAAAAAAAAAAAAAAALwEAAF9yZWxzLy5yZWxzUEsBAi0AFAAGAAgAAAAh&#10;AJ+26MVPAgAAqAQAAA4AAAAAAAAAAAAAAAAALgIAAGRycy9lMm9Eb2MueG1sUEsBAi0AFAAGAAgA&#10;AAAhAItCLUTdAAAACgEAAA8AAAAAAAAAAAAAAAAAqQQAAGRycy9kb3ducmV2LnhtbFBLBQYAAAAA&#10;BAAEAPMAAACzBQAAAAA=&#10;" fillcolor="white [3201]" strokeweight=".5pt">
                <v:textbox>
                  <w:txbxContent>
                    <w:p w14:paraId="3E602DE1" w14:textId="77777777" w:rsidR="00840951" w:rsidRPr="009005BD" w:rsidRDefault="00840951" w:rsidP="006205C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ACCE6C2" w14:textId="77777777" w:rsidR="00840951" w:rsidRPr="009005BD" w:rsidRDefault="00840951" w:rsidP="006205C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1BD6808" w14:textId="77777777" w:rsidR="00840951" w:rsidRPr="009005BD" w:rsidRDefault="00840951" w:rsidP="00840951">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0" behindDoc="0" locked="0" layoutInCell="1" allowOverlap="1" wp14:anchorId="5265B73F" wp14:editId="0068B602">
                <wp:simplePos x="0" y="0"/>
                <wp:positionH relativeFrom="margin">
                  <wp:posOffset>-15240</wp:posOffset>
                </wp:positionH>
                <wp:positionV relativeFrom="paragraph">
                  <wp:posOffset>-142240</wp:posOffset>
                </wp:positionV>
                <wp:extent cx="6992396" cy="3867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3867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339764D" w14:textId="77777777" w:rsidR="00840951" w:rsidRPr="002F4846" w:rsidRDefault="00840951" w:rsidP="00840951">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B73F" id="Text Box 27" o:spid="_x0000_s1031" type="#_x0000_t202" style="position:absolute;margin-left:-1.2pt;margin-top:-11.2pt;width:550.6pt;height:30.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AAjwIAAHIFAAAOAAAAZHJzL2Uyb0RvYy54bWysVEtvGjEQvlfqf7B8b3YhCQSUJaJEqSpF&#10;TdSkytl4bbBqe1zbsEt/fcde2JCUU9XL7njmm/fj+qY1mmyFDwpsRQdnJSXCcqiVXVX0x/PdpytK&#10;QmS2ZhqsqOhOBHoz+/jhunFTMYQ16Fp4gkZsmDauousY3bQoAl8Lw8IZOGFRKMEbFvHpV0XtWYPW&#10;jS6GZTkqGvC188BFCMi97YR0lu1LKXh8kDKISHRFMbaYvz5/l+lbzK7ZdOWZWyu+D4P9QxSGKYtO&#10;e1O3LDKy8eovU0ZxDwFkPONgCpBScZFzwGwG5btsntbMiZwLFie4vkzh/5nl37aPnqi6osMxJZYZ&#10;7NGzaCP5DC1BFtancWGKsCeHwNgiH/t84AdkprRb6U36Y0IE5VjpXV/dZI0jczSZDM8nI0o4ys6v&#10;RuPBZTJTvGo7H+IXAYYkoqIeu5eLyrb3IXbQAyQ5C6BVfae0zg+/Wi60J1uWOl2Oy0VuLlp/A9OW&#10;NBj/pLzsxCm5LolMxZ0WyZq234XEsmDYwxxCHkjRO2CcCxtzGdBDRic1icH0ioNTirpX2mOTmsiD&#10;2iuWpxTfeuw1slewsVc2yoI/ZaD+eQhXdngs/VHOiYztss2zkBuTOEuod9h2D93iBMfvFPbmnoX4&#10;yDxuCnYatz8+4EdqwNLCnqJkDf73KX7C4wCjlJIGN6+i4deGeUGJ/mpxtCeDi4u0qvlxcTke4sMf&#10;S5bHErsxC8CWD/DOOJ7JhI/6QEoP5gWPxDx5RRGzHH1XNB7IRezuAR4ZLubzDMLldCze2yfHk+lU&#10;5TR5z+0L824/nhEH+xscdpRN301ph02aFuabCFLlEX6t6r7+uNh5CfZHKF2O43dGvZ7K2R8AAAD/&#10;/wMAUEsDBBQABgAIAAAAIQDwPD1P3wAAAAoBAAAPAAAAZHJzL2Rvd25yZXYueG1sTI/NboMwEITv&#10;lfoO1lbqLTH5KSIEE0WVmkurRiV9AAdvABWvEXYCffsup+a0u5rR7DfZbrStuGHvG0cKFvMIBFLp&#10;TEOVgu/T2ywB4YMmo1tHqOAXPezyx4dMp8YN9IW3IlSCQ8inWkEdQpdK6csarfZz1yGxdnG91YHP&#10;vpKm1wOH21YuoyiWVjfEH2rd4WuN5U9xtQqqdRGfNqvjx6EY3uP40B0X+0+p1PPTuN+CCDiGfzNM&#10;+IwOOTOd3ZWMF62C2XLNzmlOy2SINgmXOStYJS8g80zeV8j/AAAA//8DAFBLAQItABQABgAIAAAA&#10;IQC2gziS/gAAAOEBAAATAAAAAAAAAAAAAAAAAAAAAABbQ29udGVudF9UeXBlc10ueG1sUEsBAi0A&#10;FAAGAAgAAAAhADj9If/WAAAAlAEAAAsAAAAAAAAAAAAAAAAALwEAAF9yZWxzLy5yZWxzUEsBAi0A&#10;FAAGAAgAAAAhAIWRwACPAgAAcgUAAA4AAAAAAAAAAAAAAAAALgIAAGRycy9lMm9Eb2MueG1sUEsB&#10;Ai0AFAAGAAgAAAAhAPA8PU/fAAAACgEAAA8AAAAAAAAAAAAAAAAA6QQAAGRycy9kb3ducmV2Lnht&#10;bFBLBQYAAAAABAAEAPMAAAD1BQAAAAA=&#10;" fillcolor="#0070c0" strokecolor="#4472c4 [3204]" strokeweight="1.5pt">
                <v:textbox>
                  <w:txbxContent>
                    <w:p w14:paraId="4339764D" w14:textId="77777777" w:rsidR="00840951" w:rsidRPr="002F4846" w:rsidRDefault="00840951" w:rsidP="00840951">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sidR="00840951">
        <w:rPr>
          <w:rFonts w:ascii="Calibri" w:hAnsi="Calibri" w:cs="Calibri"/>
          <w:noProof/>
          <w:color w:val="000000"/>
        </w:rPr>
        <mc:AlternateContent>
          <mc:Choice Requires="wps">
            <w:drawing>
              <wp:anchor distT="0" distB="0" distL="114300" distR="114300" simplePos="0" relativeHeight="251658251" behindDoc="0" locked="0" layoutInCell="1" allowOverlap="1" wp14:anchorId="16BEE504" wp14:editId="34649934">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1B4F93" w14:textId="77777777" w:rsidR="00840951" w:rsidRPr="00ED71BE" w:rsidRDefault="00840951" w:rsidP="00840951">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EE50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4E1B4F93" w14:textId="77777777" w:rsidR="00840951" w:rsidRPr="00ED71BE" w:rsidRDefault="00840951" w:rsidP="00840951">
                      <w:pPr>
                        <w:jc w:val="center"/>
                        <w:rPr>
                          <w:b/>
                          <w:sz w:val="24"/>
                        </w:rPr>
                      </w:pPr>
                      <w:r>
                        <w:rPr>
                          <w:b/>
                          <w:sz w:val="24"/>
                        </w:rPr>
                        <w:t>SE2</w:t>
                      </w:r>
                    </w:p>
                  </w:txbxContent>
                </v:textbox>
              </v:shape>
            </w:pict>
          </mc:Fallback>
        </mc:AlternateContent>
      </w:r>
      <w:r w:rsidR="00840951">
        <w:rPr>
          <w:rFonts w:ascii="Calibri" w:hAnsi="Calibri" w:cs="Calibri"/>
          <w:noProof/>
          <w:color w:val="000000"/>
        </w:rPr>
        <mc:AlternateContent>
          <mc:Choice Requires="wps">
            <w:drawing>
              <wp:anchor distT="0" distB="0" distL="114300" distR="114300" simplePos="0" relativeHeight="251658254" behindDoc="0" locked="0" layoutInCell="1" allowOverlap="1" wp14:anchorId="12563610" wp14:editId="1064B2F2">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455336" w14:textId="77777777" w:rsidR="00840951" w:rsidRPr="00ED71BE" w:rsidRDefault="00840951" w:rsidP="00840951">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3610" id="Arrow: Chevron 6" o:spid="_x0000_s1033" type="#_x0000_t55" style="position:absolute;margin-left:-89.55pt;margin-top:612.25pt;width:179.85pt;height:57.9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2jwIAAGQFAAAOAAAAZHJzL2Uyb0RvYy54bWysVN9P2zAQfp+0/8Hy+0hbWgoRKaqKmCYh&#10;QIOJZ9dxSCTH553dJt1fv7OdZgx4mpaHyOe7++7Xd7686lvN9gpdA6bg05MJZ8pIKBvzUvAfTzdf&#10;zjlzXphSaDCq4Afl+NXq86fLzuZqBjXoUiEjEOPyzha89t7mWeZkrVrhTsAqQ8oKsBWeRHzJShQd&#10;obc6m00mZ1kHWFoEqZyj2+uk5KuIX1VK+vuqcsozXXDKzcc/xv82/LPVpchfUNi6kUMa4h+yaEVj&#10;KOgIdS28YDts3kG1jURwUPkTCW0GVdVIFWugaqaTN9U81sKqWAs1x9mxTe7/wcq7/QOypiz4GWdG&#10;tDSiNSJ0OdvUao9g2FnoUWddTqaP9gEHydExFNxX2DIEauxiPglfbAMVxvrY5cPYZdV7JulyNjuf&#10;Ty4WnEnSLU8Xp6dxDFnCCpgWnf+qoGXhUHDiQsgkAov9rfOUAlkfrUgI6aWE4skftAo42nxXFRUX&#10;gkbvSCu10cj2ggghpFTGT5OqFqVK14tYRgoyesSQETAgV43WI/YAECj7HjvBDPbBVUVWjs6pX2OY&#10;vxNLzqNHjAzGj85tYwA/qkxTVUPkZH9sUmpN6JLvt30c/PI44C2UByJDHCbtirPypqEB3ArnHwTS&#10;WtAlrbq/p1+loSs4DCfOasBfH90H+4KH/2xJ7h1tWsHdz51AxZn+ZojKF9P5PKxmFOaL5YwEfK3Z&#10;vtaYXbsBmt00JhiPwd7r47FCaJ/pUViHwKQSRlJyxCKPR2Hj0wtAz4pU63U0o3W0wt+aRysDeGh1&#10;INhT/yzQDkT0ROE7OG6lyN+QMdkGTwPrnYeqiUwNzU6tHYZAqxzZNDw74a14LUerP4/j6jc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KpOS2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10455336" w14:textId="77777777" w:rsidR="00840951" w:rsidRPr="00ED71BE" w:rsidRDefault="00840951" w:rsidP="00840951">
                      <w:pPr>
                        <w:jc w:val="center"/>
                        <w:rPr>
                          <w:b/>
                          <w:sz w:val="24"/>
                        </w:rPr>
                      </w:pPr>
                      <w:r>
                        <w:rPr>
                          <w:b/>
                          <w:sz w:val="24"/>
                        </w:rPr>
                        <w:t xml:space="preserve">SE3 </w:t>
                      </w:r>
                    </w:p>
                  </w:txbxContent>
                </v:textbox>
              </v:shape>
            </w:pict>
          </mc:Fallback>
        </mc:AlternateContent>
      </w:r>
      <w:r w:rsidR="00840951">
        <w:rPr>
          <w:rFonts w:ascii="Calibri" w:hAnsi="Calibri" w:cs="Calibri"/>
          <w:noProof/>
          <w:color w:val="000000"/>
        </w:rPr>
        <mc:AlternateContent>
          <mc:Choice Requires="wps">
            <w:drawing>
              <wp:anchor distT="0" distB="0" distL="114300" distR="114300" simplePos="0" relativeHeight="251658253" behindDoc="0" locked="0" layoutInCell="1" allowOverlap="1" wp14:anchorId="0231AB0F" wp14:editId="467C1A51">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8308301" w14:textId="77777777" w:rsidR="00840951" w:rsidRPr="00ED71BE" w:rsidRDefault="00840951" w:rsidP="00840951">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AB0F" id="Arrow: Chevron 16" o:spid="_x0000_s1034" type="#_x0000_t55" style="position:absolute;margin-left:-42.1pt;margin-top:731.45pt;width:85.05pt;height:57.25pt;rotation:9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8308301" w14:textId="77777777" w:rsidR="00840951" w:rsidRPr="00ED71BE" w:rsidRDefault="00840951" w:rsidP="00840951">
                      <w:pPr>
                        <w:jc w:val="center"/>
                        <w:rPr>
                          <w:b/>
                          <w:sz w:val="24"/>
                        </w:rPr>
                      </w:pPr>
                      <w:r w:rsidRPr="00ED71BE">
                        <w:rPr>
                          <w:b/>
                          <w:sz w:val="24"/>
                        </w:rPr>
                        <w:t>ECT</w:t>
                      </w:r>
                    </w:p>
                  </w:txbxContent>
                </v:textbox>
              </v:shape>
            </w:pict>
          </mc:Fallback>
        </mc:AlternateContent>
      </w:r>
      <w:r w:rsidR="00840951">
        <w:t xml:space="preserve">    </w:t>
      </w:r>
    </w:p>
    <w:p w14:paraId="43501B67"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46" behindDoc="0" locked="0" layoutInCell="1" allowOverlap="1" wp14:anchorId="220A744A" wp14:editId="061C03B8">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9564F28" w14:textId="77777777" w:rsidR="00840951" w:rsidRPr="00ED71BE" w:rsidRDefault="00840951" w:rsidP="00840951">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744A" id="Arrow: Chevron 25" o:spid="_x0000_s1035" type="#_x0000_t55" style="position:absolute;margin-left:-56.5pt;margin-top:18.2pt;width:112.55pt;height:58.1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39564F28" w14:textId="77777777" w:rsidR="00840951" w:rsidRPr="00ED71BE" w:rsidRDefault="00840951" w:rsidP="00840951">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73381F26" w14:textId="77777777" w:rsidR="00840951" w:rsidRDefault="00840951" w:rsidP="00840951"/>
    <w:p w14:paraId="4B0FE1C0" w14:textId="77777777" w:rsidR="00840951" w:rsidRDefault="00840951" w:rsidP="00840951"/>
    <w:p w14:paraId="3B5460C9"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47" behindDoc="0" locked="0" layoutInCell="1" allowOverlap="1" wp14:anchorId="7BC74C3C" wp14:editId="27C481F3">
                <wp:simplePos x="0" y="0"/>
                <wp:positionH relativeFrom="margin">
                  <wp:posOffset>432435</wp:posOffset>
                </wp:positionH>
                <wp:positionV relativeFrom="paragraph">
                  <wp:posOffset>86995</wp:posOffset>
                </wp:positionV>
                <wp:extent cx="6539865" cy="3095625"/>
                <wp:effectExtent l="0" t="0" r="13335" b="28575"/>
                <wp:wrapNone/>
                <wp:docPr id="7" name="Text Box 7"/>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6B232CCB" w14:textId="77777777" w:rsidR="00840951" w:rsidRPr="009005BD" w:rsidRDefault="00840951" w:rsidP="006205C9">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7A5B23" w14:textId="77777777" w:rsidR="00840951" w:rsidRPr="009005BD" w:rsidRDefault="00840951" w:rsidP="006205C9">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54071D10"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FF2D65D"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121688AD"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58614FD"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03DFF3F9"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419F4490" w14:textId="77777777" w:rsidR="00840951" w:rsidRPr="009005BD" w:rsidRDefault="00840951" w:rsidP="00840951">
                            <w:pPr>
                              <w:spacing w:line="240" w:lineRule="auto"/>
                              <w:rPr>
                                <w:rFonts w:ascii="Calibri" w:hAnsi="Calibri" w:cs="Calibri"/>
                                <w:sz w:val="20"/>
                                <w:szCs w:val="20"/>
                              </w:rPr>
                            </w:pPr>
                          </w:p>
                          <w:p w14:paraId="16162F7E" w14:textId="77777777" w:rsidR="00840951" w:rsidRPr="009005BD" w:rsidRDefault="00840951" w:rsidP="00840951">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4C3C" id="Text Box 7" o:spid="_x0000_s1036" type="#_x0000_t202" style="position:absolute;margin-left:34.05pt;margin-top:6.85pt;width:514.95pt;height:243.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TUAIAAKYEAAAOAAAAZHJzL2Uyb0RvYy54bWysVEtv2zAMvg/YfxB0X+w82xhxiixFhgFB&#10;WyApelZkOTYmi5qkxM5+/SjZebTbadhF5kufyI+kZw9NJclRGFuCSmm/F1MiFIesVPuUvm5XX+4p&#10;sY6pjElQIqUnYenD/POnWa0TMYACZCYMQRBlk1qntHBOJ1FkeSEqZnughUJnDqZiDlWzjzLDakSv&#10;ZDSI40lUg8m0AS6sRetj66TzgJ/ngrvnPLfCEZlSzM2F04Rz589oPmPJ3jBdlLxLg/1DFhUrFT56&#10;gXpkjpGDKf+AqkpuwELuehyqCPK85CLUgNX04w/VbAqmRagFybH6QpP9f7D86fhiSJml9I4SxSps&#10;0VY0jnyFhtx5dmptEwzaaAxzDZqxy2e7RaMvuslN5b9YDkE/8ny6cOvBOBon4+H0fjKmhKNvGE/H&#10;k8HY40TX69pY901ARbyQUoPNC5yy49q6NvQc4l+zIMtsVUoZFD8wYikNOTJstXQhSQR/FyUVqTGV&#10;4TgOwO98HvpyfycZ/9GldxOFeFJhzp6UtngvuWbXBAr7YZ68aQfZCQkz0A6c1XxVIv6aWffCDE4Y&#10;coRb457xyCVgUtBJlBRgfv3N7uOx8eilpMaJTan9eWBGUCK/KxwJP95BGI3vBqiYoEz7oxEqu1uP&#10;OlRLQJb6uJuaB9HHO3kWcwPVGy7Wwr+ILqY4vptSdxaXrt0hXEwuFosQhAOtmVurjeYe2nfFc7pt&#10;3pjRXU8djsMTnOeaJR9a28b6mwoWBwd5Gfp+ZbTjHpchTE63uH7bbvUQdf29zH8D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B/1qTUAIAAKYEAAAOAAAAAAAAAAAAAAAAAC4CAABkcnMvZTJvRG9jLnhtbFBLAQItABQA&#10;BgAIAAAAIQA8KYJf4AAAAAoBAAAPAAAAAAAAAAAAAAAAAKoEAABkcnMvZG93bnJldi54bWxQSwUG&#10;AAAAAAQABADzAAAAtwUAAAAA&#10;" fillcolor="white [3201]" strokeweight=".5pt">
                <v:textbox inset="0">
                  <w:txbxContent>
                    <w:p w14:paraId="6B232CCB" w14:textId="77777777" w:rsidR="00840951" w:rsidRPr="009005BD" w:rsidRDefault="00840951" w:rsidP="006205C9">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7A5B23" w14:textId="77777777" w:rsidR="00840951" w:rsidRPr="009005BD" w:rsidRDefault="00840951" w:rsidP="006205C9">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54071D10"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FF2D65D"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121688AD"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58614FD"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03DFF3F9" w14:textId="77777777" w:rsidR="00840951" w:rsidRPr="009005BD" w:rsidRDefault="00840951" w:rsidP="006205C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419F4490" w14:textId="77777777" w:rsidR="00840951" w:rsidRPr="009005BD" w:rsidRDefault="00840951" w:rsidP="00840951">
                      <w:pPr>
                        <w:spacing w:line="240" w:lineRule="auto"/>
                        <w:rPr>
                          <w:rFonts w:ascii="Calibri" w:hAnsi="Calibri" w:cs="Calibri"/>
                          <w:sz w:val="20"/>
                          <w:szCs w:val="20"/>
                        </w:rPr>
                      </w:pPr>
                    </w:p>
                    <w:p w14:paraId="16162F7E" w14:textId="77777777" w:rsidR="00840951" w:rsidRPr="009005BD" w:rsidRDefault="00840951" w:rsidP="00840951">
                      <w:pPr>
                        <w:rPr>
                          <w:rFonts w:ascii="Calibri" w:hAnsi="Calibri" w:cs="Calibri"/>
                        </w:rPr>
                      </w:pPr>
                    </w:p>
                  </w:txbxContent>
                </v:textbox>
                <w10:wrap anchorx="margin"/>
              </v:shape>
            </w:pict>
          </mc:Fallback>
        </mc:AlternateContent>
      </w:r>
    </w:p>
    <w:p w14:paraId="2F11D749" w14:textId="77777777" w:rsidR="00840951" w:rsidRDefault="00840951" w:rsidP="00840951"/>
    <w:p w14:paraId="5A7CE44F" w14:textId="77777777" w:rsidR="00840951" w:rsidRDefault="00840951" w:rsidP="00840951"/>
    <w:p w14:paraId="044F8DE9"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48" behindDoc="0" locked="0" layoutInCell="1" allowOverlap="1" wp14:anchorId="38BA0D56" wp14:editId="549E6FB6">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AC908" w14:textId="77777777" w:rsidR="00840951" w:rsidRPr="00ED71BE" w:rsidRDefault="00840951" w:rsidP="00840951">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0D56" id="Arrow: Chevron 28" o:spid="_x0000_s1037" type="#_x0000_t55" style="position:absolute;margin-left:-126.6pt;margin-top:28.3pt;width:252.3pt;height:58.8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6F7AC908" w14:textId="77777777" w:rsidR="00840951" w:rsidRPr="00ED71BE" w:rsidRDefault="00840951" w:rsidP="00840951">
                      <w:pPr>
                        <w:jc w:val="center"/>
                        <w:rPr>
                          <w:b/>
                          <w:sz w:val="24"/>
                        </w:rPr>
                      </w:pPr>
                      <w:r>
                        <w:rPr>
                          <w:b/>
                          <w:sz w:val="24"/>
                        </w:rPr>
                        <w:t>SE1</w:t>
                      </w:r>
                    </w:p>
                  </w:txbxContent>
                </v:textbox>
              </v:shape>
            </w:pict>
          </mc:Fallback>
        </mc:AlternateContent>
      </w:r>
    </w:p>
    <w:p w14:paraId="7B03C3A3" w14:textId="77777777" w:rsidR="00840951" w:rsidRDefault="00840951" w:rsidP="00840951"/>
    <w:p w14:paraId="5A75338F" w14:textId="77777777" w:rsidR="00840951" w:rsidRDefault="00840951" w:rsidP="00840951"/>
    <w:p w14:paraId="5D47CBCA" w14:textId="77777777" w:rsidR="00840951" w:rsidRDefault="00840951" w:rsidP="00840951"/>
    <w:p w14:paraId="2661F23B" w14:textId="77777777" w:rsidR="00840951" w:rsidRDefault="00840951" w:rsidP="00840951"/>
    <w:p w14:paraId="16967FDA" w14:textId="77777777" w:rsidR="00840951" w:rsidRDefault="00840951" w:rsidP="00840951"/>
    <w:p w14:paraId="26B38D70" w14:textId="77777777" w:rsidR="00840951" w:rsidRDefault="00840951" w:rsidP="00840951"/>
    <w:p w14:paraId="5145C0DA" w14:textId="77777777" w:rsidR="00840951" w:rsidRDefault="00840951" w:rsidP="00840951"/>
    <w:p w14:paraId="7C0449C0"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49" behindDoc="0" locked="0" layoutInCell="1" allowOverlap="1" wp14:anchorId="5D30804B" wp14:editId="28B69BA8">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2C5C812B"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4: </w:t>
                            </w:r>
                            <w:r w:rsidRPr="00CC517C">
                              <w:rPr>
                                <w:rFonts w:asciiTheme="minorHAnsi" w:hAnsiTheme="minorHAnsi" w:cstheme="minorHAnsi"/>
                                <w:color w:val="000000"/>
                                <w:sz w:val="22"/>
                                <w:szCs w:val="22"/>
                              </w:rPr>
                              <w:t xml:space="preserve">Your tutor will continue to enhance your subject knowledge in a further 4 sessions. </w:t>
                            </w:r>
                          </w:p>
                          <w:p w14:paraId="73D40637"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at the </w:t>
                            </w:r>
                            <w:r w:rsidRPr="00CC517C">
                              <w:rPr>
                                <w:rFonts w:asciiTheme="minorHAnsi" w:hAnsiTheme="minorHAnsi" w:cstheme="minorHAnsi"/>
                                <w:b/>
                                <w:bCs/>
                                <w:color w:val="000000"/>
                                <w:sz w:val="22"/>
                                <w:szCs w:val="22"/>
                                <w:u w:val="single"/>
                              </w:rPr>
                              <w:t>end of</w:t>
                            </w:r>
                            <w:r w:rsidRPr="00CC517C">
                              <w:rPr>
                                <w:rFonts w:asciiTheme="minorHAnsi" w:hAnsiTheme="minorHAnsi" w:cstheme="minorHAnsi"/>
                                <w:color w:val="000000"/>
                                <w:sz w:val="22"/>
                                <w:szCs w:val="22"/>
                              </w:rPr>
                              <w:t xml:space="preserve"> </w:t>
                            </w:r>
                            <w:r w:rsidRPr="00CC517C">
                              <w:rPr>
                                <w:rFonts w:asciiTheme="minorHAnsi" w:hAnsiTheme="minorHAnsi" w:cstheme="minorHAnsi"/>
                                <w:b/>
                                <w:bCs/>
                                <w:color w:val="000000"/>
                                <w:sz w:val="22"/>
                                <w:szCs w:val="22"/>
                                <w:u w:val="single"/>
                              </w:rPr>
                              <w:t>SE2</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These are once again shared electronically with your ST, SM, and AT. Action Plans are updated. </w:t>
                            </w:r>
                          </w:p>
                          <w:p w14:paraId="27FF63A5"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School Experience:</w:t>
                            </w:r>
                            <w:r w:rsidRPr="00CC517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B9E6791"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Academic Tutor Subject Knowledge Discussion</w:t>
                            </w:r>
                            <w:r w:rsidRPr="00CC517C">
                              <w:rPr>
                                <w:rFonts w:asciiTheme="minorHAnsi" w:hAnsiTheme="minorHAnsi" w:cstheme="minorHAnsi"/>
                                <w:color w:val="000000"/>
                                <w:sz w:val="22"/>
                                <w:szCs w:val="22"/>
                              </w:rPr>
                              <w:t>: AT meeting schedules identify time to monitor progress in relation to Subject Knowledge Audits.</w:t>
                            </w:r>
                          </w:p>
                          <w:p w14:paraId="56F7E91C"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PGC7007 module: </w:t>
                            </w:r>
                            <w:r w:rsidRPr="00CC517C">
                              <w:rPr>
                                <w:rFonts w:asciiTheme="minorHAnsi" w:hAnsiTheme="minorHAnsi" w:cstheme="minorHAnsi"/>
                                <w:color w:val="000000"/>
                                <w:sz w:val="22"/>
                                <w:szCs w:val="22"/>
                              </w:rPr>
                              <w:t xml:space="preserve">feedback from this assignment will include subject specific targets as well as academic targets. </w:t>
                            </w:r>
                          </w:p>
                          <w:p w14:paraId="7FB6C34A"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PGC7008 module: </w:t>
                            </w:r>
                            <w:r w:rsidRPr="00CC517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16EF235"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bCs/>
                                <w:sz w:val="22"/>
                                <w:szCs w:val="22"/>
                              </w:rPr>
                              <w:t>School Experience Formative Assessment Continuum:</w:t>
                            </w:r>
                            <w:r w:rsidRPr="00CC517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804B" id="Text Box 12" o:spid="_x0000_s1038" type="#_x0000_t202" style="position:absolute;margin-left:77.25pt;margin-top:6.2pt;width:510.75pt;height:212.2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2C5C812B"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4: </w:t>
                      </w:r>
                      <w:r w:rsidRPr="00CC517C">
                        <w:rPr>
                          <w:rFonts w:asciiTheme="minorHAnsi" w:hAnsiTheme="minorHAnsi" w:cstheme="minorHAnsi"/>
                          <w:color w:val="000000"/>
                          <w:sz w:val="22"/>
                          <w:szCs w:val="22"/>
                        </w:rPr>
                        <w:t xml:space="preserve">Your tutor will continue to enhance your subject knowledge in a further 4 sessions. </w:t>
                      </w:r>
                    </w:p>
                    <w:p w14:paraId="73D40637"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at the </w:t>
                      </w:r>
                      <w:r w:rsidRPr="00CC517C">
                        <w:rPr>
                          <w:rFonts w:asciiTheme="minorHAnsi" w:hAnsiTheme="minorHAnsi" w:cstheme="minorHAnsi"/>
                          <w:b/>
                          <w:bCs/>
                          <w:color w:val="000000"/>
                          <w:sz w:val="22"/>
                          <w:szCs w:val="22"/>
                          <w:u w:val="single"/>
                        </w:rPr>
                        <w:t>end of</w:t>
                      </w:r>
                      <w:r w:rsidRPr="00CC517C">
                        <w:rPr>
                          <w:rFonts w:asciiTheme="minorHAnsi" w:hAnsiTheme="minorHAnsi" w:cstheme="minorHAnsi"/>
                          <w:color w:val="000000"/>
                          <w:sz w:val="22"/>
                          <w:szCs w:val="22"/>
                        </w:rPr>
                        <w:t xml:space="preserve"> </w:t>
                      </w:r>
                      <w:r w:rsidRPr="00CC517C">
                        <w:rPr>
                          <w:rFonts w:asciiTheme="minorHAnsi" w:hAnsiTheme="minorHAnsi" w:cstheme="minorHAnsi"/>
                          <w:b/>
                          <w:bCs/>
                          <w:color w:val="000000"/>
                          <w:sz w:val="22"/>
                          <w:szCs w:val="22"/>
                          <w:u w:val="single"/>
                        </w:rPr>
                        <w:t>SE2</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These are once again shared electronically with your ST, SM, and AT. Action Plans are updated. </w:t>
                      </w:r>
                    </w:p>
                    <w:p w14:paraId="27FF63A5"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School Experience:</w:t>
                      </w:r>
                      <w:r w:rsidRPr="00CC517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B9E6791"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Academic Tutor Subject Knowledge Discussion</w:t>
                      </w:r>
                      <w:r w:rsidRPr="00CC517C">
                        <w:rPr>
                          <w:rFonts w:asciiTheme="minorHAnsi" w:hAnsiTheme="minorHAnsi" w:cstheme="minorHAnsi"/>
                          <w:color w:val="000000"/>
                          <w:sz w:val="22"/>
                          <w:szCs w:val="22"/>
                        </w:rPr>
                        <w:t>: AT meeting schedules identify time to monitor progress in relation to Subject Knowledge Audits.</w:t>
                      </w:r>
                    </w:p>
                    <w:p w14:paraId="56F7E91C"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PGC7007 module: </w:t>
                      </w:r>
                      <w:r w:rsidRPr="00CC517C">
                        <w:rPr>
                          <w:rFonts w:asciiTheme="minorHAnsi" w:hAnsiTheme="minorHAnsi" w:cstheme="minorHAnsi"/>
                          <w:color w:val="000000"/>
                          <w:sz w:val="22"/>
                          <w:szCs w:val="22"/>
                        </w:rPr>
                        <w:t xml:space="preserve">feedback from this assignment will include subject specific targets as well as academic targets. </w:t>
                      </w:r>
                    </w:p>
                    <w:p w14:paraId="7FB6C34A"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PGC7008 module: </w:t>
                      </w:r>
                      <w:r w:rsidRPr="00CC517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16EF235"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bCs/>
                          <w:sz w:val="22"/>
                          <w:szCs w:val="22"/>
                        </w:rPr>
                        <w:t>School Experience Formative Assessment Continuum:</w:t>
                      </w:r>
                      <w:r w:rsidRPr="00CC517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4B8E53CB" w14:textId="77777777" w:rsidR="00840951" w:rsidRDefault="00840951" w:rsidP="00840951"/>
    <w:p w14:paraId="2E317521" w14:textId="77777777" w:rsidR="00840951" w:rsidRDefault="00840951" w:rsidP="00840951"/>
    <w:p w14:paraId="3A67396C" w14:textId="77777777" w:rsidR="00840951" w:rsidRDefault="00840951" w:rsidP="00840951"/>
    <w:p w14:paraId="2512B42F" w14:textId="77777777" w:rsidR="00840951" w:rsidRDefault="00840951" w:rsidP="00840951"/>
    <w:p w14:paraId="599741A5" w14:textId="751B83CE" w:rsidR="00840951" w:rsidRDefault="00840951" w:rsidP="00840951"/>
    <w:p w14:paraId="1ABE373A" w14:textId="706105A9" w:rsidR="00840951" w:rsidRDefault="00840951" w:rsidP="00840951"/>
    <w:p w14:paraId="0E596F36" w14:textId="6C14A68F" w:rsidR="00840951" w:rsidRDefault="00840951" w:rsidP="00840951"/>
    <w:p w14:paraId="180C1481" w14:textId="16A13862" w:rsidR="00840951" w:rsidRDefault="00840951" w:rsidP="00840951"/>
    <w:p w14:paraId="227B60F2" w14:textId="41FCC245" w:rsidR="00840951" w:rsidRDefault="00CC517C" w:rsidP="00840951">
      <w:r>
        <w:rPr>
          <w:rFonts w:ascii="Calibri" w:hAnsi="Calibri" w:cs="Calibri"/>
          <w:noProof/>
          <w:color w:val="000000"/>
        </w:rPr>
        <mc:AlternateContent>
          <mc:Choice Requires="wps">
            <w:drawing>
              <wp:anchor distT="0" distB="0" distL="114300" distR="114300" simplePos="0" relativeHeight="251658250" behindDoc="1" locked="0" layoutInCell="1" allowOverlap="1" wp14:anchorId="007E50C8" wp14:editId="550AD6E3">
                <wp:simplePos x="0" y="0"/>
                <wp:positionH relativeFrom="margin">
                  <wp:posOffset>422275</wp:posOffset>
                </wp:positionH>
                <wp:positionV relativeFrom="paragraph">
                  <wp:posOffset>260350</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3D4439E0" w14:textId="77777777" w:rsidR="00840951" w:rsidRPr="00CC517C" w:rsidRDefault="00840951" w:rsidP="006205C9">
                            <w:pPr>
                              <w:pStyle w:val="NormalWeb"/>
                              <w:numPr>
                                <w:ilvl w:val="0"/>
                                <w:numId w:val="16"/>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5: </w:t>
                            </w:r>
                            <w:r w:rsidRPr="00CC517C">
                              <w:rPr>
                                <w:rFonts w:asciiTheme="minorHAnsi" w:hAnsiTheme="minorHAnsi" w:cstheme="minorHAnsi"/>
                                <w:color w:val="000000"/>
                                <w:sz w:val="22"/>
                                <w:szCs w:val="22"/>
                              </w:rPr>
                              <w:t xml:space="preserve">Your tutor will continue to enhance your subject knowledge in these final 4 sessions.  </w:t>
                            </w:r>
                          </w:p>
                          <w:p w14:paraId="7D6D20F6" w14:textId="77777777" w:rsidR="00840951" w:rsidRPr="00CC517C" w:rsidRDefault="00840951" w:rsidP="006205C9">
                            <w:pPr>
                              <w:pStyle w:val="NormalWeb"/>
                              <w:numPr>
                                <w:ilvl w:val="0"/>
                                <w:numId w:val="16"/>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again </w:t>
                            </w:r>
                            <w:r w:rsidRPr="00CC517C">
                              <w:rPr>
                                <w:rFonts w:asciiTheme="minorHAnsi" w:hAnsiTheme="minorHAnsi" w:cstheme="minorHAnsi"/>
                                <w:b/>
                                <w:bCs/>
                                <w:color w:val="000000"/>
                                <w:sz w:val="22"/>
                                <w:szCs w:val="22"/>
                                <w:u w:val="single"/>
                              </w:rPr>
                              <w:t>at the end of SE3</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and shared with ST, mentor and AT. Action Plans should be updated. </w:t>
                            </w:r>
                          </w:p>
                          <w:p w14:paraId="5E966E5C" w14:textId="77777777" w:rsidR="00840951" w:rsidRPr="00CC517C" w:rsidRDefault="00840951" w:rsidP="006205C9">
                            <w:pPr>
                              <w:pStyle w:val="NormalWeb"/>
                              <w:numPr>
                                <w:ilvl w:val="0"/>
                                <w:numId w:val="16"/>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bCs/>
                                <w:sz w:val="22"/>
                                <w:szCs w:val="22"/>
                              </w:rPr>
                              <w:t xml:space="preserve">School Experience: </w:t>
                            </w:r>
                            <w:r w:rsidRPr="00CC517C">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C1495F7"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sz w:val="22"/>
                                <w:szCs w:val="22"/>
                              </w:rPr>
                              <w:t xml:space="preserve">PGC7008 module: </w:t>
                            </w:r>
                            <w:r w:rsidRPr="00CC517C">
                              <w:rPr>
                                <w:rFonts w:asciiTheme="minorHAnsi" w:hAnsiTheme="minorHAnsi" w:cstheme="minorHAnsi"/>
                                <w:sz w:val="22"/>
                                <w:szCs w:val="22"/>
                              </w:rPr>
                              <w:t xml:space="preserve">During the Research Presentations Day, engagement with your peers’ research provides insight into further areas of subject knowledge.  </w:t>
                            </w:r>
                          </w:p>
                          <w:p w14:paraId="4CC9F6B4" w14:textId="77777777" w:rsidR="00840951" w:rsidRPr="00CC517C" w:rsidRDefault="00840951" w:rsidP="006205C9">
                            <w:pPr>
                              <w:pStyle w:val="ListParagraph"/>
                              <w:numPr>
                                <w:ilvl w:val="0"/>
                                <w:numId w:val="16"/>
                              </w:numPr>
                              <w:jc w:val="both"/>
                              <w:rPr>
                                <w:rFonts w:asciiTheme="minorHAnsi" w:hAnsiTheme="minorHAnsi" w:cstheme="minorHAnsi"/>
                              </w:rPr>
                            </w:pPr>
                            <w:r w:rsidRPr="00CC517C">
                              <w:rPr>
                                <w:rFonts w:asciiTheme="minorHAnsi" w:hAnsiTheme="minorHAnsi" w:cstheme="minorHAnsi"/>
                                <w:b/>
                                <w:bCs/>
                              </w:rPr>
                              <w:t xml:space="preserve">Academic Tutor Subject Knowledge Discussion: </w:t>
                            </w:r>
                            <w:r w:rsidRPr="00CC517C">
                              <w:rPr>
                                <w:rFonts w:asciiTheme="minorHAnsi" w:hAnsiTheme="minorHAnsi" w:cstheme="minorHAnsi"/>
                              </w:rPr>
                              <w:t>AT meeting schedules identify time to monitor progress in relation to Subject Knowledge Audits.</w:t>
                            </w:r>
                          </w:p>
                          <w:p w14:paraId="7B0A2649" w14:textId="77777777" w:rsidR="00840951" w:rsidRPr="0088668C" w:rsidRDefault="00840951" w:rsidP="006205C9">
                            <w:pPr>
                              <w:pStyle w:val="ListParagraph"/>
                              <w:numPr>
                                <w:ilvl w:val="0"/>
                                <w:numId w:val="16"/>
                              </w:numPr>
                              <w:jc w:val="both"/>
                              <w:rPr>
                                <w:rFonts w:cstheme="minorHAnsi"/>
                              </w:rPr>
                            </w:pPr>
                            <w:r w:rsidRPr="00CC517C">
                              <w:rPr>
                                <w:rFonts w:asciiTheme="minorHAnsi" w:hAnsiTheme="minorHAnsi" w:cstheme="minorHAnsi"/>
                                <w:b/>
                                <w:bCs/>
                              </w:rPr>
                              <w:t>School Experience Formative Assessment Continuum:</w:t>
                            </w:r>
                            <w:r w:rsidRPr="00CC517C">
                              <w:rPr>
                                <w:rFonts w:asciiTheme="minorHAnsi" w:hAnsiTheme="minorHAnsi" w:cstheme="minorHAnsi"/>
                              </w:rPr>
                              <w:t xml:space="preserve"> This is used to capture your development and informs </w:t>
                            </w:r>
                            <w:r w:rsidRPr="00CC517C">
                              <w:rPr>
                                <w:rFonts w:asciiTheme="minorHAnsi" w:hAnsiTheme="minorHAnsi" w:cstheme="minorHAnsi"/>
                                <w:b/>
                              </w:rPr>
                              <w:t xml:space="preserve">Progress Reviews </w:t>
                            </w:r>
                            <w:r w:rsidRPr="00CC517C">
                              <w:rPr>
                                <w:rFonts w:asciiTheme="minorHAnsi" w:hAnsiTheme="minorHAnsi" w:cstheme="minorHAnsi"/>
                              </w:rPr>
                              <w:t>and the setting of final targets, including for ECT</w:t>
                            </w:r>
                            <w:r w:rsidRPr="0088668C">
                              <w:rPr>
                                <w:rFonts w:cstheme="minorHAnsi"/>
                              </w:rPr>
                              <w:t xml:space="preserve"> </w:t>
                            </w:r>
                            <w:r w:rsidRPr="00CC517C">
                              <w:rPr>
                                <w:rFonts w:asciiTheme="minorHAnsi" w:hAnsiTheme="minorHAnsi" w:cstheme="minorHAnsi"/>
                              </w:rPr>
                              <w:t>year.</w:t>
                            </w:r>
                            <w:r w:rsidRPr="0088668C">
                              <w:rPr>
                                <w:rFonts w:cstheme="minorHAnsi"/>
                              </w:rPr>
                              <w:t xml:space="preserve"> </w:t>
                            </w:r>
                          </w:p>
                          <w:p w14:paraId="4F6BC8FD" w14:textId="77777777" w:rsidR="00840951" w:rsidRPr="0088668C" w:rsidRDefault="00840951" w:rsidP="00840951">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50C8" id="Text Box 15" o:spid="_x0000_s1039" type="#_x0000_t202" style="position:absolute;margin-left:33.25pt;margin-top:20.5pt;width:512.25pt;height:177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AkMUzh4AAAAAoBAAAPAAAAZHJzL2Rvd25yZXYueG1sTI/BTsMwEETvSPyDtUjc&#10;qN2WBhKyqRBSD0hILS2CqxubJMJeR7bbhL/HOZXbjmY0+6Zcj9aws/ahc4QwnwlgmmqnOmoQPg6b&#10;u0dgIUpS0jjSCL86wLq6viplodxA7/q8jw1LJRQKidDG2Bech7rVVoaZ6zUl79t5K2OSvuHKyyGV&#10;W8MXQmTcyo7Sh1b2+qXV9c/+ZBEWX2Enms+3zet4yAe/9FvzsNsi3t6Mz0/Aoh7jJQwTfkKHKjEd&#10;3YlUYAYhy1YpiXA/T5MmX+TTdURY5isBvCr5/wnVHwAAAP//AwBQSwECLQAUAAYACAAAACEAtoM4&#10;kv4AAADhAQAAEwAAAAAAAAAAAAAAAAAAAAAAW0NvbnRlbnRfVHlwZXNdLnhtbFBLAQItABQABgAI&#10;AAAAIQA4/SH/1gAAAJQBAAALAAAAAAAAAAAAAAAAAC8BAABfcmVscy8ucmVsc1BLAQItABQABgAI&#10;AAAAIQCKIsh+UAIAAKgEAAAOAAAAAAAAAAAAAAAAAC4CAABkcnMvZTJvRG9jLnhtbFBLAQItABQA&#10;BgAIAAAAIQAkMUzh4AAAAAoBAAAPAAAAAAAAAAAAAAAAAKoEAABkcnMvZG93bnJldi54bWxQSwUG&#10;AAAAAAQABADzAAAAtwUAAAAA&#10;" fillcolor="white [3201]" strokeweight=".5pt">
                <v:textbox inset="0">
                  <w:txbxContent>
                    <w:p w14:paraId="3D4439E0" w14:textId="77777777" w:rsidR="00840951" w:rsidRPr="00CC517C" w:rsidRDefault="00840951" w:rsidP="006205C9">
                      <w:pPr>
                        <w:pStyle w:val="NormalWeb"/>
                        <w:numPr>
                          <w:ilvl w:val="0"/>
                          <w:numId w:val="16"/>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 xml:space="preserve">Subject Day 5: </w:t>
                      </w:r>
                      <w:r w:rsidRPr="00CC517C">
                        <w:rPr>
                          <w:rFonts w:asciiTheme="minorHAnsi" w:hAnsiTheme="minorHAnsi" w:cstheme="minorHAnsi"/>
                          <w:color w:val="000000"/>
                          <w:sz w:val="22"/>
                          <w:szCs w:val="22"/>
                        </w:rPr>
                        <w:t xml:space="preserve">Your tutor will continue to enhance your subject knowledge in these final 4 sessions.  </w:t>
                      </w:r>
                    </w:p>
                    <w:p w14:paraId="7D6D20F6" w14:textId="77777777" w:rsidR="00840951" w:rsidRPr="00CC517C" w:rsidRDefault="00840951" w:rsidP="006205C9">
                      <w:pPr>
                        <w:pStyle w:val="NormalWeb"/>
                        <w:numPr>
                          <w:ilvl w:val="0"/>
                          <w:numId w:val="16"/>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color w:val="000000"/>
                          <w:sz w:val="22"/>
                          <w:szCs w:val="22"/>
                        </w:rPr>
                        <w:t>Subject Knowledge Re-Audits completed</w:t>
                      </w:r>
                      <w:r w:rsidRPr="00CC517C">
                        <w:rPr>
                          <w:rFonts w:asciiTheme="minorHAnsi" w:hAnsiTheme="minorHAnsi" w:cstheme="minorHAnsi"/>
                          <w:color w:val="000000"/>
                          <w:sz w:val="22"/>
                          <w:szCs w:val="22"/>
                        </w:rPr>
                        <w:t xml:space="preserve"> again </w:t>
                      </w:r>
                      <w:r w:rsidRPr="00CC517C">
                        <w:rPr>
                          <w:rFonts w:asciiTheme="minorHAnsi" w:hAnsiTheme="minorHAnsi" w:cstheme="minorHAnsi"/>
                          <w:b/>
                          <w:bCs/>
                          <w:color w:val="000000"/>
                          <w:sz w:val="22"/>
                          <w:szCs w:val="22"/>
                          <w:u w:val="single"/>
                        </w:rPr>
                        <w:t>at the end of SE3</w:t>
                      </w:r>
                      <w:r w:rsidRPr="00CC517C">
                        <w:rPr>
                          <w:rFonts w:asciiTheme="minorHAnsi" w:hAnsiTheme="minorHAnsi" w:cstheme="minorHAnsi"/>
                          <w:b/>
                          <w:color w:val="000000"/>
                          <w:sz w:val="22"/>
                          <w:szCs w:val="22"/>
                        </w:rPr>
                        <w:t xml:space="preserve"> </w:t>
                      </w:r>
                      <w:r w:rsidRPr="00CC517C">
                        <w:rPr>
                          <w:rFonts w:asciiTheme="minorHAnsi" w:hAnsiTheme="minorHAnsi" w:cstheme="minorHAnsi"/>
                          <w:color w:val="000000"/>
                          <w:sz w:val="22"/>
                          <w:szCs w:val="22"/>
                        </w:rPr>
                        <w:t xml:space="preserve">and shared with ST, mentor and AT. Action Plans should be updated. </w:t>
                      </w:r>
                    </w:p>
                    <w:p w14:paraId="5E966E5C" w14:textId="77777777" w:rsidR="00840951" w:rsidRPr="00CC517C" w:rsidRDefault="00840951" w:rsidP="006205C9">
                      <w:pPr>
                        <w:pStyle w:val="NormalWeb"/>
                        <w:numPr>
                          <w:ilvl w:val="0"/>
                          <w:numId w:val="16"/>
                        </w:numPr>
                        <w:spacing w:before="0" w:beforeAutospacing="0" w:after="0" w:afterAutospacing="0"/>
                        <w:rPr>
                          <w:rFonts w:asciiTheme="minorHAnsi" w:hAnsiTheme="minorHAnsi" w:cstheme="minorHAnsi"/>
                          <w:color w:val="000000"/>
                          <w:sz w:val="22"/>
                          <w:szCs w:val="22"/>
                        </w:rPr>
                      </w:pPr>
                      <w:r w:rsidRPr="00CC517C">
                        <w:rPr>
                          <w:rFonts w:asciiTheme="minorHAnsi" w:hAnsiTheme="minorHAnsi" w:cstheme="minorHAnsi"/>
                          <w:b/>
                          <w:bCs/>
                          <w:sz w:val="22"/>
                          <w:szCs w:val="22"/>
                        </w:rPr>
                        <w:t xml:space="preserve">School Experience: </w:t>
                      </w:r>
                      <w:r w:rsidRPr="00CC517C">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C1495F7" w14:textId="77777777" w:rsidR="00840951" w:rsidRPr="00CC517C" w:rsidRDefault="00840951" w:rsidP="006205C9">
                      <w:pPr>
                        <w:pStyle w:val="NormalWeb"/>
                        <w:numPr>
                          <w:ilvl w:val="0"/>
                          <w:numId w:val="16"/>
                        </w:numPr>
                        <w:spacing w:before="0" w:beforeAutospacing="0" w:after="0" w:afterAutospacing="0"/>
                        <w:jc w:val="both"/>
                        <w:rPr>
                          <w:rFonts w:asciiTheme="minorHAnsi" w:hAnsiTheme="minorHAnsi" w:cstheme="minorHAnsi"/>
                          <w:sz w:val="22"/>
                          <w:szCs w:val="22"/>
                        </w:rPr>
                      </w:pPr>
                      <w:r w:rsidRPr="00CC517C">
                        <w:rPr>
                          <w:rFonts w:asciiTheme="minorHAnsi" w:hAnsiTheme="minorHAnsi" w:cstheme="minorHAnsi"/>
                          <w:b/>
                          <w:sz w:val="22"/>
                          <w:szCs w:val="22"/>
                        </w:rPr>
                        <w:t xml:space="preserve">PGC7008 module: </w:t>
                      </w:r>
                      <w:r w:rsidRPr="00CC517C">
                        <w:rPr>
                          <w:rFonts w:asciiTheme="minorHAnsi" w:hAnsiTheme="minorHAnsi" w:cstheme="minorHAnsi"/>
                          <w:sz w:val="22"/>
                          <w:szCs w:val="22"/>
                        </w:rPr>
                        <w:t xml:space="preserve">During the Research Presentations Day, engagement with your peers’ research provides insight into further areas of subject knowledge.  </w:t>
                      </w:r>
                    </w:p>
                    <w:p w14:paraId="4CC9F6B4" w14:textId="77777777" w:rsidR="00840951" w:rsidRPr="00CC517C" w:rsidRDefault="00840951" w:rsidP="006205C9">
                      <w:pPr>
                        <w:pStyle w:val="ListParagraph"/>
                        <w:numPr>
                          <w:ilvl w:val="0"/>
                          <w:numId w:val="16"/>
                        </w:numPr>
                        <w:jc w:val="both"/>
                        <w:rPr>
                          <w:rFonts w:asciiTheme="minorHAnsi" w:hAnsiTheme="minorHAnsi" w:cstheme="minorHAnsi"/>
                        </w:rPr>
                      </w:pPr>
                      <w:r w:rsidRPr="00CC517C">
                        <w:rPr>
                          <w:rFonts w:asciiTheme="minorHAnsi" w:hAnsiTheme="minorHAnsi" w:cstheme="minorHAnsi"/>
                          <w:b/>
                          <w:bCs/>
                        </w:rPr>
                        <w:t xml:space="preserve">Academic Tutor Subject Knowledge Discussion: </w:t>
                      </w:r>
                      <w:r w:rsidRPr="00CC517C">
                        <w:rPr>
                          <w:rFonts w:asciiTheme="minorHAnsi" w:hAnsiTheme="minorHAnsi" w:cstheme="minorHAnsi"/>
                        </w:rPr>
                        <w:t>AT meeting schedules identify time to monitor progress in relation to Subject Knowledge Audits.</w:t>
                      </w:r>
                    </w:p>
                    <w:p w14:paraId="7B0A2649" w14:textId="77777777" w:rsidR="00840951" w:rsidRPr="0088668C" w:rsidRDefault="00840951" w:rsidP="006205C9">
                      <w:pPr>
                        <w:pStyle w:val="ListParagraph"/>
                        <w:numPr>
                          <w:ilvl w:val="0"/>
                          <w:numId w:val="16"/>
                        </w:numPr>
                        <w:jc w:val="both"/>
                        <w:rPr>
                          <w:rFonts w:cstheme="minorHAnsi"/>
                        </w:rPr>
                      </w:pPr>
                      <w:r w:rsidRPr="00CC517C">
                        <w:rPr>
                          <w:rFonts w:asciiTheme="minorHAnsi" w:hAnsiTheme="minorHAnsi" w:cstheme="minorHAnsi"/>
                          <w:b/>
                          <w:bCs/>
                        </w:rPr>
                        <w:t>School Experience Formative Assessment Continuum:</w:t>
                      </w:r>
                      <w:r w:rsidRPr="00CC517C">
                        <w:rPr>
                          <w:rFonts w:asciiTheme="minorHAnsi" w:hAnsiTheme="minorHAnsi" w:cstheme="minorHAnsi"/>
                        </w:rPr>
                        <w:t xml:space="preserve"> This is used to capture your development and informs </w:t>
                      </w:r>
                      <w:r w:rsidRPr="00CC517C">
                        <w:rPr>
                          <w:rFonts w:asciiTheme="minorHAnsi" w:hAnsiTheme="minorHAnsi" w:cstheme="minorHAnsi"/>
                          <w:b/>
                        </w:rPr>
                        <w:t xml:space="preserve">Progress Reviews </w:t>
                      </w:r>
                      <w:r w:rsidRPr="00CC517C">
                        <w:rPr>
                          <w:rFonts w:asciiTheme="minorHAnsi" w:hAnsiTheme="minorHAnsi" w:cstheme="minorHAnsi"/>
                        </w:rPr>
                        <w:t>and the setting of final targets, including for ECT</w:t>
                      </w:r>
                      <w:r w:rsidRPr="0088668C">
                        <w:rPr>
                          <w:rFonts w:cstheme="minorHAnsi"/>
                        </w:rPr>
                        <w:t xml:space="preserve"> </w:t>
                      </w:r>
                      <w:r w:rsidRPr="00CC517C">
                        <w:rPr>
                          <w:rFonts w:asciiTheme="minorHAnsi" w:hAnsiTheme="minorHAnsi" w:cstheme="minorHAnsi"/>
                        </w:rPr>
                        <w:t>year.</w:t>
                      </w:r>
                      <w:r w:rsidRPr="0088668C">
                        <w:rPr>
                          <w:rFonts w:cstheme="minorHAnsi"/>
                        </w:rPr>
                        <w:t xml:space="preserve"> </w:t>
                      </w:r>
                    </w:p>
                    <w:p w14:paraId="4F6BC8FD" w14:textId="77777777" w:rsidR="00840951" w:rsidRPr="0088668C" w:rsidRDefault="00840951" w:rsidP="00840951">
                      <w:pPr>
                        <w:rPr>
                          <w:rFonts w:cstheme="minorHAnsi"/>
                        </w:rPr>
                      </w:pPr>
                    </w:p>
                  </w:txbxContent>
                </v:textbox>
                <w10:wrap anchorx="margin"/>
              </v:shape>
            </w:pict>
          </mc:Fallback>
        </mc:AlternateContent>
      </w:r>
    </w:p>
    <w:p w14:paraId="7242F3B6" w14:textId="77777777" w:rsidR="00840951" w:rsidRDefault="00840951" w:rsidP="00840951"/>
    <w:p w14:paraId="0D8C781E" w14:textId="77777777" w:rsidR="00840951" w:rsidRDefault="00840951" w:rsidP="00840951"/>
    <w:p w14:paraId="60E8D90F" w14:textId="77777777" w:rsidR="00840951" w:rsidRDefault="00840951" w:rsidP="00840951"/>
    <w:p w14:paraId="5FDBFD33" w14:textId="77777777" w:rsidR="00840951" w:rsidRDefault="00840951" w:rsidP="00840951"/>
    <w:p w14:paraId="158D64D2" w14:textId="77777777" w:rsidR="00840951" w:rsidRDefault="00840951" w:rsidP="00840951"/>
    <w:p w14:paraId="6C619737" w14:textId="77777777" w:rsidR="00840951" w:rsidRDefault="00840951" w:rsidP="00840951"/>
    <w:p w14:paraId="76F30B65" w14:textId="77777777" w:rsidR="00840951" w:rsidRDefault="00840951" w:rsidP="00840951"/>
    <w:p w14:paraId="6509099D" w14:textId="77777777" w:rsidR="00840951" w:rsidRDefault="00840951" w:rsidP="00840951">
      <w:r>
        <w:rPr>
          <w:rFonts w:ascii="Calibri" w:hAnsi="Calibri" w:cs="Calibri"/>
          <w:noProof/>
          <w:color w:val="000000"/>
        </w:rPr>
        <mc:AlternateContent>
          <mc:Choice Requires="wps">
            <w:drawing>
              <wp:anchor distT="0" distB="0" distL="114300" distR="114300" simplePos="0" relativeHeight="251658252" behindDoc="0" locked="0" layoutInCell="1" allowOverlap="1" wp14:anchorId="20187B67" wp14:editId="6642DEAB">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29F18C26" w14:textId="77777777" w:rsidR="00840951" w:rsidRPr="00CC517C" w:rsidRDefault="00840951" w:rsidP="006205C9">
                            <w:pPr>
                              <w:pStyle w:val="ListParagraph"/>
                              <w:numPr>
                                <w:ilvl w:val="0"/>
                                <w:numId w:val="19"/>
                              </w:numPr>
                              <w:spacing w:after="160"/>
                              <w:jc w:val="both"/>
                              <w:rPr>
                                <w:rFonts w:asciiTheme="minorHAnsi" w:hAnsiTheme="minorHAnsi" w:cstheme="minorHAnsi"/>
                              </w:rPr>
                            </w:pPr>
                            <w:r w:rsidRPr="00CC517C">
                              <w:rPr>
                                <w:rFonts w:asciiTheme="minorHAnsi" w:hAnsiTheme="minorHAnsi" w:cstheme="minorHAnsi"/>
                                <w:b/>
                              </w:rPr>
                              <w:t>Webinars:</w:t>
                            </w:r>
                            <w:r w:rsidRPr="00CC517C">
                              <w:rPr>
                                <w:rFonts w:asciiTheme="minorHAnsi" w:hAnsiTheme="minorHAnsi" w:cstheme="minorHAnsi"/>
                              </w:rPr>
                              <w:t xml:space="preserve"> Subject tutors involved in webinars when appropriate to needs.</w:t>
                            </w:r>
                          </w:p>
                          <w:p w14:paraId="329A6925" w14:textId="77777777" w:rsidR="00840951" w:rsidRPr="00CC517C" w:rsidRDefault="00840951" w:rsidP="006205C9">
                            <w:pPr>
                              <w:pStyle w:val="ListParagraph"/>
                              <w:numPr>
                                <w:ilvl w:val="0"/>
                                <w:numId w:val="19"/>
                              </w:numPr>
                              <w:spacing w:after="160"/>
                              <w:jc w:val="both"/>
                              <w:rPr>
                                <w:rFonts w:asciiTheme="minorHAnsi" w:hAnsiTheme="minorHAnsi" w:cstheme="minorHAnsi"/>
                              </w:rPr>
                            </w:pPr>
                            <w:r w:rsidRPr="00CC517C">
                              <w:rPr>
                                <w:rFonts w:asciiTheme="minorHAnsi" w:hAnsiTheme="minorHAnsi" w:cstheme="minorHAnsi"/>
                              </w:rPr>
                              <w:t>Updates in termly newsletter include key curriculum and subject focus when appropriate to needs.</w:t>
                            </w:r>
                          </w:p>
                          <w:p w14:paraId="68C07406" w14:textId="77777777" w:rsidR="00840951" w:rsidRPr="00CC517C" w:rsidRDefault="00840951" w:rsidP="006205C9">
                            <w:pPr>
                              <w:pStyle w:val="ListParagraph"/>
                              <w:numPr>
                                <w:ilvl w:val="0"/>
                                <w:numId w:val="19"/>
                              </w:numPr>
                              <w:spacing w:after="160"/>
                              <w:jc w:val="both"/>
                              <w:rPr>
                                <w:rFonts w:asciiTheme="minorHAnsi" w:hAnsiTheme="minorHAnsi" w:cstheme="minorHAnsi"/>
                              </w:rPr>
                            </w:pPr>
                            <w:r w:rsidRPr="00CC517C">
                              <w:rPr>
                                <w:rFonts w:asciiTheme="minorHAnsi" w:hAnsiTheme="minorHAnsi" w:cstheme="minorHAnsi"/>
                                <w:b/>
                              </w:rPr>
                              <w:t>Subject Associations and Teacher Research Groups:</w:t>
                            </w:r>
                            <w:r w:rsidRPr="00CC517C">
                              <w:rPr>
                                <w:rFonts w:asciiTheme="minorHAnsi" w:hAnsiTheme="minorHAnsi" w:cstheme="minorHAnsi"/>
                              </w:rPr>
                              <w:t xml:space="preserve"> Promoting engagement.</w:t>
                            </w:r>
                          </w:p>
                          <w:p w14:paraId="3A30043D" w14:textId="77777777" w:rsidR="00840951" w:rsidRDefault="00840951" w:rsidP="00840951"/>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7B67" id="Text Box 17" o:spid="_x0000_s1040" type="#_x0000_t202" style="position:absolute;margin-left:75pt;margin-top:19.85pt;width:514pt;height:54.9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29F18C26" w14:textId="77777777" w:rsidR="00840951" w:rsidRPr="00CC517C" w:rsidRDefault="00840951" w:rsidP="006205C9">
                      <w:pPr>
                        <w:pStyle w:val="ListParagraph"/>
                        <w:numPr>
                          <w:ilvl w:val="0"/>
                          <w:numId w:val="19"/>
                        </w:numPr>
                        <w:spacing w:after="160"/>
                        <w:jc w:val="both"/>
                        <w:rPr>
                          <w:rFonts w:asciiTheme="minorHAnsi" w:hAnsiTheme="minorHAnsi" w:cstheme="minorHAnsi"/>
                        </w:rPr>
                      </w:pPr>
                      <w:r w:rsidRPr="00CC517C">
                        <w:rPr>
                          <w:rFonts w:asciiTheme="minorHAnsi" w:hAnsiTheme="minorHAnsi" w:cstheme="minorHAnsi"/>
                          <w:b/>
                        </w:rPr>
                        <w:t>Webinars:</w:t>
                      </w:r>
                      <w:r w:rsidRPr="00CC517C">
                        <w:rPr>
                          <w:rFonts w:asciiTheme="minorHAnsi" w:hAnsiTheme="minorHAnsi" w:cstheme="minorHAnsi"/>
                        </w:rPr>
                        <w:t xml:space="preserve"> Subject tutors involved in webinars when appropriate to needs.</w:t>
                      </w:r>
                    </w:p>
                    <w:p w14:paraId="329A6925" w14:textId="77777777" w:rsidR="00840951" w:rsidRPr="00CC517C" w:rsidRDefault="00840951" w:rsidP="006205C9">
                      <w:pPr>
                        <w:pStyle w:val="ListParagraph"/>
                        <w:numPr>
                          <w:ilvl w:val="0"/>
                          <w:numId w:val="19"/>
                        </w:numPr>
                        <w:spacing w:after="160"/>
                        <w:jc w:val="both"/>
                        <w:rPr>
                          <w:rFonts w:asciiTheme="minorHAnsi" w:hAnsiTheme="minorHAnsi" w:cstheme="minorHAnsi"/>
                        </w:rPr>
                      </w:pPr>
                      <w:r w:rsidRPr="00CC517C">
                        <w:rPr>
                          <w:rFonts w:asciiTheme="minorHAnsi" w:hAnsiTheme="minorHAnsi" w:cstheme="minorHAnsi"/>
                        </w:rPr>
                        <w:t>Updates in termly newsletter include key curriculum and subject focus when appropriate to needs.</w:t>
                      </w:r>
                    </w:p>
                    <w:p w14:paraId="68C07406" w14:textId="77777777" w:rsidR="00840951" w:rsidRPr="00CC517C" w:rsidRDefault="00840951" w:rsidP="006205C9">
                      <w:pPr>
                        <w:pStyle w:val="ListParagraph"/>
                        <w:numPr>
                          <w:ilvl w:val="0"/>
                          <w:numId w:val="19"/>
                        </w:numPr>
                        <w:spacing w:after="160"/>
                        <w:jc w:val="both"/>
                        <w:rPr>
                          <w:rFonts w:asciiTheme="minorHAnsi" w:hAnsiTheme="minorHAnsi" w:cstheme="minorHAnsi"/>
                        </w:rPr>
                      </w:pPr>
                      <w:r w:rsidRPr="00CC517C">
                        <w:rPr>
                          <w:rFonts w:asciiTheme="minorHAnsi" w:hAnsiTheme="minorHAnsi" w:cstheme="minorHAnsi"/>
                          <w:b/>
                        </w:rPr>
                        <w:t>Subject Associations and Teacher Research Groups:</w:t>
                      </w:r>
                      <w:r w:rsidRPr="00CC517C">
                        <w:rPr>
                          <w:rFonts w:asciiTheme="minorHAnsi" w:hAnsiTheme="minorHAnsi" w:cstheme="minorHAnsi"/>
                        </w:rPr>
                        <w:t xml:space="preserve"> Promoting engagement.</w:t>
                      </w:r>
                    </w:p>
                    <w:p w14:paraId="3A30043D" w14:textId="77777777" w:rsidR="00840951" w:rsidRDefault="00840951" w:rsidP="00840951"/>
                  </w:txbxContent>
                </v:textbox>
                <w10:wrap anchorx="page"/>
              </v:shape>
            </w:pict>
          </mc:Fallback>
        </mc:AlternateContent>
      </w:r>
    </w:p>
    <w:p w14:paraId="26C2C9D7" w14:textId="77777777" w:rsidR="00840951" w:rsidRDefault="00840951" w:rsidP="00840951"/>
    <w:p w14:paraId="4F88147A" w14:textId="1D47FB24" w:rsidR="00D77D84" w:rsidRPr="005F7BFB" w:rsidRDefault="005F7BFB" w:rsidP="4A2505F2">
      <w:pPr>
        <w:pStyle w:val="Heading1"/>
      </w:pPr>
      <w:bookmarkStart w:id="12" w:name="_Toc139890439"/>
      <w:r>
        <w:lastRenderedPageBreak/>
        <w:t>7.</w:t>
      </w:r>
      <w:r w:rsidR="00D730A4">
        <w:t>2</w:t>
      </w:r>
      <w:r>
        <w:t xml:space="preserve"> Subject knowledge days</w:t>
      </w:r>
      <w:bookmarkEnd w:id="12"/>
      <w:r>
        <w:t xml:space="preserve">  </w:t>
      </w:r>
    </w:p>
    <w:p w14:paraId="2D6DB92B" w14:textId="36FAB075" w:rsidR="00D77D84" w:rsidRPr="005F7BFB" w:rsidRDefault="00D77D84" w:rsidP="4A2505F2"/>
    <w:tbl>
      <w:tblPr>
        <w:tblStyle w:val="TableGrid"/>
        <w:tblW w:w="10486" w:type="dxa"/>
        <w:tblLayout w:type="fixed"/>
        <w:tblLook w:val="04A0" w:firstRow="1" w:lastRow="0" w:firstColumn="1" w:lastColumn="0" w:noHBand="0" w:noVBand="1"/>
      </w:tblPr>
      <w:tblGrid>
        <w:gridCol w:w="828"/>
        <w:gridCol w:w="727"/>
        <w:gridCol w:w="1711"/>
        <w:gridCol w:w="1808"/>
        <w:gridCol w:w="1505"/>
        <w:gridCol w:w="1749"/>
        <w:gridCol w:w="2158"/>
      </w:tblGrid>
      <w:tr w:rsidR="4A2505F2" w14:paraId="541490C5" w14:textId="77777777" w:rsidTr="44D7DB81">
        <w:trPr>
          <w:trHeight w:val="1560"/>
        </w:trPr>
        <w:tc>
          <w:tcPr>
            <w:tcW w:w="828" w:type="dxa"/>
            <w:shd w:val="clear" w:color="auto" w:fill="5B9BD5" w:themeFill="accent5"/>
          </w:tcPr>
          <w:p w14:paraId="5780628E" w14:textId="1EE6754A" w:rsidR="4A2505F2" w:rsidRDefault="00EA195C" w:rsidP="00EA195C">
            <w:pPr>
              <w:spacing w:line="259" w:lineRule="auto"/>
              <w:ind w:right="-432"/>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 xml:space="preserve">Date </w:t>
            </w:r>
          </w:p>
        </w:tc>
        <w:tc>
          <w:tcPr>
            <w:tcW w:w="727" w:type="dxa"/>
            <w:shd w:val="clear" w:color="auto" w:fill="5B9BD5" w:themeFill="accent5"/>
          </w:tcPr>
          <w:p w14:paraId="54909A89" w14:textId="0530275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Staff</w:t>
            </w:r>
          </w:p>
        </w:tc>
        <w:tc>
          <w:tcPr>
            <w:tcW w:w="1711" w:type="dxa"/>
            <w:shd w:val="clear" w:color="auto" w:fill="5B9BD5" w:themeFill="accent5"/>
          </w:tcPr>
          <w:p w14:paraId="6C6EB64B" w14:textId="0CE409BC"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Focus for Session</w:t>
            </w:r>
          </w:p>
        </w:tc>
        <w:tc>
          <w:tcPr>
            <w:tcW w:w="1808" w:type="dxa"/>
            <w:shd w:val="clear" w:color="auto" w:fill="5B9BD5" w:themeFill="accent5"/>
          </w:tcPr>
          <w:p w14:paraId="19D7448E" w14:textId="56DBBB5F" w:rsidR="4A2505F2" w:rsidRDefault="4A2505F2" w:rsidP="4A2505F2">
            <w:pPr>
              <w:spacing w:line="259" w:lineRule="auto"/>
              <w:jc w:val="center"/>
              <w:rPr>
                <w:rFonts w:ascii="Calibri" w:eastAsia="Calibri" w:hAnsi="Calibri" w:cs="Calibri"/>
                <w:color w:val="FF0000"/>
                <w:sz w:val="20"/>
                <w:szCs w:val="20"/>
              </w:rPr>
            </w:pPr>
            <w:r w:rsidRPr="4A2505F2">
              <w:rPr>
                <w:rFonts w:ascii="Calibri" w:eastAsia="Calibri" w:hAnsi="Calibri" w:cs="Calibri"/>
                <w:b/>
                <w:bCs/>
                <w:color w:val="000000" w:themeColor="text1"/>
                <w:sz w:val="20"/>
                <w:szCs w:val="20"/>
              </w:rPr>
              <w:t xml:space="preserve">Student teachers will </w:t>
            </w:r>
            <w:r w:rsidRPr="4A2505F2">
              <w:rPr>
                <w:rFonts w:ascii="Calibri" w:eastAsia="Calibri" w:hAnsi="Calibri" w:cs="Calibri"/>
                <w:b/>
                <w:bCs/>
                <w:color w:val="FF0000"/>
                <w:sz w:val="20"/>
                <w:szCs w:val="20"/>
              </w:rPr>
              <w:t>learn that…</w:t>
            </w:r>
            <w:r w:rsidRPr="4A2505F2">
              <w:rPr>
                <w:rFonts w:ascii="Calibri" w:eastAsia="Calibri" w:hAnsi="Calibri" w:cs="Calibri"/>
                <w:color w:val="FF0000"/>
                <w:sz w:val="20"/>
                <w:szCs w:val="20"/>
              </w:rPr>
              <w:t xml:space="preserve"> </w:t>
            </w:r>
          </w:p>
          <w:p w14:paraId="0B42F272" w14:textId="48D7E704" w:rsidR="4A2505F2" w:rsidRDefault="4A2505F2" w:rsidP="4A2505F2">
            <w:pPr>
              <w:spacing w:line="259" w:lineRule="auto"/>
              <w:jc w:val="center"/>
              <w:rPr>
                <w:rFonts w:ascii="Calibri" w:eastAsia="Calibri" w:hAnsi="Calibri" w:cs="Calibri"/>
                <w:color w:val="000000" w:themeColor="text1"/>
                <w:sz w:val="20"/>
                <w:szCs w:val="20"/>
              </w:rPr>
            </w:pPr>
          </w:p>
        </w:tc>
        <w:tc>
          <w:tcPr>
            <w:tcW w:w="1505" w:type="dxa"/>
            <w:shd w:val="clear" w:color="auto" w:fill="5B9BD5" w:themeFill="accent5"/>
          </w:tcPr>
          <w:p w14:paraId="467848A8" w14:textId="1078DFD5"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Links to CCF and YSJ curriculum</w:t>
            </w:r>
          </w:p>
        </w:tc>
        <w:tc>
          <w:tcPr>
            <w:tcW w:w="1749" w:type="dxa"/>
            <w:shd w:val="clear" w:color="auto" w:fill="5B9BD5" w:themeFill="accent5"/>
          </w:tcPr>
          <w:p w14:paraId="0FAA1D9F" w14:textId="43B9AB63"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Theoretical Perspective</w:t>
            </w:r>
            <w:r w:rsidRPr="4A2505F2">
              <w:rPr>
                <w:rFonts w:ascii="Calibri" w:eastAsia="Calibri" w:hAnsi="Calibri" w:cs="Calibri"/>
                <w:color w:val="000000" w:themeColor="text1"/>
                <w:sz w:val="20"/>
                <w:szCs w:val="20"/>
              </w:rPr>
              <w:t xml:space="preserve"> </w:t>
            </w:r>
          </w:p>
          <w:p w14:paraId="1889DCEB" w14:textId="449E8762" w:rsidR="4A2505F2" w:rsidRDefault="4A2505F2" w:rsidP="4A2505F2">
            <w:pPr>
              <w:spacing w:line="259" w:lineRule="auto"/>
              <w:jc w:val="center"/>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 xml:space="preserve">Reading, Preparation &amp; SOL </w:t>
            </w:r>
          </w:p>
          <w:p w14:paraId="37EA18E9" w14:textId="6FA199D1" w:rsidR="4A2505F2" w:rsidRDefault="4A2505F2" w:rsidP="4A2505F2">
            <w:pPr>
              <w:spacing w:line="259" w:lineRule="auto"/>
              <w:jc w:val="center"/>
              <w:rPr>
                <w:rFonts w:ascii="Calibri" w:eastAsia="Calibri" w:hAnsi="Calibri" w:cs="Calibri"/>
                <w:color w:val="000000" w:themeColor="text1"/>
                <w:sz w:val="20"/>
                <w:szCs w:val="20"/>
              </w:rPr>
            </w:pPr>
          </w:p>
        </w:tc>
        <w:tc>
          <w:tcPr>
            <w:tcW w:w="2158" w:type="dxa"/>
            <w:shd w:val="clear" w:color="auto" w:fill="5B9BD5" w:themeFill="accent5"/>
          </w:tcPr>
          <w:p w14:paraId="48E9B27E" w14:textId="53F41D2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rPr>
              <w:t xml:space="preserve">Student teachers will </w:t>
            </w:r>
            <w:r w:rsidRPr="4A2505F2">
              <w:rPr>
                <w:rFonts w:ascii="Calibri" w:eastAsia="Calibri" w:hAnsi="Calibri" w:cs="Calibri"/>
                <w:b/>
                <w:bCs/>
                <w:color w:val="FF0000"/>
                <w:sz w:val="20"/>
                <w:szCs w:val="20"/>
              </w:rPr>
              <w:t>learn how to…</w:t>
            </w:r>
            <w:r w:rsidRPr="4A2505F2">
              <w:rPr>
                <w:rFonts w:ascii="Calibri" w:eastAsia="Calibri" w:hAnsi="Calibri" w:cs="Calibri"/>
                <w:color w:val="000000" w:themeColor="text1"/>
                <w:sz w:val="20"/>
                <w:szCs w:val="20"/>
              </w:rPr>
              <w:t xml:space="preserve"> </w:t>
            </w:r>
          </w:p>
          <w:p w14:paraId="62F6F3F5" w14:textId="6B4EFE7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How you can learn from sessions and work with expert colleagues to apply in the classroom</w:t>
            </w:r>
          </w:p>
        </w:tc>
      </w:tr>
      <w:tr w:rsidR="4A2505F2" w14:paraId="218112E6" w14:textId="77777777" w:rsidTr="44D7DB81">
        <w:trPr>
          <w:trHeight w:val="1560"/>
        </w:trPr>
        <w:tc>
          <w:tcPr>
            <w:tcW w:w="10486" w:type="dxa"/>
            <w:gridSpan w:val="7"/>
            <w:shd w:val="clear" w:color="auto" w:fill="5B9BD5" w:themeFill="accent5"/>
          </w:tcPr>
          <w:p w14:paraId="3F038A0C" w14:textId="543B9C4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Subject knowledge and pedagogy will be developed throughout your school experiences and Professional Studies sessions, through your assignments and wider reading, and in your Subject Days below. </w:t>
            </w:r>
          </w:p>
          <w:p w14:paraId="71FBDDB5" w14:textId="7AF5EFAB" w:rsidR="4A2505F2" w:rsidRDefault="4A2505F2" w:rsidP="4A2505F2">
            <w:pPr>
              <w:spacing w:line="259" w:lineRule="auto"/>
              <w:rPr>
                <w:rFonts w:ascii="Calibri" w:eastAsia="Calibri" w:hAnsi="Calibri" w:cs="Calibri"/>
                <w:color w:val="000000" w:themeColor="text1"/>
                <w:sz w:val="20"/>
                <w:szCs w:val="20"/>
              </w:rPr>
            </w:pPr>
          </w:p>
          <w:p w14:paraId="692E65AB" w14:textId="1A8DE71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Please note, as well as the content specified in this table, we will be integrating the following themes across all sessions: </w:t>
            </w:r>
          </w:p>
          <w:p w14:paraId="25CDAE62" w14:textId="70023917" w:rsidR="4A2505F2" w:rsidRDefault="4A2505F2" w:rsidP="006205C9">
            <w:pPr>
              <w:pStyle w:val="ListParagraph"/>
              <w:numPr>
                <w:ilvl w:val="0"/>
                <w:numId w:val="1"/>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Behaviour management </w:t>
            </w:r>
          </w:p>
          <w:p w14:paraId="1EF44FB5" w14:textId="744D8CD2" w:rsidR="4A2505F2" w:rsidRDefault="4A2505F2" w:rsidP="006205C9">
            <w:pPr>
              <w:pStyle w:val="ListParagraph"/>
              <w:numPr>
                <w:ilvl w:val="0"/>
                <w:numId w:val="1"/>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Inclusive practice </w:t>
            </w:r>
          </w:p>
          <w:p w14:paraId="0E6B6D3B" w14:textId="477F3179" w:rsidR="4A2505F2" w:rsidRDefault="4A2505F2" w:rsidP="006205C9">
            <w:pPr>
              <w:pStyle w:val="ListParagraph"/>
              <w:numPr>
                <w:ilvl w:val="0"/>
                <w:numId w:val="1"/>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Adaptive practice </w:t>
            </w:r>
          </w:p>
          <w:p w14:paraId="6A031373" w14:textId="0714BDEB" w:rsidR="4A2505F2" w:rsidRDefault="4A2505F2" w:rsidP="006205C9">
            <w:pPr>
              <w:pStyle w:val="ListParagraph"/>
              <w:numPr>
                <w:ilvl w:val="0"/>
                <w:numId w:val="1"/>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Critical evaluation </w:t>
            </w:r>
          </w:p>
          <w:p w14:paraId="404F328A" w14:textId="6B693453" w:rsidR="4A2505F2" w:rsidRDefault="4A2505F2" w:rsidP="006205C9">
            <w:pPr>
              <w:pStyle w:val="ListParagraph"/>
              <w:numPr>
                <w:ilvl w:val="0"/>
                <w:numId w:val="1"/>
              </w:num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Cross-curricular learning</w:t>
            </w:r>
          </w:p>
        </w:tc>
      </w:tr>
      <w:tr w:rsidR="4A2505F2" w14:paraId="10BA5DCB" w14:textId="77777777" w:rsidTr="44D7DB81">
        <w:tc>
          <w:tcPr>
            <w:tcW w:w="828" w:type="dxa"/>
            <w:shd w:val="clear" w:color="auto" w:fill="FFC000" w:themeFill="accent4"/>
          </w:tcPr>
          <w:p w14:paraId="60BAAEFF" w14:textId="3A0A3B5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w:t>
            </w:r>
          </w:p>
          <w:p w14:paraId="1AD7C495" w14:textId="35D6007C" w:rsidR="4A2505F2" w:rsidRDefault="007B7EAE" w:rsidP="4A2505F2">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4/10</w:t>
            </w:r>
            <w:r w:rsidR="4A2505F2" w:rsidRPr="4A2505F2">
              <w:rPr>
                <w:rFonts w:ascii="Calibri" w:eastAsia="Calibri" w:hAnsi="Calibri" w:cs="Calibri"/>
                <w:color w:val="000000" w:themeColor="text1"/>
                <w:sz w:val="20"/>
                <w:szCs w:val="20"/>
                <w:lang w:val="en-US"/>
              </w:rPr>
              <w:t xml:space="preserve"> 9.00-10.30 </w:t>
            </w:r>
          </w:p>
        </w:tc>
        <w:tc>
          <w:tcPr>
            <w:tcW w:w="727" w:type="dxa"/>
            <w:shd w:val="clear" w:color="auto" w:fill="FFC000" w:themeFill="accent4"/>
          </w:tcPr>
          <w:p w14:paraId="7402D118" w14:textId="167C43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02EBD200" w14:textId="64797BF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17A0B181" w14:textId="0EF35E7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 &amp; Subject Based Tasks</w:t>
            </w:r>
          </w:p>
          <w:p w14:paraId="22AB0FCF" w14:textId="36197DB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703B8CF9" w14:textId="7BA5CD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Assessments/assignment</w:t>
            </w:r>
          </w:p>
          <w:p w14:paraId="5405C07F" w14:textId="5FDD599A" w:rsidR="4A2505F2" w:rsidRDefault="4A2505F2" w:rsidP="4A2505F2">
            <w:pPr>
              <w:spacing w:line="259" w:lineRule="auto"/>
              <w:rPr>
                <w:rFonts w:ascii="Calibri" w:eastAsia="Calibri" w:hAnsi="Calibri" w:cs="Calibri"/>
                <w:color w:val="000000" w:themeColor="text1"/>
                <w:sz w:val="20"/>
                <w:szCs w:val="20"/>
              </w:rPr>
            </w:pPr>
          </w:p>
          <w:p w14:paraId="65E57258" w14:textId="1CD332F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29AA797F" w14:textId="58F4126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Value of PE</w:t>
            </w:r>
          </w:p>
          <w:p w14:paraId="200DAC93" w14:textId="7393D03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and PE</w:t>
            </w:r>
          </w:p>
          <w:p w14:paraId="643091F6" w14:textId="7EBDC7F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National and local data</w:t>
            </w:r>
          </w:p>
          <w:p w14:paraId="581EEBF7" w14:textId="107EA27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priorities</w:t>
            </w:r>
          </w:p>
          <w:p w14:paraId="7A24E3D8" w14:textId="6C425E5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Policy and PE</w:t>
            </w:r>
          </w:p>
          <w:p w14:paraId="3B2C2A38" w14:textId="28D94900"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C000" w:themeFill="accent4"/>
          </w:tcPr>
          <w:p w14:paraId="7E3EA678" w14:textId="619258A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Reflective practice, supported by feedback from and observation of experienced colleagues, professional debate, and learning from educational research, is also likely to support improvement.</w:t>
            </w:r>
          </w:p>
          <w:p w14:paraId="6ACD405E" w14:textId="34938EF8" w:rsidR="4A2505F2" w:rsidRDefault="4A2505F2" w:rsidP="4A2505F2">
            <w:pPr>
              <w:spacing w:line="259" w:lineRule="auto"/>
              <w:rPr>
                <w:rFonts w:ascii="Calibri" w:eastAsia="Calibri" w:hAnsi="Calibri" w:cs="Calibri"/>
                <w:color w:val="000000" w:themeColor="text1"/>
                <w:sz w:val="20"/>
                <w:szCs w:val="20"/>
              </w:rPr>
            </w:pPr>
          </w:p>
        </w:tc>
        <w:tc>
          <w:tcPr>
            <w:tcW w:w="1505" w:type="dxa"/>
            <w:shd w:val="clear" w:color="auto" w:fill="FFC000" w:themeFill="accent4"/>
          </w:tcPr>
          <w:p w14:paraId="0AA5039D" w14:textId="62DFED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7DA4E0F8" w14:textId="3D2043A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 xml:space="preserve">Curriculum </w:t>
            </w:r>
          </w:p>
          <w:p w14:paraId="3918542A" w14:textId="01394B4C" w:rsidR="4A2505F2" w:rsidRDefault="4A2505F2" w:rsidP="4A2505F2">
            <w:pPr>
              <w:spacing w:line="259" w:lineRule="auto"/>
              <w:rPr>
                <w:rFonts w:ascii="Calibri" w:eastAsia="Calibri" w:hAnsi="Calibri" w:cs="Calibri"/>
                <w:color w:val="000000" w:themeColor="text1"/>
                <w:sz w:val="20"/>
                <w:szCs w:val="20"/>
              </w:rPr>
            </w:pPr>
          </w:p>
          <w:p w14:paraId="39F339D8" w14:textId="09BFBBC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Relationships and partnerships</w:t>
            </w:r>
          </w:p>
          <w:p w14:paraId="5486892C" w14:textId="21EA2266" w:rsidR="4A2505F2" w:rsidRDefault="4A2505F2" w:rsidP="4A2505F2">
            <w:pPr>
              <w:spacing w:line="259" w:lineRule="auto"/>
              <w:rPr>
                <w:rFonts w:ascii="Calibri" w:eastAsia="Calibri" w:hAnsi="Calibri" w:cs="Calibri"/>
                <w:color w:val="000000" w:themeColor="text1"/>
                <w:sz w:val="20"/>
                <w:szCs w:val="20"/>
              </w:rPr>
            </w:pPr>
          </w:p>
          <w:p w14:paraId="7B451AB4" w14:textId="2871514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Being a professional</w:t>
            </w:r>
          </w:p>
          <w:p w14:paraId="23B118FD" w14:textId="1E700E6E"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C000" w:themeFill="accent4"/>
          </w:tcPr>
          <w:p w14:paraId="24EFBDA4" w14:textId="23B0240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 through the Sport England – Active lives survey results</w:t>
            </w:r>
          </w:p>
          <w:p w14:paraId="169366FA" w14:textId="67F5DCB2" w:rsidR="4A2505F2" w:rsidRDefault="00351394" w:rsidP="4A2505F2">
            <w:pPr>
              <w:spacing w:line="259" w:lineRule="auto"/>
              <w:rPr>
                <w:rFonts w:ascii="Calibri" w:eastAsia="Calibri" w:hAnsi="Calibri" w:cs="Calibri"/>
                <w:color w:val="000000" w:themeColor="text1"/>
                <w:sz w:val="20"/>
                <w:szCs w:val="20"/>
              </w:rPr>
            </w:pPr>
            <w:hyperlink r:id="rId179">
              <w:r w:rsidR="4A2505F2" w:rsidRPr="4A2505F2">
                <w:rPr>
                  <w:rStyle w:val="Hyperlink"/>
                  <w:rFonts w:ascii="Calibri" w:eastAsia="Calibri" w:hAnsi="Calibri" w:cs="Calibri"/>
                  <w:sz w:val="20"/>
                  <w:szCs w:val="20"/>
                  <w:lang w:val="en-US"/>
                </w:rPr>
                <w:t>Active lives</w:t>
              </w:r>
            </w:hyperlink>
          </w:p>
          <w:p w14:paraId="5347B942" w14:textId="56C88C18" w:rsidR="4A2505F2" w:rsidRDefault="4A2505F2" w:rsidP="4A2505F2">
            <w:pPr>
              <w:spacing w:line="259" w:lineRule="auto"/>
              <w:rPr>
                <w:rFonts w:ascii="Calibri" w:eastAsia="Calibri" w:hAnsi="Calibri" w:cs="Calibri"/>
                <w:color w:val="000000" w:themeColor="text1"/>
                <w:sz w:val="20"/>
                <w:szCs w:val="20"/>
              </w:rPr>
            </w:pPr>
          </w:p>
          <w:p w14:paraId="34B42708" w14:textId="142C55A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Research </w:t>
            </w:r>
            <w:proofErr w:type="spellStart"/>
            <w:r w:rsidRPr="4A2505F2">
              <w:rPr>
                <w:rFonts w:ascii="Calibri" w:eastAsia="Calibri" w:hAnsi="Calibri" w:cs="Calibri"/>
                <w:color w:val="000000" w:themeColor="text1"/>
                <w:sz w:val="20"/>
                <w:szCs w:val="20"/>
                <w:lang w:val="en-US"/>
              </w:rPr>
              <w:t>briefing</w:t>
            </w:r>
            <w:hyperlink r:id="rId180">
              <w:r w:rsidRPr="4A2505F2">
                <w:rPr>
                  <w:rStyle w:val="Hyperlink"/>
                  <w:rFonts w:ascii="Calibri" w:eastAsia="Calibri" w:hAnsi="Calibri" w:cs="Calibri"/>
                  <w:sz w:val="20"/>
                  <w:szCs w:val="20"/>
                  <w:lang w:val="en-US"/>
                </w:rPr>
                <w:t>PE</w:t>
              </w:r>
              <w:proofErr w:type="spellEnd"/>
              <w:r w:rsidRPr="4A2505F2">
                <w:rPr>
                  <w:rStyle w:val="Hyperlink"/>
                  <w:rFonts w:ascii="Calibri" w:eastAsia="Calibri" w:hAnsi="Calibri" w:cs="Calibri"/>
                  <w:sz w:val="20"/>
                  <w:szCs w:val="20"/>
                  <w:lang w:val="en-US"/>
                </w:rPr>
                <w:t>, PA and sport in schools</w:t>
              </w:r>
            </w:hyperlink>
          </w:p>
          <w:p w14:paraId="65EAE696" w14:textId="51B73571" w:rsidR="4A2505F2" w:rsidRDefault="4A2505F2" w:rsidP="4A2505F2">
            <w:pPr>
              <w:spacing w:line="259" w:lineRule="auto"/>
              <w:rPr>
                <w:rFonts w:ascii="Calibri" w:eastAsia="Calibri" w:hAnsi="Calibri" w:cs="Calibri"/>
                <w:color w:val="000000" w:themeColor="text1"/>
                <w:sz w:val="20"/>
                <w:szCs w:val="20"/>
              </w:rPr>
            </w:pPr>
          </w:p>
          <w:p w14:paraId="4EBA76B2" w14:textId="51CED001"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49F67720" w14:textId="7925F726" w:rsidR="4A2505F2" w:rsidRDefault="4A2505F2" w:rsidP="44D7DB81">
            <w:pPr>
              <w:spacing w:line="259" w:lineRule="auto"/>
              <w:ind w:right="-720"/>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 xml:space="preserve">Critically evaluate the </w:t>
            </w:r>
          </w:p>
          <w:p w14:paraId="35F6281B" w14:textId="23B7CEEC" w:rsidR="4A2505F2" w:rsidRDefault="4A2505F2" w:rsidP="4A2505F2">
            <w:pPr>
              <w:spacing w:line="259" w:lineRule="auto"/>
              <w:ind w:right="-720"/>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 xml:space="preserve">debates surrounding </w:t>
            </w:r>
          </w:p>
          <w:p w14:paraId="02EA7F3A" w14:textId="3B681AF5" w:rsidR="4A2505F2" w:rsidRDefault="4A2505F2" w:rsidP="4A2505F2">
            <w:pPr>
              <w:spacing w:line="259" w:lineRule="auto"/>
              <w:ind w:right="-720"/>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teaching of PE.</w:t>
            </w:r>
          </w:p>
          <w:p w14:paraId="3F7A7C9F" w14:textId="08D25321" w:rsidR="4A2505F2" w:rsidRDefault="4A2505F2" w:rsidP="4A2505F2">
            <w:pPr>
              <w:spacing w:line="259" w:lineRule="auto"/>
              <w:ind w:right="-720"/>
              <w:rPr>
                <w:rFonts w:ascii="Calibri" w:eastAsia="Calibri" w:hAnsi="Calibri" w:cs="Calibri"/>
                <w:color w:val="000000" w:themeColor="text1"/>
                <w:sz w:val="20"/>
                <w:szCs w:val="20"/>
              </w:rPr>
            </w:pPr>
          </w:p>
        </w:tc>
      </w:tr>
      <w:tr w:rsidR="4A2505F2" w14:paraId="1F656B5D" w14:textId="77777777" w:rsidTr="44D7DB81">
        <w:tc>
          <w:tcPr>
            <w:tcW w:w="828" w:type="dxa"/>
            <w:shd w:val="clear" w:color="auto" w:fill="FFC000" w:themeFill="accent4"/>
          </w:tcPr>
          <w:p w14:paraId="314B910C" w14:textId="60A5821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C000" w:themeFill="accent4"/>
          </w:tcPr>
          <w:p w14:paraId="77886D37" w14:textId="5652988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505533FA" w14:textId="3D3EF1A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075D1F4B" w14:textId="6E2E5671" w:rsidR="4A2505F2" w:rsidRDefault="4A2505F2" w:rsidP="4A2505F2">
            <w:pPr>
              <w:spacing w:line="259" w:lineRule="auto"/>
              <w:rPr>
                <w:rFonts w:ascii="Calibri" w:eastAsia="Calibri" w:hAnsi="Calibri" w:cs="Calibri"/>
                <w:color w:val="000000" w:themeColor="text1"/>
                <w:sz w:val="20"/>
                <w:szCs w:val="20"/>
              </w:rPr>
            </w:pPr>
          </w:p>
          <w:p w14:paraId="76BF5520" w14:textId="1F29A04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Historical context of PE</w:t>
            </w:r>
          </w:p>
          <w:p w14:paraId="789444C7" w14:textId="5FC3335E" w:rsidR="4A2505F2" w:rsidRDefault="4A2505F2" w:rsidP="4A2505F2">
            <w:pPr>
              <w:spacing w:line="259" w:lineRule="auto"/>
              <w:rPr>
                <w:rFonts w:ascii="Calibri" w:eastAsia="Calibri" w:hAnsi="Calibri" w:cs="Calibri"/>
                <w:color w:val="000000" w:themeColor="text1"/>
                <w:sz w:val="20"/>
                <w:szCs w:val="20"/>
              </w:rPr>
            </w:pPr>
          </w:p>
          <w:p w14:paraId="1AFA6B5C" w14:textId="43597BF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Associations</w:t>
            </w:r>
          </w:p>
          <w:p w14:paraId="61DE2A51" w14:textId="305995A5" w:rsidR="4A2505F2" w:rsidRDefault="4A2505F2" w:rsidP="4A2505F2">
            <w:pPr>
              <w:spacing w:line="259" w:lineRule="auto"/>
              <w:rPr>
                <w:rFonts w:ascii="Calibri" w:eastAsia="Calibri" w:hAnsi="Calibri" w:cs="Calibri"/>
                <w:color w:val="000000" w:themeColor="text1"/>
                <w:sz w:val="20"/>
                <w:szCs w:val="20"/>
              </w:rPr>
            </w:pPr>
          </w:p>
          <w:p w14:paraId="5F366386" w14:textId="0E458B5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Setting high expectations and positive relationships</w:t>
            </w:r>
          </w:p>
        </w:tc>
        <w:tc>
          <w:tcPr>
            <w:tcW w:w="1808" w:type="dxa"/>
            <w:shd w:val="clear" w:color="auto" w:fill="FFC000" w:themeFill="accent4"/>
          </w:tcPr>
          <w:p w14:paraId="6D4CED6B" w14:textId="044D0D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Teachers are key role models, who can influence the attitudes, values and </w:t>
            </w:r>
            <w:proofErr w:type="spellStart"/>
            <w:r w:rsidRPr="4A2505F2">
              <w:rPr>
                <w:rFonts w:ascii="Calibri" w:eastAsia="Calibri" w:hAnsi="Calibri" w:cs="Calibri"/>
                <w:color w:val="000000" w:themeColor="text1"/>
                <w:sz w:val="20"/>
                <w:szCs w:val="20"/>
                <w:lang w:val="en-US"/>
              </w:rPr>
              <w:t>behaviours</w:t>
            </w:r>
            <w:proofErr w:type="spellEnd"/>
            <w:r w:rsidRPr="4A2505F2">
              <w:rPr>
                <w:rFonts w:ascii="Calibri" w:eastAsia="Calibri" w:hAnsi="Calibri" w:cs="Calibri"/>
                <w:color w:val="000000" w:themeColor="text1"/>
                <w:sz w:val="20"/>
                <w:szCs w:val="20"/>
                <w:lang w:val="en-US"/>
              </w:rPr>
              <w:t xml:space="preserve"> of their pupils.</w:t>
            </w:r>
          </w:p>
        </w:tc>
        <w:tc>
          <w:tcPr>
            <w:tcW w:w="1505" w:type="dxa"/>
            <w:shd w:val="clear" w:color="auto" w:fill="FFC000" w:themeFill="accent4"/>
          </w:tcPr>
          <w:p w14:paraId="704C9A22" w14:textId="391CE6B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493F4B5" w14:textId="1006258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FB17033" w14:textId="10FCCBD9" w:rsidR="4A2505F2" w:rsidRDefault="4A2505F2" w:rsidP="4A2505F2">
            <w:pPr>
              <w:spacing w:line="259" w:lineRule="auto"/>
              <w:rPr>
                <w:rFonts w:ascii="Calibri" w:eastAsia="Calibri" w:hAnsi="Calibri" w:cs="Calibri"/>
                <w:color w:val="000000" w:themeColor="text1"/>
                <w:sz w:val="20"/>
                <w:szCs w:val="20"/>
              </w:rPr>
            </w:pPr>
          </w:p>
          <w:p w14:paraId="1B34FA62" w14:textId="405ED7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Being a professional</w:t>
            </w:r>
          </w:p>
          <w:p w14:paraId="03467087" w14:textId="36E4DADD" w:rsidR="4A2505F2" w:rsidRDefault="4A2505F2" w:rsidP="4A2505F2">
            <w:pPr>
              <w:spacing w:line="259" w:lineRule="auto"/>
              <w:rPr>
                <w:rFonts w:ascii="Calibri" w:eastAsia="Calibri" w:hAnsi="Calibri" w:cs="Calibri"/>
                <w:color w:val="000000" w:themeColor="text1"/>
                <w:sz w:val="20"/>
                <w:szCs w:val="20"/>
              </w:rPr>
            </w:pPr>
          </w:p>
          <w:p w14:paraId="2870DF11" w14:textId="72DBD74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rPr>
              <w:t>Relationships and partnership</w:t>
            </w:r>
          </w:p>
          <w:p w14:paraId="51702D54" w14:textId="54710A86"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C000" w:themeFill="accent4"/>
          </w:tcPr>
          <w:p w14:paraId="4B741226" w14:textId="4E0CFF0D" w:rsidR="4A2505F2" w:rsidRDefault="00351394" w:rsidP="4A2505F2">
            <w:pPr>
              <w:spacing w:line="259" w:lineRule="auto"/>
              <w:rPr>
                <w:rFonts w:ascii="Calibri" w:eastAsia="Calibri" w:hAnsi="Calibri" w:cs="Calibri"/>
                <w:color w:val="000000" w:themeColor="text1"/>
                <w:sz w:val="20"/>
                <w:szCs w:val="20"/>
              </w:rPr>
            </w:pPr>
            <w:hyperlink r:id="rId181">
              <w:r w:rsidR="4A2505F2" w:rsidRPr="4A2505F2">
                <w:rPr>
                  <w:rStyle w:val="Hyperlink"/>
                  <w:rFonts w:ascii="Calibri" w:eastAsia="Calibri" w:hAnsi="Calibri" w:cs="Calibri"/>
                  <w:sz w:val="20"/>
                  <w:szCs w:val="20"/>
                  <w:lang w:val="en-US"/>
                </w:rPr>
                <w:t xml:space="preserve">Association for </w:t>
              </w:r>
              <w:r w:rsidR="00076E71" w:rsidRPr="4A2505F2">
                <w:rPr>
                  <w:rStyle w:val="Hyperlink"/>
                  <w:rFonts w:ascii="Calibri" w:eastAsia="Calibri" w:hAnsi="Calibri" w:cs="Calibri"/>
                  <w:sz w:val="20"/>
                  <w:szCs w:val="20"/>
                  <w:lang w:val="en-US"/>
                </w:rPr>
                <w:t>Physical</w:t>
              </w:r>
              <w:r w:rsidR="4A2505F2" w:rsidRPr="4A2505F2">
                <w:rPr>
                  <w:rStyle w:val="Hyperlink"/>
                  <w:rFonts w:ascii="Calibri" w:eastAsia="Calibri" w:hAnsi="Calibri" w:cs="Calibri"/>
                  <w:sz w:val="20"/>
                  <w:szCs w:val="20"/>
                  <w:lang w:val="en-US"/>
                </w:rPr>
                <w:t xml:space="preserve"> Education</w:t>
              </w:r>
            </w:hyperlink>
          </w:p>
          <w:p w14:paraId="2B7F4DA9" w14:textId="4F14FACB" w:rsidR="4A2505F2" w:rsidRDefault="4A2505F2" w:rsidP="4A2505F2">
            <w:pPr>
              <w:spacing w:line="259" w:lineRule="auto"/>
              <w:rPr>
                <w:rFonts w:ascii="Calibri" w:eastAsia="Calibri" w:hAnsi="Calibri" w:cs="Calibri"/>
                <w:color w:val="000000" w:themeColor="text1"/>
                <w:sz w:val="20"/>
                <w:szCs w:val="20"/>
              </w:rPr>
            </w:pPr>
          </w:p>
          <w:p w14:paraId="574C589D" w14:textId="76FE0BEE" w:rsidR="4A2505F2" w:rsidRDefault="00351394" w:rsidP="4A2505F2">
            <w:pPr>
              <w:spacing w:line="259" w:lineRule="auto"/>
              <w:rPr>
                <w:rFonts w:ascii="Calibri" w:eastAsia="Calibri" w:hAnsi="Calibri" w:cs="Calibri"/>
                <w:color w:val="000000" w:themeColor="text1"/>
                <w:sz w:val="20"/>
                <w:szCs w:val="20"/>
              </w:rPr>
            </w:pPr>
            <w:hyperlink r:id="rId182">
              <w:r w:rsidR="4A2505F2" w:rsidRPr="4A2505F2">
                <w:rPr>
                  <w:rStyle w:val="Hyperlink"/>
                  <w:rFonts w:ascii="Calibri" w:eastAsia="Calibri" w:hAnsi="Calibri" w:cs="Calibri"/>
                  <w:sz w:val="20"/>
                  <w:szCs w:val="20"/>
                  <w:lang w:val="en-US"/>
                </w:rPr>
                <w:t>Sport England</w:t>
              </w:r>
            </w:hyperlink>
          </w:p>
          <w:p w14:paraId="7D15618F" w14:textId="0CB7B02A" w:rsidR="4A2505F2" w:rsidRDefault="4A2505F2" w:rsidP="4A2505F2">
            <w:pPr>
              <w:spacing w:line="259" w:lineRule="auto"/>
              <w:rPr>
                <w:rFonts w:ascii="Calibri" w:eastAsia="Calibri" w:hAnsi="Calibri" w:cs="Calibri"/>
                <w:color w:val="000000" w:themeColor="text1"/>
                <w:sz w:val="20"/>
                <w:szCs w:val="20"/>
              </w:rPr>
            </w:pPr>
          </w:p>
          <w:p w14:paraId="106630B1" w14:textId="5FAC57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 – Susan Capel</w:t>
            </w:r>
          </w:p>
          <w:p w14:paraId="262AF2C4" w14:textId="50B9C9CE" w:rsidR="4A2505F2" w:rsidRDefault="00351394" w:rsidP="4A2505F2">
            <w:pPr>
              <w:spacing w:line="259" w:lineRule="auto"/>
              <w:rPr>
                <w:rFonts w:ascii="Calibri" w:eastAsia="Calibri" w:hAnsi="Calibri" w:cs="Calibri"/>
                <w:color w:val="000000" w:themeColor="text1"/>
                <w:sz w:val="20"/>
                <w:szCs w:val="20"/>
              </w:rPr>
            </w:pPr>
            <w:hyperlink r:id="rId183">
              <w:r w:rsidR="4A2505F2" w:rsidRPr="4A2505F2">
                <w:rPr>
                  <w:rStyle w:val="Hyperlink"/>
                  <w:rFonts w:ascii="Calibri" w:eastAsia="Calibri" w:hAnsi="Calibri" w:cs="Calibri"/>
                  <w:sz w:val="20"/>
                  <w:szCs w:val="20"/>
                  <w:lang w:val="en-US"/>
                </w:rPr>
                <w:t xml:space="preserve">A practical guide </w:t>
              </w:r>
              <w:r w:rsidR="00076E71" w:rsidRPr="4A2505F2">
                <w:rPr>
                  <w:rStyle w:val="Hyperlink"/>
                  <w:rFonts w:ascii="Calibri" w:eastAsia="Calibri" w:hAnsi="Calibri" w:cs="Calibri"/>
                  <w:sz w:val="20"/>
                  <w:szCs w:val="20"/>
                  <w:lang w:val="en-US"/>
                </w:rPr>
                <w:t>into</w:t>
              </w:r>
              <w:r w:rsidR="4A2505F2" w:rsidRPr="4A2505F2">
                <w:rPr>
                  <w:rStyle w:val="Hyperlink"/>
                  <w:rFonts w:ascii="Calibri" w:eastAsia="Calibri" w:hAnsi="Calibri" w:cs="Calibri"/>
                  <w:sz w:val="20"/>
                  <w:szCs w:val="20"/>
                  <w:lang w:val="en-US"/>
                </w:rPr>
                <w:t xml:space="preserve"> teaching PE</w:t>
              </w:r>
            </w:hyperlink>
          </w:p>
          <w:p w14:paraId="16C0D31C" w14:textId="4F08E980"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198A1EC4" w14:textId="7DBF80C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Discuss and analyse with expert colleagues the rationale for curriculum choices, the process for arriving at current curriculum choices and how the school’s curriculum materials inform lesson preparation.</w:t>
            </w:r>
          </w:p>
          <w:p w14:paraId="0A9FF990" w14:textId="154DA4B3" w:rsidR="4A2505F2" w:rsidRDefault="4A2505F2" w:rsidP="4A2505F2">
            <w:pPr>
              <w:spacing w:line="259" w:lineRule="auto"/>
              <w:rPr>
                <w:rFonts w:ascii="Calibri" w:eastAsia="Calibri" w:hAnsi="Calibri" w:cs="Calibri"/>
                <w:color w:val="000000" w:themeColor="text1"/>
                <w:sz w:val="20"/>
                <w:szCs w:val="20"/>
              </w:rPr>
            </w:pPr>
          </w:p>
        </w:tc>
      </w:tr>
      <w:tr w:rsidR="4A2505F2" w14:paraId="30403A7F" w14:textId="77777777" w:rsidTr="44D7DB81">
        <w:tc>
          <w:tcPr>
            <w:tcW w:w="828" w:type="dxa"/>
            <w:shd w:val="clear" w:color="auto" w:fill="FFC000" w:themeFill="accent4"/>
          </w:tcPr>
          <w:p w14:paraId="26D7F206" w14:textId="78AA194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C000" w:themeFill="accent4"/>
          </w:tcPr>
          <w:p w14:paraId="312DFC4D" w14:textId="4AED7C6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3469FEE3" w14:textId="5F22E21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4080DAB5" w14:textId="7926E05B" w:rsidR="4A2505F2" w:rsidRDefault="4A2505F2" w:rsidP="4A2505F2">
            <w:pPr>
              <w:spacing w:line="259" w:lineRule="auto"/>
              <w:rPr>
                <w:rFonts w:ascii="Calibri" w:eastAsia="Calibri" w:hAnsi="Calibri" w:cs="Calibri"/>
                <w:color w:val="000000" w:themeColor="text1"/>
                <w:sz w:val="20"/>
                <w:szCs w:val="20"/>
              </w:rPr>
            </w:pPr>
          </w:p>
          <w:p w14:paraId="5103C0EB" w14:textId="1F08BF8D" w:rsidR="4A2505F2" w:rsidRDefault="4A2505F2" w:rsidP="4A2505F2">
            <w:pPr>
              <w:spacing w:line="259" w:lineRule="auto"/>
              <w:rPr>
                <w:rFonts w:ascii="Calibri" w:eastAsia="Calibri" w:hAnsi="Calibri" w:cs="Calibri"/>
                <w:color w:val="000000" w:themeColor="text1"/>
                <w:sz w:val="20"/>
                <w:szCs w:val="20"/>
              </w:rPr>
            </w:pPr>
          </w:p>
          <w:p w14:paraId="65012AD7" w14:textId="4EE4352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National curriculum KS 1,2,3 and 4</w:t>
            </w:r>
          </w:p>
          <w:p w14:paraId="614A65D8" w14:textId="484DA800" w:rsidR="4A2505F2" w:rsidRDefault="4A2505F2" w:rsidP="4A2505F2">
            <w:pPr>
              <w:spacing w:line="259" w:lineRule="auto"/>
              <w:rPr>
                <w:rFonts w:ascii="Calibri" w:eastAsia="Calibri" w:hAnsi="Calibri" w:cs="Calibri"/>
                <w:color w:val="000000" w:themeColor="text1"/>
                <w:sz w:val="20"/>
                <w:szCs w:val="20"/>
              </w:rPr>
            </w:pPr>
          </w:p>
          <w:p w14:paraId="1C16ABAA" w14:textId="70343BB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Transition</w:t>
            </w:r>
          </w:p>
        </w:tc>
        <w:tc>
          <w:tcPr>
            <w:tcW w:w="1808" w:type="dxa"/>
            <w:shd w:val="clear" w:color="auto" w:fill="FFC000" w:themeFill="accent4"/>
          </w:tcPr>
          <w:p w14:paraId="4D16FB66" w14:textId="259485D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A school’s curriculum enables it to set out its vision for the knowledge, skills and values that its pupils will learn, encompassing the national curriculum </w:t>
            </w:r>
            <w:r w:rsidRPr="4A2505F2">
              <w:rPr>
                <w:rFonts w:ascii="Calibri" w:eastAsia="Calibri" w:hAnsi="Calibri" w:cs="Calibri"/>
                <w:color w:val="000000" w:themeColor="text1"/>
                <w:sz w:val="20"/>
                <w:szCs w:val="20"/>
                <w:lang w:val="en-US"/>
              </w:rPr>
              <w:lastRenderedPageBreak/>
              <w:t>within a coherent wider vision for successful learning.</w:t>
            </w:r>
          </w:p>
        </w:tc>
        <w:tc>
          <w:tcPr>
            <w:tcW w:w="1505" w:type="dxa"/>
            <w:shd w:val="clear" w:color="auto" w:fill="FFC000" w:themeFill="accent4"/>
          </w:tcPr>
          <w:p w14:paraId="1885B593" w14:textId="7D56A01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lastRenderedPageBreak/>
              <w:t>Pedagogy</w:t>
            </w:r>
          </w:p>
          <w:p w14:paraId="49C10BB8" w14:textId="3D8B0FB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76D65C0" w14:textId="763F11DE" w:rsidR="4A2505F2" w:rsidRDefault="4A2505F2" w:rsidP="4A2505F2">
            <w:pPr>
              <w:spacing w:line="259" w:lineRule="auto"/>
              <w:rPr>
                <w:rFonts w:ascii="Calibri" w:eastAsia="Calibri" w:hAnsi="Calibri" w:cs="Calibri"/>
                <w:color w:val="000000" w:themeColor="text1"/>
                <w:sz w:val="20"/>
                <w:szCs w:val="20"/>
              </w:rPr>
            </w:pPr>
          </w:p>
          <w:p w14:paraId="39025A21" w14:textId="5633672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engaged</w:t>
            </w:r>
          </w:p>
          <w:p w14:paraId="06EB395C" w14:textId="0A39465B" w:rsidR="4A2505F2" w:rsidRDefault="4A2505F2" w:rsidP="4A2505F2">
            <w:pPr>
              <w:spacing w:line="259" w:lineRule="auto"/>
              <w:rPr>
                <w:rFonts w:ascii="Calibri" w:eastAsia="Calibri" w:hAnsi="Calibri" w:cs="Calibri"/>
                <w:color w:val="000000" w:themeColor="text1"/>
                <w:sz w:val="20"/>
                <w:szCs w:val="20"/>
              </w:rPr>
            </w:pPr>
          </w:p>
          <w:p w14:paraId="2FA9ADB6" w14:textId="773B61E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C000" w:themeFill="accent4"/>
          </w:tcPr>
          <w:p w14:paraId="1905F014" w14:textId="71CBA919" w:rsidR="4A2505F2" w:rsidRDefault="4A2505F2" w:rsidP="4A2505F2">
            <w:pPr>
              <w:spacing w:line="259" w:lineRule="auto"/>
              <w:rPr>
                <w:rFonts w:ascii="Calibri" w:eastAsia="Calibri" w:hAnsi="Calibri" w:cs="Calibri"/>
                <w:color w:val="385623" w:themeColor="accent6" w:themeShade="80"/>
                <w:sz w:val="20"/>
                <w:szCs w:val="20"/>
              </w:rPr>
            </w:pPr>
            <w:r w:rsidRPr="4A2505F2">
              <w:rPr>
                <w:rFonts w:ascii="Calibri" w:eastAsia="Calibri" w:hAnsi="Calibri" w:cs="Calibri"/>
                <w:color w:val="385623" w:themeColor="accent6" w:themeShade="80"/>
                <w:sz w:val="20"/>
                <w:szCs w:val="20"/>
                <w:lang w:val="en-US"/>
              </w:rPr>
              <w:t>Research Review series: PE</w:t>
            </w:r>
          </w:p>
          <w:p w14:paraId="680B2234" w14:textId="3E3B69A2" w:rsidR="4A2505F2" w:rsidRDefault="00351394" w:rsidP="4A2505F2">
            <w:pPr>
              <w:spacing w:line="259" w:lineRule="auto"/>
              <w:rPr>
                <w:rFonts w:ascii="Calibri" w:eastAsia="Calibri" w:hAnsi="Calibri" w:cs="Calibri"/>
                <w:color w:val="385623" w:themeColor="accent6" w:themeShade="80"/>
                <w:sz w:val="20"/>
                <w:szCs w:val="20"/>
              </w:rPr>
            </w:pPr>
            <w:hyperlink r:id="rId184">
              <w:proofErr w:type="spellStart"/>
              <w:r w:rsidR="4A2505F2" w:rsidRPr="4A2505F2">
                <w:rPr>
                  <w:rStyle w:val="Hyperlink"/>
                  <w:rFonts w:ascii="Calibri" w:eastAsia="Calibri" w:hAnsi="Calibri" w:cs="Calibri"/>
                  <w:sz w:val="20"/>
                  <w:szCs w:val="20"/>
                  <w:lang w:val="en-US"/>
                </w:rPr>
                <w:t>Ofsted</w:t>
              </w:r>
              <w:proofErr w:type="spellEnd"/>
              <w:r w:rsidR="4A2505F2" w:rsidRPr="4A2505F2">
                <w:rPr>
                  <w:rStyle w:val="Hyperlink"/>
                  <w:rFonts w:ascii="Calibri" w:eastAsia="Calibri" w:hAnsi="Calibri" w:cs="Calibri"/>
                  <w:sz w:val="20"/>
                  <w:szCs w:val="20"/>
                  <w:lang w:val="en-US"/>
                </w:rPr>
                <w:t xml:space="preserve"> review series</w:t>
              </w:r>
            </w:hyperlink>
          </w:p>
          <w:p w14:paraId="4E0AECD3" w14:textId="776014A8" w:rsidR="4A2505F2" w:rsidRDefault="4A2505F2" w:rsidP="4A2505F2">
            <w:pPr>
              <w:spacing w:line="259" w:lineRule="auto"/>
              <w:rPr>
                <w:rFonts w:ascii="Calibri" w:eastAsia="Calibri" w:hAnsi="Calibri" w:cs="Calibri"/>
                <w:color w:val="000000" w:themeColor="text1"/>
                <w:sz w:val="20"/>
                <w:szCs w:val="20"/>
              </w:rPr>
            </w:pPr>
          </w:p>
          <w:p w14:paraId="7808C161" w14:textId="251A197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National Curriculum – programme of </w:t>
            </w:r>
            <w:proofErr w:type="spellStart"/>
            <w:r w:rsidRPr="4A2505F2">
              <w:rPr>
                <w:rFonts w:ascii="Calibri" w:eastAsia="Calibri" w:hAnsi="Calibri" w:cs="Calibri"/>
                <w:color w:val="000000" w:themeColor="text1"/>
                <w:sz w:val="20"/>
                <w:szCs w:val="20"/>
                <w:lang w:val="en-US"/>
              </w:rPr>
              <w:lastRenderedPageBreak/>
              <w:t>study</w:t>
            </w:r>
            <w:hyperlink r:id="rId185">
              <w:r w:rsidRPr="4A2505F2">
                <w:rPr>
                  <w:rStyle w:val="Hyperlink"/>
                  <w:rFonts w:ascii="Calibri" w:eastAsia="Calibri" w:hAnsi="Calibri" w:cs="Calibri"/>
                  <w:sz w:val="20"/>
                  <w:szCs w:val="20"/>
                  <w:lang w:val="en-US"/>
                </w:rPr>
                <w:t>Key</w:t>
              </w:r>
              <w:proofErr w:type="spellEnd"/>
              <w:r w:rsidRPr="4A2505F2">
                <w:rPr>
                  <w:rStyle w:val="Hyperlink"/>
                  <w:rFonts w:ascii="Calibri" w:eastAsia="Calibri" w:hAnsi="Calibri" w:cs="Calibri"/>
                  <w:sz w:val="20"/>
                  <w:szCs w:val="20"/>
                  <w:lang w:val="en-US"/>
                </w:rPr>
                <w:t xml:space="preserve"> stage 1,2,3 and 4</w:t>
              </w:r>
            </w:hyperlink>
          </w:p>
        </w:tc>
        <w:tc>
          <w:tcPr>
            <w:tcW w:w="2158" w:type="dxa"/>
            <w:shd w:val="clear" w:color="auto" w:fill="FFC000" w:themeFill="accent4"/>
          </w:tcPr>
          <w:p w14:paraId="18A3F68D" w14:textId="186E658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 xml:space="preserve">Consider prior learning and subject coverage when planning, teaching and assessing.  </w:t>
            </w:r>
          </w:p>
          <w:p w14:paraId="1FF9BF21" w14:textId="42F98AA0" w:rsidR="4A2505F2" w:rsidRDefault="4A2505F2" w:rsidP="4A2505F2">
            <w:pPr>
              <w:spacing w:line="259" w:lineRule="auto"/>
              <w:rPr>
                <w:rFonts w:ascii="Calibri" w:eastAsia="Calibri" w:hAnsi="Calibri" w:cs="Calibri"/>
                <w:color w:val="000000" w:themeColor="text1"/>
                <w:sz w:val="20"/>
                <w:szCs w:val="20"/>
              </w:rPr>
            </w:pPr>
          </w:p>
        </w:tc>
      </w:tr>
      <w:tr w:rsidR="4A2505F2" w14:paraId="04161957" w14:textId="77777777" w:rsidTr="44D7DB81">
        <w:tc>
          <w:tcPr>
            <w:tcW w:w="828" w:type="dxa"/>
            <w:shd w:val="clear" w:color="auto" w:fill="FFC000" w:themeFill="accent4"/>
          </w:tcPr>
          <w:p w14:paraId="79D1483D" w14:textId="7BEFBCE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C000" w:themeFill="accent4"/>
          </w:tcPr>
          <w:p w14:paraId="35F83DD3" w14:textId="2BB5528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4672BEA1" w14:textId="6E7780F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The Subject in Context -</w:t>
            </w:r>
          </w:p>
          <w:p w14:paraId="357409C4" w14:textId="308C0EE6" w:rsidR="4A2505F2" w:rsidRDefault="4A2505F2" w:rsidP="4A2505F2">
            <w:pPr>
              <w:spacing w:line="259" w:lineRule="auto"/>
              <w:rPr>
                <w:rFonts w:ascii="Calibri" w:eastAsia="Calibri" w:hAnsi="Calibri" w:cs="Calibri"/>
                <w:color w:val="000000" w:themeColor="text1"/>
                <w:sz w:val="20"/>
                <w:szCs w:val="20"/>
              </w:rPr>
            </w:pPr>
          </w:p>
          <w:p w14:paraId="140C2672" w14:textId="757F249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Behaviour management in PE</w:t>
            </w:r>
          </w:p>
        </w:tc>
        <w:tc>
          <w:tcPr>
            <w:tcW w:w="1808" w:type="dxa"/>
            <w:shd w:val="clear" w:color="auto" w:fill="FFC000" w:themeFill="accent4"/>
          </w:tcPr>
          <w:p w14:paraId="1B8D6907" w14:textId="700C1AC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Setting clear expectations can help communicate shared values that improve classroom and school culture.</w:t>
            </w:r>
          </w:p>
        </w:tc>
        <w:tc>
          <w:tcPr>
            <w:tcW w:w="1505" w:type="dxa"/>
            <w:shd w:val="clear" w:color="auto" w:fill="FFC000" w:themeFill="accent4"/>
          </w:tcPr>
          <w:p w14:paraId="09663983" w14:textId="1B26F13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262DED1B" w14:textId="406E4F7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7367ABA" w14:textId="3DA89201" w:rsidR="4A2505F2" w:rsidRDefault="4A2505F2" w:rsidP="4A2505F2">
            <w:pPr>
              <w:spacing w:line="259" w:lineRule="auto"/>
              <w:rPr>
                <w:rFonts w:ascii="Calibri" w:eastAsia="Calibri" w:hAnsi="Calibri" w:cs="Calibri"/>
                <w:color w:val="000000" w:themeColor="text1"/>
                <w:sz w:val="20"/>
                <w:szCs w:val="20"/>
              </w:rPr>
            </w:pPr>
          </w:p>
          <w:p w14:paraId="0D892C9E" w14:textId="1E092C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09CE668" w14:textId="66083907" w:rsidR="4A2505F2" w:rsidRDefault="4A2505F2" w:rsidP="4A2505F2">
            <w:pPr>
              <w:spacing w:line="259" w:lineRule="auto"/>
              <w:rPr>
                <w:rFonts w:ascii="Calibri" w:eastAsia="Calibri" w:hAnsi="Calibri" w:cs="Calibri"/>
                <w:color w:val="000000" w:themeColor="text1"/>
                <w:sz w:val="20"/>
                <w:szCs w:val="20"/>
              </w:rPr>
            </w:pPr>
          </w:p>
          <w:p w14:paraId="526E78DF" w14:textId="52D8FBE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C000" w:themeFill="accent4"/>
          </w:tcPr>
          <w:p w14:paraId="0994D4C3" w14:textId="28A40CA1" w:rsidR="4A2505F2" w:rsidRDefault="4A2505F2" w:rsidP="4A2505F2">
            <w:pPr>
              <w:spacing w:line="259" w:lineRule="auto"/>
              <w:rPr>
                <w:rFonts w:ascii="Calibri" w:eastAsia="Calibri" w:hAnsi="Calibri" w:cs="Calibri"/>
                <w:color w:val="000000" w:themeColor="text1"/>
                <w:sz w:val="20"/>
                <w:szCs w:val="20"/>
              </w:rPr>
            </w:pPr>
          </w:p>
          <w:p w14:paraId="65F9DC32" w14:textId="5EB8E533" w:rsidR="4A2505F2" w:rsidRDefault="4A2505F2" w:rsidP="4A2505F2">
            <w:pPr>
              <w:spacing w:line="259" w:lineRule="auto"/>
              <w:rPr>
                <w:rFonts w:ascii="Calibri" w:eastAsia="Calibri" w:hAnsi="Calibri" w:cs="Calibri"/>
                <w:color w:val="0563C1"/>
                <w:sz w:val="20"/>
                <w:szCs w:val="20"/>
              </w:rPr>
            </w:pPr>
            <w:r w:rsidRPr="4A2505F2">
              <w:rPr>
                <w:rStyle w:val="Hyperlink"/>
                <w:rFonts w:ascii="Calibri" w:eastAsia="Calibri" w:hAnsi="Calibri" w:cs="Calibri"/>
                <w:sz w:val="20"/>
                <w:szCs w:val="20"/>
                <w:lang w:val="en-US"/>
              </w:rPr>
              <w:t>EEF toolkit</w:t>
            </w:r>
          </w:p>
          <w:p w14:paraId="542204CD" w14:textId="489A1495" w:rsidR="4A2505F2" w:rsidRDefault="4A2505F2" w:rsidP="4A2505F2">
            <w:pPr>
              <w:spacing w:line="259" w:lineRule="auto"/>
              <w:rPr>
                <w:rFonts w:ascii="Calibri" w:eastAsia="Calibri" w:hAnsi="Calibri" w:cs="Calibri"/>
                <w:color w:val="000000" w:themeColor="text1"/>
                <w:sz w:val="20"/>
                <w:szCs w:val="20"/>
              </w:rPr>
            </w:pPr>
          </w:p>
          <w:p w14:paraId="3B172973" w14:textId="13F91B7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 – Susan Capel</w:t>
            </w:r>
          </w:p>
          <w:p w14:paraId="408D93FF" w14:textId="3CA72DF9" w:rsidR="4A2505F2" w:rsidRDefault="00351394" w:rsidP="4A2505F2">
            <w:pPr>
              <w:spacing w:line="259" w:lineRule="auto"/>
              <w:rPr>
                <w:rFonts w:ascii="Calibri" w:eastAsia="Calibri" w:hAnsi="Calibri" w:cs="Calibri"/>
                <w:color w:val="000000" w:themeColor="text1"/>
                <w:sz w:val="20"/>
                <w:szCs w:val="20"/>
              </w:rPr>
            </w:pPr>
            <w:hyperlink r:id="rId186">
              <w:r w:rsidR="4A2505F2" w:rsidRPr="4A2505F2">
                <w:rPr>
                  <w:rStyle w:val="Hyperlink"/>
                  <w:rFonts w:ascii="Calibri" w:eastAsia="Calibri" w:hAnsi="Calibri" w:cs="Calibri"/>
                  <w:sz w:val="20"/>
                  <w:szCs w:val="20"/>
                  <w:lang w:val="en-US"/>
                </w:rPr>
                <w:t xml:space="preserve">A practical guide </w:t>
              </w:r>
              <w:r w:rsidR="00076E71" w:rsidRPr="4A2505F2">
                <w:rPr>
                  <w:rStyle w:val="Hyperlink"/>
                  <w:rFonts w:ascii="Calibri" w:eastAsia="Calibri" w:hAnsi="Calibri" w:cs="Calibri"/>
                  <w:sz w:val="20"/>
                  <w:szCs w:val="20"/>
                  <w:lang w:val="en-US"/>
                </w:rPr>
                <w:t>into</w:t>
              </w:r>
              <w:r w:rsidR="4A2505F2" w:rsidRPr="4A2505F2">
                <w:rPr>
                  <w:rStyle w:val="Hyperlink"/>
                  <w:rFonts w:ascii="Calibri" w:eastAsia="Calibri" w:hAnsi="Calibri" w:cs="Calibri"/>
                  <w:sz w:val="20"/>
                  <w:szCs w:val="20"/>
                  <w:lang w:val="en-US"/>
                </w:rPr>
                <w:t xml:space="preserve"> teaching PE</w:t>
              </w:r>
            </w:hyperlink>
          </w:p>
          <w:p w14:paraId="2197B9DF" w14:textId="274EC2EC"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7C065960" w14:textId="1E020FED"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Teach and rigorously maintain clear </w:t>
            </w:r>
            <w:proofErr w:type="spellStart"/>
            <w:r w:rsidRPr="4A2505F2">
              <w:rPr>
                <w:rFonts w:ascii="Calibri" w:eastAsia="Calibri" w:hAnsi="Calibri" w:cs="Calibri"/>
                <w:color w:val="000000" w:themeColor="text1"/>
                <w:sz w:val="20"/>
                <w:szCs w:val="20"/>
                <w:lang w:val="en-US"/>
              </w:rPr>
              <w:t>behavioural</w:t>
            </w:r>
            <w:proofErr w:type="spellEnd"/>
            <w:r w:rsidRPr="4A2505F2">
              <w:rPr>
                <w:rFonts w:ascii="Calibri" w:eastAsia="Calibri" w:hAnsi="Calibri" w:cs="Calibri"/>
                <w:color w:val="000000" w:themeColor="text1"/>
                <w:sz w:val="20"/>
                <w:szCs w:val="20"/>
                <w:lang w:val="en-US"/>
              </w:rPr>
              <w:t xml:space="preserve"> expectations (</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for contributions, volume level and concentration). </w:t>
            </w:r>
          </w:p>
          <w:p w14:paraId="23F174C0" w14:textId="42E0033A" w:rsidR="4A2505F2" w:rsidRDefault="4A2505F2" w:rsidP="4A2505F2">
            <w:pPr>
              <w:spacing w:line="259" w:lineRule="auto"/>
              <w:contextualSpacing/>
              <w:rPr>
                <w:rFonts w:ascii="Calibri" w:eastAsia="Calibri" w:hAnsi="Calibri" w:cs="Calibri"/>
                <w:color w:val="000000" w:themeColor="text1"/>
                <w:sz w:val="20"/>
                <w:szCs w:val="20"/>
              </w:rPr>
            </w:pPr>
          </w:p>
          <w:p w14:paraId="386633D1" w14:textId="500967E5"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 </w:t>
            </w:r>
          </w:p>
        </w:tc>
      </w:tr>
      <w:tr w:rsidR="4A2505F2" w14:paraId="3DC0AE13" w14:textId="77777777" w:rsidTr="44D7DB81">
        <w:tc>
          <w:tcPr>
            <w:tcW w:w="828" w:type="dxa"/>
            <w:shd w:val="clear" w:color="auto" w:fill="FFC000" w:themeFill="accent4"/>
          </w:tcPr>
          <w:p w14:paraId="15A4980B" w14:textId="38B8D28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C000" w:themeFill="accent4"/>
          </w:tcPr>
          <w:p w14:paraId="094BB92F" w14:textId="3084176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C000" w:themeFill="accent4"/>
          </w:tcPr>
          <w:p w14:paraId="5AB61A09" w14:textId="58D982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Independent study </w:t>
            </w:r>
          </w:p>
        </w:tc>
        <w:tc>
          <w:tcPr>
            <w:tcW w:w="1808" w:type="dxa"/>
            <w:shd w:val="clear" w:color="auto" w:fill="FFC000" w:themeFill="accent4"/>
          </w:tcPr>
          <w:p w14:paraId="733E0EB5" w14:textId="60F54D2E" w:rsidR="00A54E2E" w:rsidRDefault="3BAC74D7" w:rsidP="4A2505F2">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rPr>
              <w:t>Review the programme</w:t>
            </w:r>
            <w:r w:rsidR="0E0B816F" w:rsidRPr="44D7DB81">
              <w:rPr>
                <w:rFonts w:ascii="Calibri" w:eastAsia="Calibri" w:hAnsi="Calibri" w:cs="Calibri"/>
                <w:color w:val="000000" w:themeColor="text1"/>
                <w:sz w:val="20"/>
                <w:szCs w:val="20"/>
              </w:rPr>
              <w:t>s</w:t>
            </w:r>
            <w:r w:rsidRPr="44D7DB81">
              <w:rPr>
                <w:rFonts w:ascii="Calibri" w:eastAsia="Calibri" w:hAnsi="Calibri" w:cs="Calibri"/>
                <w:color w:val="000000" w:themeColor="text1"/>
                <w:sz w:val="20"/>
                <w:szCs w:val="20"/>
              </w:rPr>
              <w:t xml:space="preserve"> of study in your placement school for each year group</w:t>
            </w:r>
            <w:r w:rsidR="7C76E65E" w:rsidRPr="44D7DB81">
              <w:rPr>
                <w:rFonts w:ascii="Calibri" w:eastAsia="Calibri" w:hAnsi="Calibri" w:cs="Calibri"/>
                <w:color w:val="000000" w:themeColor="text1"/>
                <w:sz w:val="20"/>
                <w:szCs w:val="20"/>
              </w:rPr>
              <w:t xml:space="preserve"> across KS3 and also KS4. Identify the strengths and weaknesses of each. </w:t>
            </w:r>
          </w:p>
          <w:p w14:paraId="79995A90" w14:textId="65E4B40D" w:rsidR="4A2505F2" w:rsidRDefault="4A2505F2" w:rsidP="4A2505F2">
            <w:pPr>
              <w:spacing w:line="259" w:lineRule="auto"/>
              <w:rPr>
                <w:rFonts w:ascii="Calibri" w:eastAsia="Calibri" w:hAnsi="Calibri" w:cs="Calibri"/>
                <w:color w:val="000000" w:themeColor="text1"/>
                <w:sz w:val="19"/>
                <w:szCs w:val="19"/>
                <w:lang w:val="en-US"/>
              </w:rPr>
            </w:pPr>
          </w:p>
        </w:tc>
        <w:tc>
          <w:tcPr>
            <w:tcW w:w="1505" w:type="dxa"/>
            <w:shd w:val="clear" w:color="auto" w:fill="FFC000" w:themeFill="accent4"/>
          </w:tcPr>
          <w:p w14:paraId="5064B036" w14:textId="406E4F74" w:rsidR="4A2505F2" w:rsidRDefault="533D363D"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b/>
                <w:bCs/>
                <w:color w:val="000000" w:themeColor="text1"/>
                <w:sz w:val="20"/>
                <w:szCs w:val="20"/>
                <w:lang w:val="en-US"/>
              </w:rPr>
              <w:t>Curriculum</w:t>
            </w:r>
          </w:p>
          <w:p w14:paraId="546CFD5D" w14:textId="3DA89201" w:rsidR="4A2505F2" w:rsidRDefault="4A2505F2" w:rsidP="44D7DB81">
            <w:pPr>
              <w:spacing w:line="259" w:lineRule="auto"/>
              <w:rPr>
                <w:rFonts w:ascii="Calibri" w:eastAsia="Calibri" w:hAnsi="Calibri" w:cs="Calibri"/>
                <w:color w:val="000000" w:themeColor="text1"/>
                <w:sz w:val="20"/>
                <w:szCs w:val="20"/>
              </w:rPr>
            </w:pPr>
          </w:p>
          <w:p w14:paraId="31591065" w14:textId="1E092C16" w:rsidR="4A2505F2" w:rsidRDefault="533D363D"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Research based</w:t>
            </w:r>
          </w:p>
          <w:p w14:paraId="26CEF9F7" w14:textId="66083907" w:rsidR="4A2505F2" w:rsidRDefault="4A2505F2" w:rsidP="44D7DB81">
            <w:pPr>
              <w:spacing w:line="259" w:lineRule="auto"/>
              <w:rPr>
                <w:rFonts w:ascii="Calibri" w:eastAsia="Calibri" w:hAnsi="Calibri" w:cs="Calibri"/>
                <w:color w:val="000000" w:themeColor="text1"/>
                <w:sz w:val="20"/>
                <w:szCs w:val="20"/>
              </w:rPr>
            </w:pPr>
          </w:p>
          <w:p w14:paraId="0A43B768" w14:textId="52D8FBEA" w:rsidR="4A2505F2" w:rsidRDefault="533D363D"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Critical reflection</w:t>
            </w:r>
          </w:p>
          <w:p w14:paraId="790B426F" w14:textId="2726218D" w:rsidR="4A2505F2" w:rsidRDefault="4A2505F2" w:rsidP="44D7DB81">
            <w:pPr>
              <w:spacing w:line="259" w:lineRule="auto"/>
              <w:rPr>
                <w:rFonts w:ascii="Calibri" w:eastAsia="Calibri" w:hAnsi="Calibri" w:cs="Calibri"/>
                <w:color w:val="000000" w:themeColor="text1"/>
                <w:sz w:val="20"/>
                <w:szCs w:val="20"/>
              </w:rPr>
            </w:pPr>
          </w:p>
        </w:tc>
        <w:tc>
          <w:tcPr>
            <w:tcW w:w="1749" w:type="dxa"/>
            <w:shd w:val="clear" w:color="auto" w:fill="FFC000" w:themeFill="accent4"/>
          </w:tcPr>
          <w:p w14:paraId="7850C1DD" w14:textId="7D3197DC"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C000" w:themeFill="accent4"/>
          </w:tcPr>
          <w:p w14:paraId="67928AAC" w14:textId="3EFB1B71" w:rsidR="4A2505F2" w:rsidRDefault="533D363D" w:rsidP="4A2505F2">
            <w:pPr>
              <w:spacing w:line="259" w:lineRule="auto"/>
              <w:contextualSpacing/>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rPr>
              <w:t>Bring notes to the next subject day session.</w:t>
            </w:r>
          </w:p>
        </w:tc>
      </w:tr>
      <w:tr w:rsidR="4A2505F2" w14:paraId="58039EC3" w14:textId="77777777" w:rsidTr="44D7DB81">
        <w:tc>
          <w:tcPr>
            <w:tcW w:w="828" w:type="dxa"/>
            <w:shd w:val="clear" w:color="auto" w:fill="FFD966" w:themeFill="accent4" w:themeFillTint="99"/>
          </w:tcPr>
          <w:p w14:paraId="6D85D787" w14:textId="2975398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Wed 1</w:t>
            </w:r>
            <w:r w:rsidR="00A5169D">
              <w:rPr>
                <w:rFonts w:ascii="Calibri" w:eastAsia="Calibri" w:hAnsi="Calibri" w:cs="Calibri"/>
                <w:color w:val="000000" w:themeColor="text1"/>
                <w:sz w:val="20"/>
                <w:szCs w:val="20"/>
                <w:lang w:val="en-US"/>
              </w:rPr>
              <w:t>5/11</w:t>
            </w:r>
            <w:r w:rsidRPr="4A2505F2">
              <w:rPr>
                <w:rFonts w:ascii="Calibri" w:eastAsia="Calibri" w:hAnsi="Calibri" w:cs="Calibri"/>
                <w:color w:val="000000" w:themeColor="text1"/>
                <w:sz w:val="20"/>
                <w:szCs w:val="20"/>
                <w:lang w:val="en-US"/>
              </w:rPr>
              <w:t xml:space="preserve"> 9.00-10.30 </w:t>
            </w:r>
          </w:p>
        </w:tc>
        <w:tc>
          <w:tcPr>
            <w:tcW w:w="727" w:type="dxa"/>
            <w:shd w:val="clear" w:color="auto" w:fill="FFD966" w:themeFill="accent4" w:themeFillTint="99"/>
          </w:tcPr>
          <w:p w14:paraId="45D962D3" w14:textId="4A11A68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3E8BB217" w14:textId="313C716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46757B5C" w14:textId="460E8DA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19E83A56" w14:textId="56D815B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SKA</w:t>
            </w:r>
          </w:p>
          <w:p w14:paraId="54C03CD8" w14:textId="4E1AA11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Assessments/assignments</w:t>
            </w:r>
          </w:p>
          <w:p w14:paraId="7A0EF707" w14:textId="7AE23AA2" w:rsidR="4A2505F2" w:rsidRDefault="4A2505F2" w:rsidP="4A2505F2">
            <w:pPr>
              <w:spacing w:line="259" w:lineRule="auto"/>
              <w:rPr>
                <w:rFonts w:ascii="Calibri" w:eastAsia="Calibri" w:hAnsi="Calibri" w:cs="Calibri"/>
                <w:color w:val="000000" w:themeColor="text1"/>
                <w:sz w:val="20"/>
                <w:szCs w:val="20"/>
              </w:rPr>
            </w:pPr>
          </w:p>
          <w:p w14:paraId="5C592481" w14:textId="11C878E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4635EC24" w14:textId="4C1CC4F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Programme of study KS3 and 4</w:t>
            </w:r>
          </w:p>
          <w:p w14:paraId="3DDDDF7F" w14:textId="71AE1DB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Schemes of work</w:t>
            </w:r>
          </w:p>
          <w:p w14:paraId="7C9C54F0" w14:textId="68955B6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Sequencing</w:t>
            </w:r>
          </w:p>
          <w:p w14:paraId="39F1BE30" w14:textId="05E9D83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Spiral curriculum</w:t>
            </w:r>
          </w:p>
          <w:p w14:paraId="4FEB0CBE" w14:textId="365B45B4"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D966" w:themeFill="accent4" w:themeFillTint="99"/>
          </w:tcPr>
          <w:p w14:paraId="529C55FA" w14:textId="1A409B9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Effective teachers introduce new material in steps, explicitly linking new ideas to what has been previously studied and learned.</w:t>
            </w:r>
          </w:p>
        </w:tc>
        <w:tc>
          <w:tcPr>
            <w:tcW w:w="1505" w:type="dxa"/>
            <w:shd w:val="clear" w:color="auto" w:fill="FFD966" w:themeFill="accent4" w:themeFillTint="99"/>
          </w:tcPr>
          <w:p w14:paraId="3C09B283" w14:textId="64F35B9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757A5FD" w14:textId="42591E2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19615CC" w14:textId="16425890" w:rsidR="4A2505F2" w:rsidRDefault="4A2505F2" w:rsidP="4A2505F2">
            <w:pPr>
              <w:spacing w:line="259" w:lineRule="auto"/>
              <w:rPr>
                <w:rFonts w:ascii="Calibri" w:eastAsia="Calibri" w:hAnsi="Calibri" w:cs="Calibri"/>
                <w:color w:val="000000" w:themeColor="text1"/>
                <w:sz w:val="20"/>
                <w:szCs w:val="20"/>
              </w:rPr>
            </w:pPr>
          </w:p>
          <w:p w14:paraId="1EDC3E45" w14:textId="5BCE798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0FC8212" w14:textId="51AF9F48" w:rsidR="4A2505F2" w:rsidRDefault="4A2505F2" w:rsidP="4A2505F2">
            <w:pPr>
              <w:spacing w:line="259" w:lineRule="auto"/>
              <w:rPr>
                <w:rFonts w:ascii="Calibri" w:eastAsia="Calibri" w:hAnsi="Calibri" w:cs="Calibri"/>
                <w:color w:val="000000" w:themeColor="text1"/>
                <w:sz w:val="20"/>
                <w:szCs w:val="20"/>
              </w:rPr>
            </w:pPr>
          </w:p>
          <w:p w14:paraId="7797FB40" w14:textId="478723F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613A2B93" w14:textId="61B6315A" w:rsidR="4A2505F2" w:rsidRDefault="4A2505F2" w:rsidP="4A2505F2">
            <w:pPr>
              <w:spacing w:line="259" w:lineRule="auto"/>
              <w:rPr>
                <w:rFonts w:ascii="Calibri" w:eastAsia="Calibri" w:hAnsi="Calibri" w:cs="Calibri"/>
                <w:color w:val="385623" w:themeColor="accent6" w:themeShade="80"/>
                <w:sz w:val="20"/>
                <w:szCs w:val="20"/>
              </w:rPr>
            </w:pPr>
            <w:r w:rsidRPr="4A2505F2">
              <w:rPr>
                <w:rFonts w:ascii="Calibri" w:eastAsia="Calibri" w:hAnsi="Calibri" w:cs="Calibri"/>
                <w:color w:val="385623" w:themeColor="accent6" w:themeShade="80"/>
                <w:sz w:val="20"/>
                <w:szCs w:val="20"/>
                <w:lang w:val="en-US"/>
              </w:rPr>
              <w:t>Research Review series: PE</w:t>
            </w:r>
          </w:p>
          <w:p w14:paraId="38902F69" w14:textId="5EE36A3B" w:rsidR="4A2505F2" w:rsidRDefault="00351394" w:rsidP="4A2505F2">
            <w:pPr>
              <w:spacing w:line="259" w:lineRule="auto"/>
              <w:rPr>
                <w:rFonts w:ascii="Calibri" w:eastAsia="Calibri" w:hAnsi="Calibri" w:cs="Calibri"/>
                <w:color w:val="385623" w:themeColor="accent6" w:themeShade="80"/>
                <w:sz w:val="20"/>
                <w:szCs w:val="20"/>
              </w:rPr>
            </w:pPr>
            <w:hyperlink r:id="rId187">
              <w:proofErr w:type="spellStart"/>
              <w:r w:rsidR="4A2505F2" w:rsidRPr="4A2505F2">
                <w:rPr>
                  <w:rStyle w:val="Hyperlink"/>
                  <w:rFonts w:ascii="Calibri" w:eastAsia="Calibri" w:hAnsi="Calibri" w:cs="Calibri"/>
                  <w:sz w:val="20"/>
                  <w:szCs w:val="20"/>
                  <w:lang w:val="en-US"/>
                </w:rPr>
                <w:t>Ofsted</w:t>
              </w:r>
              <w:proofErr w:type="spellEnd"/>
              <w:r w:rsidR="4A2505F2" w:rsidRPr="4A2505F2">
                <w:rPr>
                  <w:rStyle w:val="Hyperlink"/>
                  <w:rFonts w:ascii="Calibri" w:eastAsia="Calibri" w:hAnsi="Calibri" w:cs="Calibri"/>
                  <w:sz w:val="20"/>
                  <w:szCs w:val="20"/>
                  <w:lang w:val="en-US"/>
                </w:rPr>
                <w:t xml:space="preserve"> review series</w:t>
              </w:r>
            </w:hyperlink>
          </w:p>
          <w:p w14:paraId="5668961F" w14:textId="1E7FEB0E" w:rsidR="4A2505F2" w:rsidRDefault="4A2505F2" w:rsidP="4A2505F2">
            <w:pPr>
              <w:spacing w:line="259" w:lineRule="auto"/>
              <w:rPr>
                <w:rFonts w:ascii="Calibri" w:eastAsia="Calibri" w:hAnsi="Calibri" w:cs="Calibri"/>
                <w:color w:val="000000" w:themeColor="text1"/>
                <w:sz w:val="20"/>
                <w:szCs w:val="20"/>
              </w:rPr>
            </w:pPr>
          </w:p>
          <w:p w14:paraId="1638364D" w14:textId="5DBC21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National Curriculum – programme of </w:t>
            </w:r>
            <w:proofErr w:type="spellStart"/>
            <w:r w:rsidRPr="4A2505F2">
              <w:rPr>
                <w:rFonts w:ascii="Calibri" w:eastAsia="Calibri" w:hAnsi="Calibri" w:cs="Calibri"/>
                <w:color w:val="000000" w:themeColor="text1"/>
                <w:sz w:val="20"/>
                <w:szCs w:val="20"/>
                <w:lang w:val="en-US"/>
              </w:rPr>
              <w:t>study</w:t>
            </w:r>
            <w:hyperlink r:id="rId188">
              <w:r w:rsidRPr="4A2505F2">
                <w:rPr>
                  <w:rStyle w:val="Hyperlink"/>
                  <w:rFonts w:ascii="Calibri" w:eastAsia="Calibri" w:hAnsi="Calibri" w:cs="Calibri"/>
                  <w:sz w:val="20"/>
                  <w:szCs w:val="20"/>
                  <w:lang w:val="en-US"/>
                </w:rPr>
                <w:t>Key</w:t>
              </w:r>
              <w:proofErr w:type="spellEnd"/>
              <w:r w:rsidRPr="4A2505F2">
                <w:rPr>
                  <w:rStyle w:val="Hyperlink"/>
                  <w:rFonts w:ascii="Calibri" w:eastAsia="Calibri" w:hAnsi="Calibri" w:cs="Calibri"/>
                  <w:sz w:val="20"/>
                  <w:szCs w:val="20"/>
                  <w:lang w:val="en-US"/>
                </w:rPr>
                <w:t xml:space="preserve"> stage 1,2,3 and 4</w:t>
              </w:r>
            </w:hyperlink>
          </w:p>
          <w:p w14:paraId="68E09D9F" w14:textId="41B648A8"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7944B4DC" w14:textId="392B0E40"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Observe how expert colleagues break tasks down into constituent components when first setting up independent practice (</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using tasks that scaffold pupils through meta-cognitive and procedural processes) and deconstructing this approach.</w:t>
            </w:r>
          </w:p>
        </w:tc>
      </w:tr>
      <w:tr w:rsidR="4A2505F2" w14:paraId="43F8BA4C" w14:textId="77777777" w:rsidTr="44D7DB81">
        <w:tc>
          <w:tcPr>
            <w:tcW w:w="828" w:type="dxa"/>
            <w:shd w:val="clear" w:color="auto" w:fill="FFD966" w:themeFill="accent4" w:themeFillTint="99"/>
          </w:tcPr>
          <w:p w14:paraId="7203D304" w14:textId="1DD5D67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D966" w:themeFill="accent4" w:themeFillTint="99"/>
          </w:tcPr>
          <w:p w14:paraId="2CF937F1" w14:textId="3286784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053FC97E" w14:textId="6E7C134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65443484" w14:textId="60AD3283" w:rsidR="4A2505F2" w:rsidRDefault="4A2505F2" w:rsidP="4A2505F2">
            <w:pPr>
              <w:spacing w:line="259" w:lineRule="auto"/>
              <w:rPr>
                <w:rFonts w:ascii="Calibri" w:eastAsia="Calibri" w:hAnsi="Calibri" w:cs="Calibri"/>
                <w:color w:val="000000" w:themeColor="text1"/>
                <w:sz w:val="20"/>
                <w:szCs w:val="20"/>
              </w:rPr>
            </w:pPr>
          </w:p>
          <w:p w14:paraId="63391B3D" w14:textId="47BBE53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PE specific pedagogy</w:t>
            </w:r>
          </w:p>
        </w:tc>
        <w:tc>
          <w:tcPr>
            <w:tcW w:w="1808" w:type="dxa"/>
            <w:shd w:val="clear" w:color="auto" w:fill="FFD966" w:themeFill="accent4" w:themeFillTint="99"/>
          </w:tcPr>
          <w:p w14:paraId="6BE93CD1" w14:textId="05D761B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Secure subject knowledge helps teachers to motivate pupils and teach effectively.</w:t>
            </w:r>
          </w:p>
        </w:tc>
        <w:tc>
          <w:tcPr>
            <w:tcW w:w="1505" w:type="dxa"/>
            <w:shd w:val="clear" w:color="auto" w:fill="FFD966" w:themeFill="accent4" w:themeFillTint="99"/>
          </w:tcPr>
          <w:p w14:paraId="191B0D3D" w14:textId="1D565DD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2F531812" w14:textId="35E026F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6A96CE4F" w14:textId="16270A09" w:rsidR="4A2505F2" w:rsidRDefault="4A2505F2" w:rsidP="4A2505F2">
            <w:pPr>
              <w:spacing w:line="259" w:lineRule="auto"/>
              <w:rPr>
                <w:rFonts w:ascii="Calibri" w:eastAsia="Calibri" w:hAnsi="Calibri" w:cs="Calibri"/>
                <w:color w:val="000000" w:themeColor="text1"/>
                <w:sz w:val="20"/>
                <w:szCs w:val="20"/>
              </w:rPr>
            </w:pPr>
          </w:p>
          <w:p w14:paraId="193B0628" w14:textId="12E4A9F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1DCF9F0A" w14:textId="6D963294" w:rsidR="4A2505F2" w:rsidRDefault="4A2505F2" w:rsidP="4A2505F2">
            <w:pPr>
              <w:spacing w:line="259" w:lineRule="auto"/>
              <w:rPr>
                <w:rFonts w:ascii="Calibri" w:eastAsia="Calibri" w:hAnsi="Calibri" w:cs="Calibri"/>
                <w:color w:val="000000" w:themeColor="text1"/>
                <w:sz w:val="20"/>
                <w:szCs w:val="20"/>
              </w:rPr>
            </w:pPr>
          </w:p>
          <w:p w14:paraId="31EC98DC" w14:textId="1061805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7663C7E8" w14:textId="55D75623" w:rsidR="4A2505F2" w:rsidRDefault="00351394" w:rsidP="4A2505F2">
            <w:pPr>
              <w:spacing w:before="240" w:line="259" w:lineRule="auto"/>
              <w:rPr>
                <w:rFonts w:ascii="Calibri" w:eastAsia="Calibri" w:hAnsi="Calibri" w:cs="Calibri"/>
                <w:color w:val="070726"/>
                <w:sz w:val="20"/>
                <w:szCs w:val="20"/>
              </w:rPr>
            </w:pPr>
            <w:hyperlink r:id="rId189">
              <w:r w:rsidR="4A2505F2" w:rsidRPr="44D7DB81">
                <w:rPr>
                  <w:rStyle w:val="Hyperlink"/>
                  <w:rFonts w:ascii="Calibri" w:eastAsia="Calibri" w:hAnsi="Calibri" w:cs="Calibri"/>
                  <w:sz w:val="20"/>
                  <w:szCs w:val="20"/>
                  <w:lang w:val="en-US"/>
                </w:rPr>
                <w:t>Reading list online</w:t>
              </w:r>
            </w:hyperlink>
          </w:p>
          <w:p w14:paraId="5B756E56" w14:textId="7BE85F29" w:rsidR="4A2505F2" w:rsidRDefault="4A2505F2" w:rsidP="44D7DB81">
            <w:pPr>
              <w:spacing w:before="240" w:line="259" w:lineRule="auto"/>
              <w:rPr>
                <w:rFonts w:ascii="Calibri" w:eastAsia="Calibri" w:hAnsi="Calibri" w:cs="Calibri"/>
                <w:sz w:val="20"/>
                <w:szCs w:val="20"/>
                <w:lang w:val="en-US"/>
              </w:rPr>
            </w:pPr>
          </w:p>
          <w:p w14:paraId="7FC7CF0E" w14:textId="1CCA0932" w:rsidR="4A2505F2" w:rsidRDefault="688AC864" w:rsidP="44D7DB81">
            <w:pPr>
              <w:spacing w:line="259" w:lineRule="auto"/>
              <w:rPr>
                <w:rFonts w:eastAsiaTheme="minorEastAsia"/>
                <w:color w:val="495057"/>
                <w:sz w:val="20"/>
                <w:szCs w:val="20"/>
                <w:lang w:val="en-US"/>
              </w:rPr>
            </w:pPr>
            <w:r w:rsidRPr="44D7DB81">
              <w:rPr>
                <w:rFonts w:eastAsiaTheme="minorEastAsia"/>
                <w:color w:val="040404"/>
                <w:sz w:val="20"/>
                <w:szCs w:val="20"/>
                <w:lang w:val="en-US"/>
              </w:rPr>
              <w:t>Sport pedagogy: an introduction for teaching and coaching</w:t>
            </w:r>
          </w:p>
          <w:p w14:paraId="34ED5E09" w14:textId="29576538" w:rsidR="4A2505F2" w:rsidRDefault="688AC864" w:rsidP="44D7DB81">
            <w:pPr>
              <w:spacing w:line="259" w:lineRule="auto"/>
              <w:rPr>
                <w:rFonts w:eastAsiaTheme="minorEastAsia"/>
                <w:sz w:val="20"/>
                <w:szCs w:val="20"/>
                <w:lang w:val="en-US"/>
              </w:rPr>
            </w:pPr>
            <w:proofErr w:type="spellStart"/>
            <w:r w:rsidRPr="44D7DB81">
              <w:rPr>
                <w:rFonts w:eastAsiaTheme="minorEastAsia"/>
                <w:sz w:val="20"/>
                <w:szCs w:val="20"/>
                <w:lang w:val="en-US"/>
              </w:rPr>
              <w:t>Armour</w:t>
            </w:r>
            <w:proofErr w:type="spellEnd"/>
            <w:r w:rsidRPr="44D7DB81">
              <w:rPr>
                <w:rFonts w:eastAsiaTheme="minorEastAsia"/>
                <w:sz w:val="20"/>
                <w:szCs w:val="20"/>
                <w:lang w:val="en-US"/>
              </w:rPr>
              <w:t>, 2013</w:t>
            </w:r>
          </w:p>
          <w:p w14:paraId="6E66FF08" w14:textId="45DBD859" w:rsidR="4A2505F2" w:rsidRDefault="4A2505F2" w:rsidP="44D7DB81">
            <w:pPr>
              <w:spacing w:before="240" w:line="259" w:lineRule="auto"/>
              <w:rPr>
                <w:rFonts w:ascii="Calibri" w:eastAsia="Calibri" w:hAnsi="Calibri" w:cs="Calibri"/>
                <w:sz w:val="20"/>
                <w:szCs w:val="20"/>
                <w:lang w:val="en-US"/>
              </w:rPr>
            </w:pPr>
          </w:p>
          <w:p w14:paraId="618E68E5" w14:textId="51CD5D98"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02670DB9" w14:textId="072975E9"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Receive clear, consistent and effective mentoring in how to identify essential concepts, knowledge, skills and principles of the subject.</w:t>
            </w:r>
          </w:p>
        </w:tc>
      </w:tr>
      <w:tr w:rsidR="4A2505F2" w14:paraId="5C4DCB8F" w14:textId="77777777" w:rsidTr="44D7DB81">
        <w:tc>
          <w:tcPr>
            <w:tcW w:w="828" w:type="dxa"/>
            <w:shd w:val="clear" w:color="auto" w:fill="FFD966" w:themeFill="accent4" w:themeFillTint="99"/>
          </w:tcPr>
          <w:p w14:paraId="0681589D" w14:textId="165BB45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D966" w:themeFill="accent4" w:themeFillTint="99"/>
          </w:tcPr>
          <w:p w14:paraId="72AE4F0F" w14:textId="28BCD6E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7EFA18E2" w14:textId="77DCE83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1E58CA01" w14:textId="28B4AF99" w:rsidR="4A2505F2" w:rsidRDefault="4A2505F2" w:rsidP="4A2505F2">
            <w:pPr>
              <w:spacing w:line="259" w:lineRule="auto"/>
              <w:rPr>
                <w:rFonts w:ascii="Calibri" w:eastAsia="Calibri" w:hAnsi="Calibri" w:cs="Calibri"/>
                <w:color w:val="000000" w:themeColor="text1"/>
                <w:sz w:val="20"/>
                <w:szCs w:val="20"/>
              </w:rPr>
            </w:pPr>
          </w:p>
          <w:p w14:paraId="49CD9C38" w14:textId="2960BD5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Subject knowledge development </w:t>
            </w:r>
          </w:p>
          <w:p w14:paraId="3DAC021F" w14:textId="437F56A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through Dance</w:t>
            </w:r>
          </w:p>
        </w:tc>
        <w:tc>
          <w:tcPr>
            <w:tcW w:w="1808" w:type="dxa"/>
            <w:shd w:val="clear" w:color="auto" w:fill="FFD966" w:themeFill="accent4" w:themeFillTint="99"/>
          </w:tcPr>
          <w:p w14:paraId="257A154D" w14:textId="746113C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Ensuring pupils master foundational concepts and knowledge before moving on is likely to build pupils’ confidence and help them succeed.</w:t>
            </w:r>
          </w:p>
        </w:tc>
        <w:tc>
          <w:tcPr>
            <w:tcW w:w="1505" w:type="dxa"/>
            <w:shd w:val="clear" w:color="auto" w:fill="FFD966" w:themeFill="accent4" w:themeFillTint="99"/>
          </w:tcPr>
          <w:p w14:paraId="142704FC" w14:textId="75F00D9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318DC3E" w14:textId="7F81C1C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018484F" w14:textId="3817EAB7" w:rsidR="4A2505F2" w:rsidRDefault="4A2505F2" w:rsidP="4A2505F2">
            <w:pPr>
              <w:spacing w:line="259" w:lineRule="auto"/>
              <w:rPr>
                <w:rFonts w:ascii="Calibri" w:eastAsia="Calibri" w:hAnsi="Calibri" w:cs="Calibri"/>
                <w:color w:val="000000" w:themeColor="text1"/>
                <w:sz w:val="20"/>
                <w:szCs w:val="20"/>
              </w:rPr>
            </w:pPr>
          </w:p>
          <w:p w14:paraId="51C335D9" w14:textId="1A2755C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A3DC562" w14:textId="058EA64B" w:rsidR="4A2505F2" w:rsidRDefault="4A2505F2" w:rsidP="4A2505F2">
            <w:pPr>
              <w:spacing w:line="259" w:lineRule="auto"/>
              <w:rPr>
                <w:rFonts w:ascii="Calibri" w:eastAsia="Calibri" w:hAnsi="Calibri" w:cs="Calibri"/>
                <w:color w:val="000000" w:themeColor="text1"/>
                <w:sz w:val="20"/>
                <w:szCs w:val="20"/>
              </w:rPr>
            </w:pPr>
          </w:p>
          <w:p w14:paraId="7F951023" w14:textId="7F4E280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4DEDDCB7" w14:textId="231D9E8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Bring a scheme of work for dance to this session</w:t>
            </w:r>
          </w:p>
        </w:tc>
        <w:tc>
          <w:tcPr>
            <w:tcW w:w="2158" w:type="dxa"/>
            <w:shd w:val="clear" w:color="auto" w:fill="FFD966" w:themeFill="accent4" w:themeFillTint="99"/>
          </w:tcPr>
          <w:p w14:paraId="0415AC9E" w14:textId="1EDEE28E"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Provide opportunity for all pupils to learn and master essential concepts, knowledge, skills and principles of the subject.</w:t>
            </w:r>
          </w:p>
        </w:tc>
      </w:tr>
      <w:tr w:rsidR="4A2505F2" w14:paraId="35951E54" w14:textId="77777777" w:rsidTr="44D7DB81">
        <w:tc>
          <w:tcPr>
            <w:tcW w:w="828" w:type="dxa"/>
            <w:shd w:val="clear" w:color="auto" w:fill="FFD966" w:themeFill="accent4" w:themeFillTint="99"/>
          </w:tcPr>
          <w:p w14:paraId="60AB72B8" w14:textId="380082A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 xml:space="preserve">2.30-4.00 </w:t>
            </w:r>
          </w:p>
        </w:tc>
        <w:tc>
          <w:tcPr>
            <w:tcW w:w="727" w:type="dxa"/>
            <w:shd w:val="clear" w:color="auto" w:fill="FFD966" w:themeFill="accent4" w:themeFillTint="99"/>
          </w:tcPr>
          <w:p w14:paraId="1878168E" w14:textId="5E5D2C0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306A2776" w14:textId="4D59F90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Planning -</w:t>
            </w:r>
          </w:p>
          <w:p w14:paraId="0C9AD6AB" w14:textId="4D9F798C" w:rsidR="4A2505F2" w:rsidRDefault="4A2505F2" w:rsidP="4A2505F2">
            <w:pPr>
              <w:spacing w:line="259" w:lineRule="auto"/>
              <w:rPr>
                <w:rFonts w:ascii="Calibri" w:eastAsia="Calibri" w:hAnsi="Calibri" w:cs="Calibri"/>
                <w:color w:val="000000" w:themeColor="text1"/>
                <w:sz w:val="20"/>
                <w:szCs w:val="20"/>
              </w:rPr>
            </w:pPr>
          </w:p>
          <w:p w14:paraId="42381664" w14:textId="7962FCA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w:t>
            </w:r>
          </w:p>
          <w:p w14:paraId="69931BEF" w14:textId="11EECFC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through Gymnastics</w:t>
            </w:r>
          </w:p>
        </w:tc>
        <w:tc>
          <w:tcPr>
            <w:tcW w:w="1808" w:type="dxa"/>
            <w:shd w:val="clear" w:color="auto" w:fill="FFD966" w:themeFill="accent4" w:themeFillTint="99"/>
          </w:tcPr>
          <w:p w14:paraId="7DE14CFB" w14:textId="0F0EDA5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 all subject areas, pupils learn new ideas by linking those ideas to existing knowledge, organising this knowledge into increasingly complex mental models (or “schemata”); carefully sequencing teaching to facilitate this process is important.</w:t>
            </w:r>
          </w:p>
        </w:tc>
        <w:tc>
          <w:tcPr>
            <w:tcW w:w="1505" w:type="dxa"/>
            <w:shd w:val="clear" w:color="auto" w:fill="FFD966" w:themeFill="accent4" w:themeFillTint="99"/>
          </w:tcPr>
          <w:p w14:paraId="6E715C9A" w14:textId="779F7C8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7138584C" w14:textId="20840B8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73C76E2C" w14:textId="5D1C3154" w:rsidR="4A2505F2" w:rsidRDefault="4A2505F2" w:rsidP="4A2505F2">
            <w:pPr>
              <w:spacing w:line="259" w:lineRule="auto"/>
              <w:rPr>
                <w:rFonts w:ascii="Calibri" w:eastAsia="Calibri" w:hAnsi="Calibri" w:cs="Calibri"/>
                <w:color w:val="000000" w:themeColor="text1"/>
                <w:sz w:val="20"/>
                <w:szCs w:val="20"/>
              </w:rPr>
            </w:pPr>
          </w:p>
          <w:p w14:paraId="34398559" w14:textId="5ABE3F8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427B25D4" w14:textId="6250533D" w:rsidR="4A2505F2" w:rsidRDefault="4A2505F2" w:rsidP="4A2505F2">
            <w:pPr>
              <w:spacing w:line="259" w:lineRule="auto"/>
              <w:rPr>
                <w:rFonts w:ascii="Calibri" w:eastAsia="Calibri" w:hAnsi="Calibri" w:cs="Calibri"/>
                <w:color w:val="000000" w:themeColor="text1"/>
                <w:sz w:val="20"/>
                <w:szCs w:val="20"/>
              </w:rPr>
            </w:pPr>
          </w:p>
          <w:p w14:paraId="0B1D0C17" w14:textId="278F982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D966" w:themeFill="accent4" w:themeFillTint="99"/>
          </w:tcPr>
          <w:p w14:paraId="17BAEEE0" w14:textId="209F5A0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Bring a scheme of work for gymnastics to this session</w:t>
            </w:r>
          </w:p>
        </w:tc>
        <w:tc>
          <w:tcPr>
            <w:tcW w:w="2158" w:type="dxa"/>
            <w:shd w:val="clear" w:color="auto" w:fill="FFD966" w:themeFill="accent4" w:themeFillTint="99"/>
          </w:tcPr>
          <w:p w14:paraId="2842358E" w14:textId="064D967C"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Being aware of common misconceptions and discussing with expert colleagues how to help pupils master important concepts.</w:t>
            </w:r>
          </w:p>
        </w:tc>
      </w:tr>
      <w:tr w:rsidR="4A2505F2" w14:paraId="0D0D4ECA" w14:textId="77777777" w:rsidTr="44D7DB81">
        <w:tc>
          <w:tcPr>
            <w:tcW w:w="828" w:type="dxa"/>
            <w:shd w:val="clear" w:color="auto" w:fill="FFD966" w:themeFill="accent4" w:themeFillTint="99"/>
          </w:tcPr>
          <w:p w14:paraId="02764D7C" w14:textId="1E1FA52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D966" w:themeFill="accent4" w:themeFillTint="99"/>
          </w:tcPr>
          <w:p w14:paraId="182E2F2B" w14:textId="687124B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D966" w:themeFill="accent4" w:themeFillTint="99"/>
          </w:tcPr>
          <w:p w14:paraId="189F4E6F" w14:textId="33FC907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D966" w:themeFill="accent4" w:themeFillTint="99"/>
          </w:tcPr>
          <w:p w14:paraId="71916DA2" w14:textId="7A7B2037" w:rsidR="4A2505F2" w:rsidRPr="001E2251" w:rsidRDefault="4A2505F2" w:rsidP="4A2505F2">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 xml:space="preserve">Review </w:t>
            </w:r>
            <w:r w:rsidR="6DFADF9E" w:rsidRPr="44D7DB81">
              <w:rPr>
                <w:rFonts w:ascii="Calibri" w:eastAsia="Calibri" w:hAnsi="Calibri" w:cs="Calibri"/>
                <w:color w:val="000000" w:themeColor="text1"/>
                <w:sz w:val="20"/>
                <w:szCs w:val="20"/>
                <w:lang w:val="en-US"/>
              </w:rPr>
              <w:t xml:space="preserve">the </w:t>
            </w:r>
            <w:r w:rsidRPr="44D7DB81">
              <w:rPr>
                <w:rFonts w:ascii="Calibri" w:eastAsia="Calibri" w:hAnsi="Calibri" w:cs="Calibri"/>
                <w:color w:val="000000" w:themeColor="text1"/>
                <w:sz w:val="20"/>
                <w:szCs w:val="20"/>
                <w:lang w:val="en-US"/>
              </w:rPr>
              <w:t>scheme of work at your school</w:t>
            </w:r>
            <w:r w:rsidR="6DFADF9E" w:rsidRPr="44D7DB81">
              <w:rPr>
                <w:rFonts w:ascii="Calibri" w:eastAsia="Calibri" w:hAnsi="Calibri" w:cs="Calibri"/>
                <w:color w:val="000000" w:themeColor="text1"/>
                <w:sz w:val="20"/>
                <w:szCs w:val="20"/>
                <w:lang w:val="en-US"/>
              </w:rPr>
              <w:t xml:space="preserve"> for gymnastics or dance</w:t>
            </w:r>
            <w:r w:rsidR="7145C89B" w:rsidRPr="44D7DB81">
              <w:rPr>
                <w:rFonts w:ascii="Calibri" w:eastAsia="Calibri" w:hAnsi="Calibri" w:cs="Calibri"/>
                <w:color w:val="000000" w:themeColor="text1"/>
                <w:sz w:val="20"/>
                <w:szCs w:val="20"/>
                <w:lang w:val="en-US"/>
              </w:rPr>
              <w:t xml:space="preserve">, reflect on the </w:t>
            </w:r>
            <w:r w:rsidRPr="44D7DB81">
              <w:rPr>
                <w:rFonts w:ascii="Calibri" w:eastAsia="Calibri" w:hAnsi="Calibri" w:cs="Calibri"/>
                <w:color w:val="000000" w:themeColor="text1"/>
                <w:sz w:val="20"/>
                <w:szCs w:val="20"/>
                <w:lang w:val="en-US"/>
              </w:rPr>
              <w:t>progression</w:t>
            </w:r>
            <w:r w:rsidR="540DAFCC" w:rsidRPr="44D7DB81">
              <w:rPr>
                <w:rFonts w:ascii="Calibri" w:eastAsia="Calibri" w:hAnsi="Calibri" w:cs="Calibri"/>
                <w:color w:val="000000" w:themeColor="text1"/>
                <w:sz w:val="20"/>
                <w:szCs w:val="20"/>
                <w:lang w:val="en-US"/>
              </w:rPr>
              <w:t>s</w:t>
            </w:r>
            <w:r w:rsidRPr="44D7DB81">
              <w:rPr>
                <w:rFonts w:ascii="Calibri" w:eastAsia="Calibri" w:hAnsi="Calibri" w:cs="Calibri"/>
                <w:color w:val="000000" w:themeColor="text1"/>
                <w:sz w:val="20"/>
                <w:szCs w:val="20"/>
                <w:lang w:val="en-US"/>
              </w:rPr>
              <w:t xml:space="preserve"> </w:t>
            </w:r>
            <w:r w:rsidR="649BF3B9" w:rsidRPr="44D7DB81">
              <w:rPr>
                <w:rFonts w:ascii="Calibri" w:eastAsia="Calibri" w:hAnsi="Calibri" w:cs="Calibri"/>
                <w:color w:val="000000" w:themeColor="text1"/>
                <w:sz w:val="20"/>
                <w:szCs w:val="20"/>
                <w:lang w:val="en-US"/>
              </w:rPr>
              <w:t xml:space="preserve">and developments </w:t>
            </w:r>
            <w:r w:rsidRPr="44D7DB81">
              <w:rPr>
                <w:rFonts w:ascii="Calibri" w:eastAsia="Calibri" w:hAnsi="Calibri" w:cs="Calibri"/>
                <w:color w:val="000000" w:themeColor="text1"/>
                <w:sz w:val="20"/>
                <w:szCs w:val="20"/>
                <w:lang w:val="en-US"/>
              </w:rPr>
              <w:t>across the scheme and KS.</w:t>
            </w:r>
            <w:r w:rsidR="16A38D41" w:rsidRPr="44D7DB81">
              <w:rPr>
                <w:rFonts w:ascii="Calibri" w:eastAsia="Calibri" w:hAnsi="Calibri" w:cs="Calibri"/>
                <w:color w:val="000000" w:themeColor="text1"/>
                <w:sz w:val="20"/>
                <w:szCs w:val="20"/>
                <w:lang w:val="en-US"/>
              </w:rPr>
              <w:t xml:space="preserve"> Highlight key progression, spiraling and assessment opportunities.</w:t>
            </w:r>
          </w:p>
        </w:tc>
        <w:tc>
          <w:tcPr>
            <w:tcW w:w="1505" w:type="dxa"/>
            <w:shd w:val="clear" w:color="auto" w:fill="FFD966" w:themeFill="accent4" w:themeFillTint="99"/>
          </w:tcPr>
          <w:p w14:paraId="6F2E12FB" w14:textId="3067D2A4" w:rsidR="4A2505F2" w:rsidRDefault="16A38D41"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b/>
                <w:bCs/>
                <w:color w:val="000000" w:themeColor="text1"/>
                <w:sz w:val="20"/>
                <w:szCs w:val="20"/>
                <w:lang w:val="en-US"/>
              </w:rPr>
              <w:t>Pedagogy</w:t>
            </w:r>
          </w:p>
          <w:p w14:paraId="7031C499" w14:textId="5AD761F0" w:rsidR="4A2505F2" w:rsidRDefault="16A38D41"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b/>
                <w:bCs/>
                <w:color w:val="000000" w:themeColor="text1"/>
                <w:sz w:val="20"/>
                <w:szCs w:val="20"/>
                <w:lang w:val="en-US"/>
              </w:rPr>
              <w:t>Curriculum</w:t>
            </w:r>
          </w:p>
          <w:p w14:paraId="10936382" w14:textId="64CA53B1" w:rsidR="4A2505F2" w:rsidRDefault="16A38D41"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b/>
                <w:bCs/>
                <w:color w:val="000000" w:themeColor="text1"/>
                <w:sz w:val="20"/>
                <w:szCs w:val="20"/>
                <w:lang w:val="en-US"/>
              </w:rPr>
              <w:t>Assessment</w:t>
            </w:r>
          </w:p>
          <w:p w14:paraId="28DC5B2F" w14:textId="61AF5D0B" w:rsidR="4A2505F2" w:rsidRDefault="4A2505F2" w:rsidP="44D7DB81">
            <w:pPr>
              <w:spacing w:line="259" w:lineRule="auto"/>
              <w:rPr>
                <w:rFonts w:ascii="Calibri" w:eastAsia="Calibri" w:hAnsi="Calibri" w:cs="Calibri"/>
                <w:color w:val="000000" w:themeColor="text1"/>
                <w:sz w:val="20"/>
                <w:szCs w:val="20"/>
              </w:rPr>
            </w:pPr>
          </w:p>
        </w:tc>
        <w:tc>
          <w:tcPr>
            <w:tcW w:w="1749" w:type="dxa"/>
            <w:shd w:val="clear" w:color="auto" w:fill="FFD966" w:themeFill="accent4" w:themeFillTint="99"/>
          </w:tcPr>
          <w:p w14:paraId="325F307A" w14:textId="0545E7B0"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D966" w:themeFill="accent4" w:themeFillTint="99"/>
          </w:tcPr>
          <w:p w14:paraId="1B16EEFE" w14:textId="010EBEB4" w:rsidR="4A2505F2" w:rsidRDefault="4A2505F2" w:rsidP="4A2505F2">
            <w:pPr>
              <w:spacing w:line="259" w:lineRule="auto"/>
              <w:contextualSpacing/>
              <w:rPr>
                <w:rFonts w:ascii="Calibri" w:eastAsia="Calibri" w:hAnsi="Calibri" w:cs="Calibri"/>
                <w:color w:val="000000" w:themeColor="text1"/>
                <w:sz w:val="20"/>
                <w:szCs w:val="20"/>
              </w:rPr>
            </w:pPr>
          </w:p>
        </w:tc>
      </w:tr>
      <w:tr w:rsidR="4A2505F2" w14:paraId="3823DE02" w14:textId="77777777" w:rsidTr="44D7DB81">
        <w:tc>
          <w:tcPr>
            <w:tcW w:w="828" w:type="dxa"/>
            <w:shd w:val="clear" w:color="auto" w:fill="FFE599" w:themeFill="accent4" w:themeFillTint="66"/>
          </w:tcPr>
          <w:p w14:paraId="40A65EAE" w14:textId="419E0F3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w:t>
            </w:r>
            <w:r w:rsidR="001E2251">
              <w:rPr>
                <w:rFonts w:ascii="Calibri" w:eastAsia="Calibri" w:hAnsi="Calibri" w:cs="Calibri"/>
                <w:color w:val="000000" w:themeColor="text1"/>
                <w:sz w:val="20"/>
                <w:szCs w:val="20"/>
                <w:lang w:val="en-US"/>
              </w:rPr>
              <w:t>17/1</w:t>
            </w:r>
            <w:r w:rsidRPr="4A2505F2">
              <w:rPr>
                <w:rFonts w:ascii="Calibri" w:eastAsia="Calibri" w:hAnsi="Calibri" w:cs="Calibri"/>
                <w:color w:val="000000" w:themeColor="text1"/>
                <w:sz w:val="20"/>
                <w:szCs w:val="20"/>
                <w:lang w:val="en-US"/>
              </w:rPr>
              <w:t xml:space="preserve"> 9.00-10.30 </w:t>
            </w:r>
          </w:p>
        </w:tc>
        <w:tc>
          <w:tcPr>
            <w:tcW w:w="727" w:type="dxa"/>
            <w:shd w:val="clear" w:color="auto" w:fill="FFE599" w:themeFill="accent4" w:themeFillTint="66"/>
          </w:tcPr>
          <w:p w14:paraId="52B011FD" w14:textId="74DC7E4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13215D0E" w14:textId="31D8046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7C9817DC" w14:textId="0482398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3BDEC664" w14:textId="0F04C05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SKA</w:t>
            </w:r>
          </w:p>
          <w:p w14:paraId="5C68A1C3" w14:textId="460AF5C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Assessment/assignment</w:t>
            </w:r>
          </w:p>
          <w:p w14:paraId="5E677F8A" w14:textId="5494E67F" w:rsidR="4A2505F2" w:rsidRDefault="4A2505F2" w:rsidP="4A2505F2">
            <w:pPr>
              <w:spacing w:line="259" w:lineRule="auto"/>
              <w:rPr>
                <w:rFonts w:ascii="Calibri" w:eastAsia="Calibri" w:hAnsi="Calibri" w:cs="Calibri"/>
                <w:color w:val="000000" w:themeColor="text1"/>
                <w:sz w:val="20"/>
                <w:szCs w:val="20"/>
              </w:rPr>
            </w:pPr>
          </w:p>
          <w:p w14:paraId="4968AB86" w14:textId="2F19D77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6CDD684E" w14:textId="4296349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KS 3 assessment</w:t>
            </w:r>
          </w:p>
          <w:p w14:paraId="1330E815" w14:textId="002DED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Formative and summative</w:t>
            </w:r>
          </w:p>
          <w:p w14:paraId="7657222A" w14:textId="69096823" w:rsidR="4A2505F2" w:rsidRDefault="4A2505F2" w:rsidP="4A2505F2">
            <w:pPr>
              <w:spacing w:line="259" w:lineRule="auto"/>
              <w:rPr>
                <w:rFonts w:ascii="Calibri" w:eastAsia="Calibri" w:hAnsi="Calibri" w:cs="Calibri"/>
                <w:color w:val="000000" w:themeColor="text1"/>
                <w:sz w:val="20"/>
                <w:szCs w:val="20"/>
              </w:rPr>
            </w:pPr>
          </w:p>
          <w:p w14:paraId="11DE6936" w14:textId="7E07531A" w:rsidR="4A2505F2" w:rsidRDefault="4A2505F2" w:rsidP="003721E5">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Use of data – whole school and PE specific KS3 and 4</w:t>
            </w:r>
          </w:p>
        </w:tc>
        <w:tc>
          <w:tcPr>
            <w:tcW w:w="1808" w:type="dxa"/>
            <w:shd w:val="clear" w:color="auto" w:fill="FFE599" w:themeFill="accent4" w:themeFillTint="66"/>
          </w:tcPr>
          <w:p w14:paraId="7FA1E6A3" w14:textId="7453792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To be of value, teachers use information from assessments to inform the decisions they make; in turn, pupils must be able to act on feedback for it to have an effect.</w:t>
            </w:r>
          </w:p>
        </w:tc>
        <w:tc>
          <w:tcPr>
            <w:tcW w:w="1505" w:type="dxa"/>
            <w:shd w:val="clear" w:color="auto" w:fill="FFE599" w:themeFill="accent4" w:themeFillTint="66"/>
          </w:tcPr>
          <w:p w14:paraId="045B0B22" w14:textId="3067D2A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CF677FB" w14:textId="5AD761F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ED8CC4C" w14:textId="64CA53B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71234B09" w14:textId="010757A1" w:rsidR="4A2505F2" w:rsidRDefault="4A2505F2" w:rsidP="4A2505F2">
            <w:pPr>
              <w:spacing w:line="259" w:lineRule="auto"/>
              <w:rPr>
                <w:rFonts w:ascii="Calibri" w:eastAsia="Calibri" w:hAnsi="Calibri" w:cs="Calibri"/>
                <w:color w:val="000000" w:themeColor="text1"/>
                <w:sz w:val="20"/>
                <w:szCs w:val="20"/>
              </w:rPr>
            </w:pPr>
          </w:p>
          <w:p w14:paraId="1DE939E7" w14:textId="5C5A48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42AF843" w14:textId="29461E71" w:rsidR="4A2505F2" w:rsidRDefault="4A2505F2" w:rsidP="4A2505F2">
            <w:pPr>
              <w:spacing w:line="259" w:lineRule="auto"/>
              <w:rPr>
                <w:rFonts w:ascii="Calibri" w:eastAsia="Calibri" w:hAnsi="Calibri" w:cs="Calibri"/>
                <w:color w:val="000000" w:themeColor="text1"/>
                <w:sz w:val="20"/>
                <w:szCs w:val="20"/>
              </w:rPr>
            </w:pPr>
          </w:p>
          <w:p w14:paraId="54D35CB4" w14:textId="2D979AB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021B4702" w14:textId="7D08361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blog in PE</w:t>
            </w:r>
          </w:p>
          <w:p w14:paraId="28895366" w14:textId="246737CE" w:rsidR="4A2505F2" w:rsidRDefault="00351394" w:rsidP="4A2505F2">
            <w:pPr>
              <w:spacing w:line="259" w:lineRule="auto"/>
              <w:rPr>
                <w:rFonts w:ascii="Calibri" w:eastAsia="Calibri" w:hAnsi="Calibri" w:cs="Calibri"/>
                <w:color w:val="000000" w:themeColor="text1"/>
                <w:sz w:val="20"/>
                <w:szCs w:val="20"/>
              </w:rPr>
            </w:pPr>
            <w:hyperlink r:id="rId190">
              <w:r w:rsidR="4A2505F2" w:rsidRPr="4A2505F2">
                <w:rPr>
                  <w:rStyle w:val="Hyperlink"/>
                  <w:rFonts w:ascii="Calibri" w:eastAsia="Calibri" w:hAnsi="Calibri" w:cs="Calibri"/>
                  <w:sz w:val="20"/>
                  <w:szCs w:val="20"/>
                  <w:lang w:val="en-US"/>
                </w:rPr>
                <w:t>https://blog.peoffice.co.uk/assessment-without-levels-in-physical-education/</w:t>
              </w:r>
            </w:hyperlink>
          </w:p>
          <w:p w14:paraId="7ED60483" w14:textId="1E13EF83" w:rsidR="4A2505F2" w:rsidRDefault="4A2505F2" w:rsidP="4A2505F2">
            <w:pPr>
              <w:spacing w:line="259" w:lineRule="auto"/>
              <w:rPr>
                <w:rFonts w:ascii="Calibri" w:eastAsia="Calibri" w:hAnsi="Calibri" w:cs="Calibri"/>
                <w:color w:val="000000" w:themeColor="text1"/>
                <w:sz w:val="20"/>
                <w:szCs w:val="20"/>
              </w:rPr>
            </w:pPr>
          </w:p>
          <w:p w14:paraId="4F6AC9C8" w14:textId="5130A4B4" w:rsidR="4A2505F2" w:rsidRDefault="00351394" w:rsidP="4A2505F2">
            <w:pPr>
              <w:spacing w:line="259" w:lineRule="auto"/>
              <w:rPr>
                <w:rFonts w:ascii="Calibri" w:eastAsia="Calibri" w:hAnsi="Calibri" w:cs="Calibri"/>
                <w:color w:val="000000" w:themeColor="text1"/>
                <w:sz w:val="20"/>
                <w:szCs w:val="20"/>
              </w:rPr>
            </w:pPr>
            <w:hyperlink r:id="rId191">
              <w:r w:rsidR="4A2505F2" w:rsidRPr="4A2505F2">
                <w:rPr>
                  <w:rStyle w:val="Hyperlink"/>
                  <w:rFonts w:ascii="Calibri" w:eastAsia="Calibri" w:hAnsi="Calibri" w:cs="Calibri"/>
                  <w:sz w:val="20"/>
                  <w:szCs w:val="20"/>
                  <w:lang w:val="en-US"/>
                </w:rPr>
                <w:t xml:space="preserve">Assessing without levels </w:t>
              </w:r>
            </w:hyperlink>
          </w:p>
        </w:tc>
        <w:tc>
          <w:tcPr>
            <w:tcW w:w="2158" w:type="dxa"/>
            <w:shd w:val="clear" w:color="auto" w:fill="FFE599" w:themeFill="accent4" w:themeFillTint="66"/>
          </w:tcPr>
          <w:p w14:paraId="1F375D8A" w14:textId="60CA8EB8"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Discuss and analyse with expert colleagues how to plan formative assessment tasks linked to lesson objectives and think ahead about what would indicate understanding (</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by using hinge questions to pinpoint knowledge gaps).</w:t>
            </w:r>
          </w:p>
        </w:tc>
      </w:tr>
      <w:tr w:rsidR="4A2505F2" w14:paraId="5FF098D5" w14:textId="77777777" w:rsidTr="44D7DB81">
        <w:tc>
          <w:tcPr>
            <w:tcW w:w="828" w:type="dxa"/>
            <w:shd w:val="clear" w:color="auto" w:fill="FFE599" w:themeFill="accent4" w:themeFillTint="66"/>
          </w:tcPr>
          <w:p w14:paraId="273760B8" w14:textId="04F267A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E599" w:themeFill="accent4" w:themeFillTint="66"/>
          </w:tcPr>
          <w:p w14:paraId="5A202CFF" w14:textId="1520AC3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09EF2899" w14:textId="3C4FC26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4C2480B6" w14:textId="7EB9AB70" w:rsidR="4A2505F2" w:rsidRDefault="4A2505F2" w:rsidP="4A2505F2">
            <w:pPr>
              <w:spacing w:line="259" w:lineRule="auto"/>
              <w:rPr>
                <w:rFonts w:ascii="Calibri" w:eastAsia="Calibri" w:hAnsi="Calibri" w:cs="Calibri"/>
                <w:color w:val="000000" w:themeColor="text1"/>
                <w:sz w:val="20"/>
                <w:szCs w:val="20"/>
              </w:rPr>
            </w:pPr>
          </w:p>
          <w:p w14:paraId="06A9299C" w14:textId="0B86554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Examination PE </w:t>
            </w:r>
          </w:p>
          <w:p w14:paraId="17D7B4E3" w14:textId="16EFAF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GCSE</w:t>
            </w:r>
          </w:p>
          <w:p w14:paraId="1B01F32E" w14:textId="4C4BF08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Other KS4</w:t>
            </w:r>
          </w:p>
          <w:p w14:paraId="04C5D757" w14:textId="3EC5A816"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E599" w:themeFill="accent4" w:themeFillTint="66"/>
          </w:tcPr>
          <w:p w14:paraId="7FC1FB54" w14:textId="2F78826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High-quality feedback can be written or verbal; it is likely to be accurate and clear, encourage further effort, and provide specific guidance on how to improve.</w:t>
            </w:r>
          </w:p>
        </w:tc>
        <w:tc>
          <w:tcPr>
            <w:tcW w:w="1505" w:type="dxa"/>
            <w:shd w:val="clear" w:color="auto" w:fill="FFE599" w:themeFill="accent4" w:themeFillTint="66"/>
          </w:tcPr>
          <w:p w14:paraId="2E0AD61D" w14:textId="4A0534D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AC7B03C" w14:textId="142F90D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FA54CB2" w14:textId="26AEF7C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2BD0603C" w14:textId="34BBC7A7" w:rsidR="4A2505F2" w:rsidRDefault="4A2505F2" w:rsidP="4A2505F2">
            <w:pPr>
              <w:spacing w:line="259" w:lineRule="auto"/>
              <w:rPr>
                <w:rFonts w:ascii="Calibri" w:eastAsia="Calibri" w:hAnsi="Calibri" w:cs="Calibri"/>
                <w:color w:val="000000" w:themeColor="text1"/>
                <w:sz w:val="20"/>
                <w:szCs w:val="20"/>
              </w:rPr>
            </w:pPr>
          </w:p>
          <w:p w14:paraId="400CFADC" w14:textId="78E2C12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03FDA00C" w14:textId="0C9CB317" w:rsidR="4A2505F2" w:rsidRDefault="4A2505F2" w:rsidP="4A2505F2">
            <w:pPr>
              <w:spacing w:line="259" w:lineRule="auto"/>
              <w:rPr>
                <w:rFonts w:ascii="Calibri" w:eastAsia="Calibri" w:hAnsi="Calibri" w:cs="Calibri"/>
                <w:color w:val="000000" w:themeColor="text1"/>
                <w:sz w:val="20"/>
                <w:szCs w:val="20"/>
              </w:rPr>
            </w:pPr>
          </w:p>
          <w:p w14:paraId="3EBE25CE" w14:textId="0E39B6B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2A6853D7" w14:textId="11619DE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Become familiar with examination PE boards for KS4</w:t>
            </w:r>
          </w:p>
        </w:tc>
        <w:tc>
          <w:tcPr>
            <w:tcW w:w="2158" w:type="dxa"/>
            <w:shd w:val="clear" w:color="auto" w:fill="FFE599" w:themeFill="accent4" w:themeFillTint="66"/>
          </w:tcPr>
          <w:p w14:paraId="72B33A3E" w14:textId="6F505AF8"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Discuss and analyse with expert colleagues how to choose, where possible, externally validated materials, used in controlled conditions when required to make summative assessments.</w:t>
            </w:r>
          </w:p>
        </w:tc>
      </w:tr>
      <w:tr w:rsidR="4A2505F2" w14:paraId="05920CC5" w14:textId="77777777" w:rsidTr="44D7DB81">
        <w:tc>
          <w:tcPr>
            <w:tcW w:w="828" w:type="dxa"/>
            <w:shd w:val="clear" w:color="auto" w:fill="FFE599" w:themeFill="accent4" w:themeFillTint="66"/>
          </w:tcPr>
          <w:p w14:paraId="1AE29820" w14:textId="3B08D1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1-2.30</w:t>
            </w:r>
          </w:p>
        </w:tc>
        <w:tc>
          <w:tcPr>
            <w:tcW w:w="727" w:type="dxa"/>
            <w:shd w:val="clear" w:color="auto" w:fill="FFE599" w:themeFill="accent4" w:themeFillTint="66"/>
          </w:tcPr>
          <w:p w14:paraId="1D225585" w14:textId="62857B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06F69463" w14:textId="496BD5B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287A1F92" w14:textId="1178F047" w:rsidR="4A2505F2" w:rsidRDefault="4A2505F2" w:rsidP="4A2505F2">
            <w:pPr>
              <w:spacing w:line="259" w:lineRule="auto"/>
              <w:rPr>
                <w:rFonts w:ascii="Calibri" w:eastAsia="Calibri" w:hAnsi="Calibri" w:cs="Calibri"/>
                <w:color w:val="000000" w:themeColor="text1"/>
                <w:sz w:val="20"/>
                <w:szCs w:val="20"/>
              </w:rPr>
            </w:pPr>
          </w:p>
          <w:p w14:paraId="283F23EB" w14:textId="3E0ECC0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Through Games based activities</w:t>
            </w:r>
          </w:p>
          <w:p w14:paraId="2EBB7002" w14:textId="36DE999D"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E599" w:themeFill="accent4" w:themeFillTint="66"/>
          </w:tcPr>
          <w:p w14:paraId="5D0E7347" w14:textId="6252F9C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Effective assessment is critical to teaching because it provides teachers with information about pupils’ understanding and needs.</w:t>
            </w:r>
          </w:p>
        </w:tc>
        <w:tc>
          <w:tcPr>
            <w:tcW w:w="1505" w:type="dxa"/>
            <w:shd w:val="clear" w:color="auto" w:fill="FFE599" w:themeFill="accent4" w:themeFillTint="66"/>
          </w:tcPr>
          <w:p w14:paraId="0F95243F" w14:textId="62D6613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0917DA4" w14:textId="348CCFD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3B0A3B3" w14:textId="6CF2FDF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Assessment</w:t>
            </w:r>
          </w:p>
          <w:p w14:paraId="2D21548C" w14:textId="14D4C920" w:rsidR="4A2505F2" w:rsidRDefault="4A2505F2" w:rsidP="4A2505F2">
            <w:pPr>
              <w:spacing w:line="259" w:lineRule="auto"/>
              <w:rPr>
                <w:rFonts w:ascii="Calibri" w:eastAsia="Calibri" w:hAnsi="Calibri" w:cs="Calibri"/>
                <w:color w:val="000000" w:themeColor="text1"/>
                <w:sz w:val="20"/>
                <w:szCs w:val="20"/>
              </w:rPr>
            </w:pPr>
          </w:p>
          <w:p w14:paraId="06559E5A" w14:textId="73379DF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7971176" w14:textId="181F144D" w:rsidR="4A2505F2" w:rsidRDefault="4A2505F2" w:rsidP="4A2505F2">
            <w:pPr>
              <w:spacing w:line="259" w:lineRule="auto"/>
              <w:rPr>
                <w:rFonts w:ascii="Calibri" w:eastAsia="Calibri" w:hAnsi="Calibri" w:cs="Calibri"/>
                <w:color w:val="000000" w:themeColor="text1"/>
                <w:sz w:val="20"/>
                <w:szCs w:val="20"/>
              </w:rPr>
            </w:pPr>
          </w:p>
          <w:p w14:paraId="7BBCC6D5" w14:textId="13889F1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5D7A8F33" w14:textId="5623D45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w:t>
            </w:r>
          </w:p>
          <w:p w14:paraId="45BE49FE" w14:textId="68A88AA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Teaching and learning Team sports and games</w:t>
            </w:r>
          </w:p>
          <w:p w14:paraId="2322D696" w14:textId="529F9B4C" w:rsidR="4A2505F2" w:rsidRDefault="00351394" w:rsidP="4A2505F2">
            <w:pPr>
              <w:spacing w:line="259" w:lineRule="auto"/>
              <w:rPr>
                <w:rFonts w:ascii="Calibri" w:eastAsia="Calibri" w:hAnsi="Calibri" w:cs="Calibri"/>
                <w:color w:val="000000" w:themeColor="text1"/>
                <w:sz w:val="20"/>
                <w:szCs w:val="20"/>
              </w:rPr>
            </w:pPr>
            <w:hyperlink r:id="rId192">
              <w:r w:rsidR="4A2505F2" w:rsidRPr="4A2505F2">
                <w:rPr>
                  <w:rStyle w:val="Hyperlink"/>
                  <w:rFonts w:ascii="Calibri" w:eastAsia="Calibri" w:hAnsi="Calibri" w:cs="Calibri"/>
                  <w:sz w:val="20"/>
                  <w:szCs w:val="20"/>
                  <w:lang w:val="en-US"/>
                </w:rPr>
                <w:t xml:space="preserve">link to online </w:t>
              </w:r>
              <w:r w:rsidR="00471867" w:rsidRPr="4A2505F2">
                <w:rPr>
                  <w:rStyle w:val="Hyperlink"/>
                  <w:rFonts w:ascii="Calibri" w:eastAsia="Calibri" w:hAnsi="Calibri" w:cs="Calibri"/>
                  <w:sz w:val="20"/>
                  <w:szCs w:val="20"/>
                  <w:lang w:val="en-US"/>
                </w:rPr>
                <w:t>version</w:t>
              </w:r>
              <w:r w:rsidR="4A2505F2" w:rsidRPr="4A2505F2">
                <w:rPr>
                  <w:rStyle w:val="Hyperlink"/>
                  <w:rFonts w:ascii="Calibri" w:eastAsia="Calibri" w:hAnsi="Calibri" w:cs="Calibri"/>
                  <w:sz w:val="20"/>
                  <w:szCs w:val="20"/>
                  <w:lang w:val="en-US"/>
                </w:rPr>
                <w:t xml:space="preserve"> from reading list</w:t>
              </w:r>
            </w:hyperlink>
          </w:p>
        </w:tc>
        <w:tc>
          <w:tcPr>
            <w:tcW w:w="2158" w:type="dxa"/>
            <w:shd w:val="clear" w:color="auto" w:fill="FFE599" w:themeFill="accent4" w:themeFillTint="66"/>
          </w:tcPr>
          <w:p w14:paraId="4ADB70B9" w14:textId="7EC59054"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Using assessments to check for prior knowledge and pre-existing misconceptions.</w:t>
            </w:r>
          </w:p>
        </w:tc>
      </w:tr>
      <w:tr w:rsidR="4A2505F2" w14:paraId="13603B92" w14:textId="77777777" w:rsidTr="44D7DB81">
        <w:tc>
          <w:tcPr>
            <w:tcW w:w="828" w:type="dxa"/>
            <w:shd w:val="clear" w:color="auto" w:fill="FFE599" w:themeFill="accent4" w:themeFillTint="66"/>
          </w:tcPr>
          <w:p w14:paraId="26855D89" w14:textId="31CA1D2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E599" w:themeFill="accent4" w:themeFillTint="66"/>
          </w:tcPr>
          <w:p w14:paraId="2AF507F1" w14:textId="5B52E81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37E4EA91" w14:textId="719F3D7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 -</w:t>
            </w:r>
          </w:p>
          <w:p w14:paraId="7F057F2D" w14:textId="086D4678" w:rsidR="4A2505F2" w:rsidRDefault="00B774A2" w:rsidP="4A2505F2">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Feedback</w:t>
            </w:r>
          </w:p>
          <w:p w14:paraId="5515FFF3" w14:textId="083BA69E" w:rsidR="4A2505F2" w:rsidRDefault="00B774A2" w:rsidP="4A2505F2">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t</w:t>
            </w:r>
            <w:r w:rsidR="4A2505F2" w:rsidRPr="4A2505F2">
              <w:rPr>
                <w:rFonts w:ascii="Calibri" w:eastAsia="Calibri" w:hAnsi="Calibri" w:cs="Calibri"/>
                <w:color w:val="000000" w:themeColor="text1"/>
                <w:sz w:val="20"/>
                <w:szCs w:val="20"/>
                <w:lang w:val="en-US"/>
              </w:rPr>
              <w:t>hrough Games based activities</w:t>
            </w:r>
          </w:p>
          <w:p w14:paraId="64E2A904" w14:textId="0ADA7EEA"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E599" w:themeFill="accent4" w:themeFillTint="66"/>
          </w:tcPr>
          <w:p w14:paraId="482B2963" w14:textId="5CEBBC7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Over time, feedback should support pupils to monitor and regulate their own learning.</w:t>
            </w:r>
          </w:p>
        </w:tc>
        <w:tc>
          <w:tcPr>
            <w:tcW w:w="1505" w:type="dxa"/>
            <w:shd w:val="clear" w:color="auto" w:fill="FFE599" w:themeFill="accent4" w:themeFillTint="66"/>
          </w:tcPr>
          <w:p w14:paraId="15EED2B2" w14:textId="7B6C8F0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AC060D4" w14:textId="526B85E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548D13A6" w14:textId="7829F53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 xml:space="preserve">Assessment </w:t>
            </w:r>
          </w:p>
          <w:p w14:paraId="70582A70" w14:textId="1100CBCA" w:rsidR="4A2505F2" w:rsidRDefault="4A2505F2" w:rsidP="4A2505F2">
            <w:pPr>
              <w:spacing w:line="259" w:lineRule="auto"/>
              <w:rPr>
                <w:rFonts w:ascii="Calibri" w:eastAsia="Calibri" w:hAnsi="Calibri" w:cs="Calibri"/>
                <w:color w:val="000000" w:themeColor="text1"/>
                <w:sz w:val="20"/>
                <w:szCs w:val="20"/>
              </w:rPr>
            </w:pPr>
          </w:p>
          <w:p w14:paraId="5B92DE0F" w14:textId="165624D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6CF56E0C" w14:textId="17A4D7C1" w:rsidR="4A2505F2" w:rsidRDefault="4A2505F2" w:rsidP="4A2505F2">
            <w:pPr>
              <w:spacing w:line="259" w:lineRule="auto"/>
              <w:rPr>
                <w:rFonts w:ascii="Calibri" w:eastAsia="Calibri" w:hAnsi="Calibri" w:cs="Calibri"/>
                <w:color w:val="000000" w:themeColor="text1"/>
                <w:sz w:val="20"/>
                <w:szCs w:val="20"/>
              </w:rPr>
            </w:pPr>
          </w:p>
          <w:p w14:paraId="065D2739" w14:textId="19FC354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E599" w:themeFill="accent4" w:themeFillTint="66"/>
          </w:tcPr>
          <w:p w14:paraId="756F31D9" w14:textId="5F7CCE8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 above</w:t>
            </w:r>
          </w:p>
          <w:p w14:paraId="2CE77D23" w14:textId="46F81423" w:rsidR="4A2505F2" w:rsidRDefault="4A2505F2" w:rsidP="4A2505F2">
            <w:pPr>
              <w:spacing w:line="259" w:lineRule="auto"/>
              <w:rPr>
                <w:rFonts w:ascii="Calibri" w:eastAsia="Calibri" w:hAnsi="Calibri" w:cs="Calibri"/>
                <w:color w:val="000000" w:themeColor="text1"/>
                <w:sz w:val="20"/>
                <w:szCs w:val="20"/>
              </w:rPr>
            </w:pPr>
          </w:p>
          <w:p w14:paraId="055642F0" w14:textId="05F00555"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1E177B37" w14:textId="6438BAC7"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Discuss and analyse with expert colleagues how to ensure feedback is specific and helpful when using peer- or </w:t>
            </w:r>
            <w:r w:rsidR="00471867" w:rsidRPr="4A2505F2">
              <w:rPr>
                <w:rFonts w:ascii="Calibri" w:eastAsia="Calibri" w:hAnsi="Calibri" w:cs="Calibri"/>
                <w:color w:val="000000" w:themeColor="text1"/>
                <w:sz w:val="20"/>
                <w:szCs w:val="20"/>
                <w:lang w:val="en-US"/>
              </w:rPr>
              <w:t>self-assessment</w:t>
            </w:r>
            <w:r w:rsidRPr="4A2505F2">
              <w:rPr>
                <w:rFonts w:ascii="Calibri" w:eastAsia="Calibri" w:hAnsi="Calibri" w:cs="Calibri"/>
                <w:color w:val="000000" w:themeColor="text1"/>
                <w:sz w:val="20"/>
                <w:szCs w:val="20"/>
                <w:lang w:val="en-US"/>
              </w:rPr>
              <w:t>.</w:t>
            </w:r>
          </w:p>
        </w:tc>
      </w:tr>
      <w:tr w:rsidR="4A2505F2" w14:paraId="7CC96AD4" w14:textId="77777777" w:rsidTr="44D7DB81">
        <w:tc>
          <w:tcPr>
            <w:tcW w:w="828" w:type="dxa"/>
            <w:shd w:val="clear" w:color="auto" w:fill="FFE599" w:themeFill="accent4" w:themeFillTint="66"/>
          </w:tcPr>
          <w:p w14:paraId="295B3F17" w14:textId="55C856C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E599" w:themeFill="accent4" w:themeFillTint="66"/>
          </w:tcPr>
          <w:p w14:paraId="0770E7D9" w14:textId="6765161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E599" w:themeFill="accent4" w:themeFillTint="66"/>
          </w:tcPr>
          <w:p w14:paraId="7BFB6918" w14:textId="6D1538D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E599" w:themeFill="accent4" w:themeFillTint="66"/>
          </w:tcPr>
          <w:p w14:paraId="1161B226" w14:textId="55E4E252" w:rsidR="4A2505F2" w:rsidRDefault="4A2505F2" w:rsidP="4A2505F2">
            <w:pPr>
              <w:spacing w:line="259" w:lineRule="auto"/>
              <w:rPr>
                <w:rFonts w:ascii="Calibri" w:eastAsia="Calibri" w:hAnsi="Calibri" w:cs="Calibri"/>
                <w:color w:val="000000" w:themeColor="text1"/>
                <w:sz w:val="20"/>
                <w:szCs w:val="20"/>
                <w:lang w:val="en-US"/>
              </w:rPr>
            </w:pPr>
            <w:r w:rsidRPr="44D7DB81">
              <w:rPr>
                <w:rFonts w:ascii="Calibri" w:eastAsia="Calibri" w:hAnsi="Calibri" w:cs="Calibri"/>
                <w:color w:val="000000" w:themeColor="text1"/>
                <w:sz w:val="20"/>
                <w:szCs w:val="20"/>
                <w:lang w:val="en-US"/>
              </w:rPr>
              <w:t>Complete FA secondary teachers award paperwork</w:t>
            </w:r>
            <w:r w:rsidR="06C3867E" w:rsidRPr="44D7DB81">
              <w:rPr>
                <w:rFonts w:ascii="Calibri" w:eastAsia="Calibri" w:hAnsi="Calibri" w:cs="Calibri"/>
                <w:color w:val="000000" w:themeColor="text1"/>
                <w:sz w:val="20"/>
                <w:szCs w:val="20"/>
                <w:lang w:val="en-US"/>
              </w:rPr>
              <w:t xml:space="preserve"> and online </w:t>
            </w:r>
            <w:r w:rsidR="5623DA5A" w:rsidRPr="44D7DB81">
              <w:rPr>
                <w:rFonts w:ascii="Calibri" w:eastAsia="Calibri" w:hAnsi="Calibri" w:cs="Calibri"/>
                <w:color w:val="000000" w:themeColor="text1"/>
                <w:sz w:val="20"/>
                <w:szCs w:val="20"/>
                <w:lang w:val="en-US"/>
              </w:rPr>
              <w:t>resources</w:t>
            </w:r>
          </w:p>
          <w:p w14:paraId="344EBEF1" w14:textId="78D523C3" w:rsidR="44D7DB81" w:rsidRDefault="44D7DB81" w:rsidP="44D7DB81">
            <w:pPr>
              <w:spacing w:line="259" w:lineRule="auto"/>
              <w:rPr>
                <w:rFonts w:ascii="Calibri" w:eastAsia="Calibri" w:hAnsi="Calibri" w:cs="Calibri"/>
                <w:color w:val="000000" w:themeColor="text1"/>
                <w:sz w:val="20"/>
                <w:szCs w:val="20"/>
                <w:lang w:val="en-US"/>
              </w:rPr>
            </w:pPr>
          </w:p>
          <w:p w14:paraId="50A0A330" w14:textId="03A1E755" w:rsidR="039B3C3A" w:rsidRDefault="039B3C3A" w:rsidP="44D7DB81">
            <w:pPr>
              <w:spacing w:line="259" w:lineRule="auto"/>
              <w:rPr>
                <w:rFonts w:ascii="Calibri" w:eastAsia="Calibri" w:hAnsi="Calibri" w:cs="Calibri"/>
                <w:color w:val="000000" w:themeColor="text1"/>
                <w:sz w:val="20"/>
                <w:szCs w:val="20"/>
                <w:lang w:val="en-US"/>
              </w:rPr>
            </w:pPr>
            <w:r w:rsidRPr="44D7DB81">
              <w:rPr>
                <w:rFonts w:ascii="Calibri" w:eastAsia="Calibri" w:hAnsi="Calibri" w:cs="Calibri"/>
                <w:color w:val="000000" w:themeColor="text1"/>
                <w:sz w:val="20"/>
                <w:szCs w:val="20"/>
                <w:lang w:val="en-US"/>
              </w:rPr>
              <w:t>Complete a retrospective plan for a games-based activity area based upon your work from today</w:t>
            </w:r>
          </w:p>
          <w:p w14:paraId="7ACF2D83" w14:textId="55E4E252" w:rsidR="006D2E8A" w:rsidRDefault="006D2E8A" w:rsidP="4A2505F2">
            <w:pPr>
              <w:spacing w:line="259" w:lineRule="auto"/>
              <w:rPr>
                <w:rFonts w:ascii="Calibri" w:eastAsia="Calibri" w:hAnsi="Calibri" w:cs="Calibri"/>
                <w:color w:val="000000" w:themeColor="text1"/>
                <w:sz w:val="20"/>
                <w:szCs w:val="20"/>
                <w:lang w:val="en-US"/>
              </w:rPr>
            </w:pPr>
          </w:p>
          <w:p w14:paraId="66CEBBDA" w14:textId="44C9CD2F" w:rsidR="4A2505F2" w:rsidRPr="00573A78" w:rsidRDefault="38229109" w:rsidP="4A2505F2">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 xml:space="preserve">Critically review your last </w:t>
            </w:r>
            <w:r w:rsidR="1679CEBA" w:rsidRPr="44D7DB81">
              <w:rPr>
                <w:rFonts w:ascii="Calibri" w:eastAsia="Calibri" w:hAnsi="Calibri" w:cs="Calibri"/>
                <w:color w:val="000000" w:themeColor="text1"/>
                <w:sz w:val="20"/>
                <w:szCs w:val="20"/>
                <w:lang w:val="en-US"/>
              </w:rPr>
              <w:t xml:space="preserve">games </w:t>
            </w:r>
            <w:r w:rsidRPr="44D7DB81">
              <w:rPr>
                <w:rFonts w:ascii="Calibri" w:eastAsia="Calibri" w:hAnsi="Calibri" w:cs="Calibri"/>
                <w:color w:val="000000" w:themeColor="text1"/>
                <w:sz w:val="20"/>
                <w:szCs w:val="20"/>
                <w:lang w:val="en-US"/>
              </w:rPr>
              <w:t xml:space="preserve">lesson plan and consider </w:t>
            </w:r>
            <w:r w:rsidR="072A9043" w:rsidRPr="44D7DB81">
              <w:rPr>
                <w:rFonts w:ascii="Calibri" w:eastAsia="Calibri" w:hAnsi="Calibri" w:cs="Calibri"/>
                <w:color w:val="000000" w:themeColor="text1"/>
                <w:sz w:val="20"/>
                <w:szCs w:val="20"/>
                <w:lang w:val="en-US"/>
              </w:rPr>
              <w:t>assessment opportunities – annotate in different colour.</w:t>
            </w:r>
          </w:p>
        </w:tc>
        <w:tc>
          <w:tcPr>
            <w:tcW w:w="1505" w:type="dxa"/>
            <w:shd w:val="clear" w:color="auto" w:fill="FFE599" w:themeFill="accent4" w:themeFillTint="66"/>
          </w:tcPr>
          <w:p w14:paraId="6AC692D6" w14:textId="6C56080F"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E599" w:themeFill="accent4" w:themeFillTint="66"/>
          </w:tcPr>
          <w:p w14:paraId="23E215D6" w14:textId="129A9AE1"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E599" w:themeFill="accent4" w:themeFillTint="66"/>
          </w:tcPr>
          <w:p w14:paraId="241CB408" w14:textId="6D624E99" w:rsidR="4A2505F2" w:rsidRDefault="4A2505F2" w:rsidP="4A2505F2">
            <w:pPr>
              <w:spacing w:line="259" w:lineRule="auto"/>
              <w:contextualSpacing/>
              <w:rPr>
                <w:rFonts w:ascii="Calibri" w:eastAsia="Calibri" w:hAnsi="Calibri" w:cs="Calibri"/>
                <w:color w:val="000000" w:themeColor="text1"/>
                <w:sz w:val="20"/>
                <w:szCs w:val="20"/>
              </w:rPr>
            </w:pPr>
          </w:p>
        </w:tc>
      </w:tr>
      <w:tr w:rsidR="4A2505F2" w14:paraId="1C5B9CE8" w14:textId="77777777" w:rsidTr="44D7DB81">
        <w:tc>
          <w:tcPr>
            <w:tcW w:w="828" w:type="dxa"/>
            <w:shd w:val="clear" w:color="auto" w:fill="FFF2CC" w:themeFill="accent4" w:themeFillTint="33"/>
          </w:tcPr>
          <w:p w14:paraId="2F1F3B7E" w14:textId="068602E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w:t>
            </w:r>
            <w:r w:rsidR="00F73261">
              <w:rPr>
                <w:rFonts w:ascii="Calibri" w:eastAsia="Calibri" w:hAnsi="Calibri" w:cs="Calibri"/>
                <w:color w:val="000000" w:themeColor="text1"/>
                <w:sz w:val="20"/>
                <w:szCs w:val="20"/>
                <w:lang w:val="en-US"/>
              </w:rPr>
              <w:t>13/3</w:t>
            </w:r>
            <w:r w:rsidRPr="4A2505F2">
              <w:rPr>
                <w:rFonts w:ascii="Calibri" w:eastAsia="Calibri" w:hAnsi="Calibri" w:cs="Calibri"/>
                <w:color w:val="000000" w:themeColor="text1"/>
                <w:sz w:val="20"/>
                <w:szCs w:val="20"/>
                <w:lang w:val="en-US"/>
              </w:rPr>
              <w:t xml:space="preserve"> 9.00-10.30 </w:t>
            </w:r>
          </w:p>
        </w:tc>
        <w:tc>
          <w:tcPr>
            <w:tcW w:w="727" w:type="dxa"/>
            <w:shd w:val="clear" w:color="auto" w:fill="FFF2CC" w:themeFill="accent4" w:themeFillTint="33"/>
          </w:tcPr>
          <w:p w14:paraId="3D6E80E1" w14:textId="16D1FA2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788661C4" w14:textId="2484F0A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u w:val="single"/>
                <w:lang w:val="en-US"/>
              </w:rPr>
              <w:t>Key reminders</w:t>
            </w:r>
          </w:p>
          <w:p w14:paraId="22B1DA0B" w14:textId="766452D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school/Subject Based Tasks</w:t>
            </w:r>
          </w:p>
          <w:p w14:paraId="26DC924E" w14:textId="5798D7A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76641F82" w14:textId="69690C2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Assessment/assignment</w:t>
            </w:r>
          </w:p>
          <w:p w14:paraId="0D002CA8" w14:textId="7490B124" w:rsidR="4A2505F2" w:rsidRDefault="4A2505F2" w:rsidP="4A2505F2">
            <w:pPr>
              <w:spacing w:line="259" w:lineRule="auto"/>
              <w:rPr>
                <w:rFonts w:ascii="Calibri" w:eastAsia="Calibri" w:hAnsi="Calibri" w:cs="Calibri"/>
                <w:color w:val="000000" w:themeColor="text1"/>
                <w:sz w:val="20"/>
                <w:szCs w:val="20"/>
              </w:rPr>
            </w:pPr>
          </w:p>
          <w:p w14:paraId="344991B5" w14:textId="3604E65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3879B1B9" w14:textId="12C4C29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Transfer of </w:t>
            </w:r>
            <w:proofErr w:type="gramStart"/>
            <w:r w:rsidRPr="4A2505F2">
              <w:rPr>
                <w:rFonts w:ascii="Calibri" w:eastAsia="Calibri" w:hAnsi="Calibri" w:cs="Calibri"/>
                <w:color w:val="000000" w:themeColor="text1"/>
                <w:sz w:val="20"/>
                <w:szCs w:val="20"/>
                <w:lang w:val="en-US"/>
              </w:rPr>
              <w:t>knowledge  -</w:t>
            </w:r>
            <w:proofErr w:type="gramEnd"/>
            <w:r w:rsidRPr="4A2505F2">
              <w:rPr>
                <w:rFonts w:ascii="Calibri" w:eastAsia="Calibri" w:hAnsi="Calibri" w:cs="Calibri"/>
                <w:color w:val="000000" w:themeColor="text1"/>
                <w:sz w:val="20"/>
                <w:szCs w:val="20"/>
                <w:lang w:val="en-US"/>
              </w:rPr>
              <w:t xml:space="preserve"> theory and core</w:t>
            </w:r>
          </w:p>
          <w:p w14:paraId="1C3E5319" w14:textId="7072CB8F" w:rsidR="4A2505F2" w:rsidRDefault="4A2505F2" w:rsidP="4A2505F2">
            <w:pPr>
              <w:spacing w:line="259" w:lineRule="auto"/>
              <w:rPr>
                <w:rFonts w:ascii="Calibri" w:eastAsia="Calibri" w:hAnsi="Calibri" w:cs="Calibri"/>
                <w:color w:val="000000" w:themeColor="text1"/>
                <w:sz w:val="20"/>
                <w:szCs w:val="20"/>
              </w:rPr>
            </w:pPr>
          </w:p>
          <w:p w14:paraId="657BD6E1" w14:textId="6B3D084B" w:rsidR="4A2505F2" w:rsidRDefault="4A2505F2" w:rsidP="003721E5">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PE specific pedagogy revisited</w:t>
            </w:r>
          </w:p>
        </w:tc>
        <w:tc>
          <w:tcPr>
            <w:tcW w:w="1808" w:type="dxa"/>
            <w:shd w:val="clear" w:color="auto" w:fill="FFF2CC" w:themeFill="accent4" w:themeFillTint="33"/>
          </w:tcPr>
          <w:p w14:paraId="5381F1A9" w14:textId="219C0E6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Pupils are likely to struggle to transfer what has been learnt in one discipline to a new or unfamiliar context.</w:t>
            </w:r>
          </w:p>
        </w:tc>
        <w:tc>
          <w:tcPr>
            <w:tcW w:w="1505" w:type="dxa"/>
            <w:shd w:val="clear" w:color="auto" w:fill="FFF2CC" w:themeFill="accent4" w:themeFillTint="33"/>
          </w:tcPr>
          <w:p w14:paraId="2A6A73FD" w14:textId="374526C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0C9B9A1A" w14:textId="7E52E90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61EFB30D" w14:textId="7C085734" w:rsidR="4A2505F2" w:rsidRDefault="4A2505F2" w:rsidP="4A2505F2">
            <w:pPr>
              <w:spacing w:line="259" w:lineRule="auto"/>
              <w:rPr>
                <w:rFonts w:ascii="Calibri" w:eastAsia="Calibri" w:hAnsi="Calibri" w:cs="Calibri"/>
                <w:color w:val="000000" w:themeColor="text1"/>
                <w:sz w:val="20"/>
                <w:szCs w:val="20"/>
              </w:rPr>
            </w:pPr>
          </w:p>
          <w:p w14:paraId="6F316330" w14:textId="378E8E3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B8C9244" w14:textId="01483DC0" w:rsidR="4A2505F2" w:rsidRDefault="4A2505F2" w:rsidP="4A2505F2">
            <w:pPr>
              <w:spacing w:line="259" w:lineRule="auto"/>
              <w:rPr>
                <w:rFonts w:ascii="Calibri" w:eastAsia="Calibri" w:hAnsi="Calibri" w:cs="Calibri"/>
                <w:color w:val="000000" w:themeColor="text1"/>
                <w:sz w:val="20"/>
                <w:szCs w:val="20"/>
              </w:rPr>
            </w:pPr>
          </w:p>
          <w:p w14:paraId="2927F509" w14:textId="209BA39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49962782" w14:textId="3060BF7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Reading list – Susan Capel</w:t>
            </w:r>
          </w:p>
          <w:p w14:paraId="31267FBD" w14:textId="451D824A" w:rsidR="4A2505F2" w:rsidRDefault="00351394" w:rsidP="4A2505F2">
            <w:pPr>
              <w:spacing w:line="259" w:lineRule="auto"/>
              <w:rPr>
                <w:rFonts w:ascii="Calibri" w:eastAsia="Calibri" w:hAnsi="Calibri" w:cs="Calibri"/>
                <w:color w:val="000000" w:themeColor="text1"/>
                <w:sz w:val="20"/>
                <w:szCs w:val="20"/>
              </w:rPr>
            </w:pPr>
            <w:hyperlink r:id="rId193">
              <w:r w:rsidR="4A2505F2" w:rsidRPr="4A2505F2">
                <w:rPr>
                  <w:rStyle w:val="Hyperlink"/>
                  <w:rFonts w:ascii="Calibri" w:eastAsia="Calibri" w:hAnsi="Calibri" w:cs="Calibri"/>
                  <w:sz w:val="20"/>
                  <w:szCs w:val="20"/>
                  <w:lang w:val="en-US"/>
                </w:rPr>
                <w:t xml:space="preserve">A practical guide </w:t>
              </w:r>
              <w:r w:rsidR="00471867" w:rsidRPr="4A2505F2">
                <w:rPr>
                  <w:rStyle w:val="Hyperlink"/>
                  <w:rFonts w:ascii="Calibri" w:eastAsia="Calibri" w:hAnsi="Calibri" w:cs="Calibri"/>
                  <w:sz w:val="20"/>
                  <w:szCs w:val="20"/>
                  <w:lang w:val="en-US"/>
                </w:rPr>
                <w:t>into</w:t>
              </w:r>
              <w:r w:rsidR="4A2505F2" w:rsidRPr="4A2505F2">
                <w:rPr>
                  <w:rStyle w:val="Hyperlink"/>
                  <w:rFonts w:ascii="Calibri" w:eastAsia="Calibri" w:hAnsi="Calibri" w:cs="Calibri"/>
                  <w:sz w:val="20"/>
                  <w:szCs w:val="20"/>
                  <w:lang w:val="en-US"/>
                </w:rPr>
                <w:t xml:space="preserve"> teaching PE</w:t>
              </w:r>
            </w:hyperlink>
          </w:p>
          <w:p w14:paraId="7C53B284" w14:textId="61D22E45" w:rsidR="4A2505F2" w:rsidRDefault="4A2505F2" w:rsidP="4A2505F2">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779EF2F0" w14:textId="4F43D22D"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Draw explicit links between new content and the core concepts and principles in the subject.</w:t>
            </w:r>
          </w:p>
        </w:tc>
      </w:tr>
      <w:tr w:rsidR="4A2505F2" w14:paraId="1F766A65" w14:textId="77777777" w:rsidTr="44D7DB81">
        <w:tc>
          <w:tcPr>
            <w:tcW w:w="828" w:type="dxa"/>
            <w:shd w:val="clear" w:color="auto" w:fill="FFF2CC" w:themeFill="accent4" w:themeFillTint="33"/>
          </w:tcPr>
          <w:p w14:paraId="4A101BFE" w14:textId="2B5699D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shd w:val="clear" w:color="auto" w:fill="FFF2CC" w:themeFill="accent4" w:themeFillTint="33"/>
          </w:tcPr>
          <w:p w14:paraId="29292DEF" w14:textId="2C155C5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3CD38A6B" w14:textId="26C7425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042EB777" w14:textId="44AA6218" w:rsidR="4A2505F2" w:rsidRDefault="4A2505F2" w:rsidP="4A2505F2">
            <w:pPr>
              <w:spacing w:line="259" w:lineRule="auto"/>
              <w:rPr>
                <w:rFonts w:ascii="Calibri" w:eastAsia="Calibri" w:hAnsi="Calibri" w:cs="Calibri"/>
                <w:color w:val="000000" w:themeColor="text1"/>
                <w:sz w:val="20"/>
                <w:szCs w:val="20"/>
              </w:rPr>
            </w:pPr>
          </w:p>
          <w:p w14:paraId="688F8603" w14:textId="1F9F5E70" w:rsidR="4A2505F2" w:rsidRDefault="4A2505F2" w:rsidP="4A2505F2">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Adaptive teaching in PE</w:t>
            </w:r>
            <w:r w:rsidR="4B4ACFF1" w:rsidRPr="44D7DB81">
              <w:rPr>
                <w:rFonts w:ascii="Calibri" w:eastAsia="Calibri" w:hAnsi="Calibri" w:cs="Calibri"/>
                <w:color w:val="000000" w:themeColor="text1"/>
                <w:sz w:val="20"/>
                <w:szCs w:val="20"/>
                <w:lang w:val="en-US"/>
              </w:rPr>
              <w:t xml:space="preserve"> </w:t>
            </w:r>
            <w:proofErr w:type="gramStart"/>
            <w:r w:rsidR="05C35704" w:rsidRPr="44D7DB81">
              <w:rPr>
                <w:rFonts w:ascii="Calibri" w:eastAsia="Calibri" w:hAnsi="Calibri" w:cs="Calibri"/>
                <w:color w:val="000000" w:themeColor="text1"/>
                <w:sz w:val="20"/>
                <w:szCs w:val="20"/>
                <w:lang w:val="en-US"/>
              </w:rPr>
              <w:t xml:space="preserve">through  </w:t>
            </w:r>
            <w:r w:rsidR="05C35704" w:rsidRPr="44D7DB81">
              <w:rPr>
                <w:rFonts w:ascii="Calibri" w:eastAsia="Calibri" w:hAnsi="Calibri" w:cs="Calibri"/>
                <w:color w:val="000000" w:themeColor="text1"/>
                <w:sz w:val="20"/>
                <w:szCs w:val="20"/>
                <w:lang w:val="en-US"/>
              </w:rPr>
              <w:lastRenderedPageBreak/>
              <w:t>games</w:t>
            </w:r>
            <w:proofErr w:type="gramEnd"/>
            <w:r w:rsidR="05C35704" w:rsidRPr="44D7DB81">
              <w:rPr>
                <w:rFonts w:ascii="Calibri" w:eastAsia="Calibri" w:hAnsi="Calibri" w:cs="Calibri"/>
                <w:color w:val="000000" w:themeColor="text1"/>
                <w:sz w:val="20"/>
                <w:szCs w:val="20"/>
                <w:lang w:val="en-US"/>
              </w:rPr>
              <w:t xml:space="preserve"> based approach.</w:t>
            </w:r>
          </w:p>
          <w:p w14:paraId="7326C85B" w14:textId="3A01AD27" w:rsidR="44D7DB81" w:rsidRDefault="44D7DB81" w:rsidP="44D7DB81">
            <w:pPr>
              <w:spacing w:line="259" w:lineRule="auto"/>
              <w:rPr>
                <w:rFonts w:ascii="Calibri" w:eastAsia="Calibri" w:hAnsi="Calibri" w:cs="Calibri"/>
                <w:color w:val="000000" w:themeColor="text1"/>
                <w:sz w:val="20"/>
                <w:szCs w:val="20"/>
                <w:lang w:val="en-US"/>
              </w:rPr>
            </w:pPr>
          </w:p>
          <w:p w14:paraId="38160238" w14:textId="02A6E637" w:rsidR="637BD0DA" w:rsidRDefault="637BD0DA" w:rsidP="44D7DB81">
            <w:pPr>
              <w:spacing w:line="259" w:lineRule="auto"/>
              <w:rPr>
                <w:rFonts w:ascii="Calibri" w:eastAsia="Calibri" w:hAnsi="Calibri" w:cs="Calibri"/>
                <w:color w:val="000000" w:themeColor="text1"/>
                <w:sz w:val="20"/>
                <w:szCs w:val="20"/>
                <w:lang w:val="en-US"/>
              </w:rPr>
            </w:pPr>
            <w:r w:rsidRPr="44D7DB81">
              <w:rPr>
                <w:rFonts w:ascii="Calibri" w:eastAsia="Calibri" w:hAnsi="Calibri" w:cs="Calibri"/>
                <w:color w:val="000000" w:themeColor="text1"/>
                <w:sz w:val="20"/>
                <w:szCs w:val="20"/>
                <w:lang w:val="en-US"/>
              </w:rPr>
              <w:t>STEP principle</w:t>
            </w:r>
          </w:p>
          <w:p w14:paraId="7C266F0A" w14:textId="27082D32" w:rsidR="4A2505F2" w:rsidRDefault="4A2505F2" w:rsidP="4A2505F2">
            <w:pPr>
              <w:spacing w:line="259" w:lineRule="auto"/>
              <w:rPr>
                <w:rFonts w:ascii="Calibri" w:eastAsia="Calibri" w:hAnsi="Calibri" w:cs="Calibri"/>
                <w:color w:val="000000" w:themeColor="text1"/>
                <w:sz w:val="20"/>
                <w:szCs w:val="20"/>
              </w:rPr>
            </w:pPr>
          </w:p>
        </w:tc>
        <w:tc>
          <w:tcPr>
            <w:tcW w:w="1808" w:type="dxa"/>
            <w:shd w:val="clear" w:color="auto" w:fill="FFF2CC" w:themeFill="accent4" w:themeFillTint="33"/>
          </w:tcPr>
          <w:p w14:paraId="307948A3" w14:textId="54C4C54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 xml:space="preserve">Adapting teaching in a responsive way, including by providing targeted </w:t>
            </w:r>
            <w:r w:rsidRPr="4A2505F2">
              <w:rPr>
                <w:rFonts w:ascii="Calibri" w:eastAsia="Calibri" w:hAnsi="Calibri" w:cs="Calibri"/>
                <w:color w:val="000000" w:themeColor="text1"/>
                <w:sz w:val="20"/>
                <w:szCs w:val="20"/>
                <w:lang w:val="en-US"/>
              </w:rPr>
              <w:lastRenderedPageBreak/>
              <w:t>support to pupils who are struggling, is likely to increase pupil success.</w:t>
            </w:r>
          </w:p>
        </w:tc>
        <w:tc>
          <w:tcPr>
            <w:tcW w:w="1505" w:type="dxa"/>
            <w:shd w:val="clear" w:color="auto" w:fill="FFF2CC" w:themeFill="accent4" w:themeFillTint="33"/>
          </w:tcPr>
          <w:p w14:paraId="255D3D1F" w14:textId="32B8D96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lastRenderedPageBreak/>
              <w:t>Pedagogy</w:t>
            </w:r>
          </w:p>
          <w:p w14:paraId="1AF61E72" w14:textId="3998C9C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B1DB13F" w14:textId="214FA5FD" w:rsidR="4A2505F2" w:rsidRDefault="4A2505F2" w:rsidP="4A2505F2">
            <w:pPr>
              <w:spacing w:line="259" w:lineRule="auto"/>
              <w:rPr>
                <w:rFonts w:ascii="Calibri" w:eastAsia="Calibri" w:hAnsi="Calibri" w:cs="Calibri"/>
                <w:color w:val="000000" w:themeColor="text1"/>
                <w:sz w:val="20"/>
                <w:szCs w:val="20"/>
              </w:rPr>
            </w:pPr>
          </w:p>
          <w:p w14:paraId="61D7414B" w14:textId="2598806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761F6B7A" w14:textId="1E87E561" w:rsidR="4A2505F2" w:rsidRDefault="4A2505F2" w:rsidP="4A2505F2">
            <w:pPr>
              <w:spacing w:line="259" w:lineRule="auto"/>
              <w:rPr>
                <w:rFonts w:ascii="Calibri" w:eastAsia="Calibri" w:hAnsi="Calibri" w:cs="Calibri"/>
                <w:color w:val="000000" w:themeColor="text1"/>
                <w:sz w:val="20"/>
                <w:szCs w:val="20"/>
              </w:rPr>
            </w:pPr>
          </w:p>
          <w:p w14:paraId="3DE98D7B" w14:textId="4B7CECF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431B9DC3" w14:textId="026C57BC" w:rsidR="4A2505F2" w:rsidRDefault="00351394" w:rsidP="4A2505F2">
            <w:pPr>
              <w:spacing w:line="259" w:lineRule="auto"/>
              <w:rPr>
                <w:rFonts w:ascii="Calibri" w:eastAsia="Calibri" w:hAnsi="Calibri" w:cs="Calibri"/>
                <w:color w:val="000000" w:themeColor="text1"/>
                <w:sz w:val="20"/>
                <w:szCs w:val="20"/>
              </w:rPr>
            </w:pPr>
            <w:hyperlink r:id="rId194">
              <w:proofErr w:type="spellStart"/>
              <w:r w:rsidR="4A2505F2" w:rsidRPr="4A2505F2">
                <w:rPr>
                  <w:rStyle w:val="Hyperlink"/>
                  <w:rFonts w:ascii="Calibri" w:eastAsia="Calibri" w:hAnsi="Calibri" w:cs="Calibri"/>
                  <w:sz w:val="20"/>
                  <w:szCs w:val="20"/>
                  <w:lang w:val="en-US"/>
                </w:rPr>
                <w:t>SecEd</w:t>
              </w:r>
              <w:proofErr w:type="spellEnd"/>
              <w:r w:rsidR="4A2505F2" w:rsidRPr="4A2505F2">
                <w:rPr>
                  <w:rStyle w:val="Hyperlink"/>
                  <w:rFonts w:ascii="Calibri" w:eastAsia="Calibri" w:hAnsi="Calibri" w:cs="Calibri"/>
                  <w:sz w:val="20"/>
                  <w:szCs w:val="20"/>
                  <w:lang w:val="en-US"/>
                </w:rPr>
                <w:t xml:space="preserve"> - The voice for secondary </w:t>
              </w:r>
              <w:proofErr w:type="gramStart"/>
              <w:r w:rsidR="4A2505F2" w:rsidRPr="4A2505F2">
                <w:rPr>
                  <w:rStyle w:val="Hyperlink"/>
                  <w:rFonts w:ascii="Calibri" w:eastAsia="Calibri" w:hAnsi="Calibri" w:cs="Calibri"/>
                  <w:sz w:val="20"/>
                  <w:szCs w:val="20"/>
                  <w:lang w:val="en-US"/>
                </w:rPr>
                <w:t>teachers</w:t>
              </w:r>
              <w:proofErr w:type="gramEnd"/>
              <w:r w:rsidR="4A2505F2" w:rsidRPr="4A2505F2">
                <w:rPr>
                  <w:rStyle w:val="Hyperlink"/>
                  <w:rFonts w:ascii="Calibri" w:eastAsia="Calibri" w:hAnsi="Calibri" w:cs="Calibri"/>
                  <w:sz w:val="20"/>
                  <w:szCs w:val="20"/>
                  <w:lang w:val="en-US"/>
                </w:rPr>
                <w:t xml:space="preserve"> article</w:t>
              </w:r>
            </w:hyperlink>
          </w:p>
        </w:tc>
        <w:tc>
          <w:tcPr>
            <w:tcW w:w="2158" w:type="dxa"/>
            <w:shd w:val="clear" w:color="auto" w:fill="FFF2CC" w:themeFill="accent4" w:themeFillTint="33"/>
          </w:tcPr>
          <w:p w14:paraId="65D8153A" w14:textId="5E56958C"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Identify pupils who need new content further broken down.</w:t>
            </w:r>
          </w:p>
        </w:tc>
      </w:tr>
      <w:tr w:rsidR="4A2505F2" w14:paraId="4E53BDC0" w14:textId="77777777" w:rsidTr="44D7DB81">
        <w:tc>
          <w:tcPr>
            <w:tcW w:w="828" w:type="dxa"/>
            <w:shd w:val="clear" w:color="auto" w:fill="FFF2CC" w:themeFill="accent4" w:themeFillTint="33"/>
          </w:tcPr>
          <w:p w14:paraId="3A21B225" w14:textId="18C85D7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1-2.30</w:t>
            </w:r>
          </w:p>
        </w:tc>
        <w:tc>
          <w:tcPr>
            <w:tcW w:w="727" w:type="dxa"/>
            <w:shd w:val="clear" w:color="auto" w:fill="FFF2CC" w:themeFill="accent4" w:themeFillTint="33"/>
          </w:tcPr>
          <w:p w14:paraId="7C637949" w14:textId="1658BCC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13A272F5" w14:textId="053FDB0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126CAE84" w14:textId="0C9A09F5" w:rsidR="4A2505F2" w:rsidRDefault="4A2505F2" w:rsidP="4A2505F2">
            <w:pPr>
              <w:spacing w:line="259" w:lineRule="auto"/>
              <w:rPr>
                <w:rFonts w:ascii="Calibri" w:eastAsia="Calibri" w:hAnsi="Calibri" w:cs="Calibri"/>
                <w:color w:val="000000" w:themeColor="text1"/>
                <w:sz w:val="20"/>
                <w:szCs w:val="20"/>
              </w:rPr>
            </w:pPr>
          </w:p>
          <w:p w14:paraId="3363AAA8" w14:textId="524C88C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knowledge development -Orienteering</w:t>
            </w:r>
          </w:p>
          <w:p w14:paraId="2B127820" w14:textId="113D8371" w:rsidR="4A2505F2" w:rsidRDefault="4A2505F2" w:rsidP="4A2505F2">
            <w:pPr>
              <w:spacing w:line="259" w:lineRule="auto"/>
              <w:rPr>
                <w:rFonts w:ascii="Calibri" w:eastAsia="Calibri" w:hAnsi="Calibri" w:cs="Calibri"/>
                <w:color w:val="000000" w:themeColor="text1"/>
                <w:sz w:val="20"/>
                <w:szCs w:val="20"/>
              </w:rPr>
            </w:pPr>
          </w:p>
          <w:p w14:paraId="2F48B24A" w14:textId="759AE13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Subject knowledge development </w:t>
            </w:r>
            <w:r w:rsidR="001E5383">
              <w:rPr>
                <w:rFonts w:ascii="Calibri" w:eastAsia="Calibri" w:hAnsi="Calibri" w:cs="Calibri"/>
                <w:color w:val="000000" w:themeColor="text1"/>
                <w:sz w:val="20"/>
                <w:szCs w:val="20"/>
                <w:lang w:val="en-US"/>
              </w:rPr>
              <w:t>–</w:t>
            </w:r>
            <w:r w:rsidRPr="4A2505F2">
              <w:rPr>
                <w:rFonts w:ascii="Calibri" w:eastAsia="Calibri" w:hAnsi="Calibri" w:cs="Calibri"/>
                <w:color w:val="000000" w:themeColor="text1"/>
                <w:sz w:val="20"/>
                <w:szCs w:val="20"/>
                <w:lang w:val="en-US"/>
              </w:rPr>
              <w:t xml:space="preserve"> HRF</w:t>
            </w:r>
          </w:p>
        </w:tc>
        <w:tc>
          <w:tcPr>
            <w:tcW w:w="1808" w:type="dxa"/>
            <w:shd w:val="clear" w:color="auto" w:fill="FFF2CC" w:themeFill="accent4" w:themeFillTint="33"/>
          </w:tcPr>
          <w:p w14:paraId="37826892" w14:textId="7E12B07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Pupils’ investment in learning is also driven by their prior experiences and perceptions of success and failure.</w:t>
            </w:r>
          </w:p>
        </w:tc>
        <w:tc>
          <w:tcPr>
            <w:tcW w:w="1505" w:type="dxa"/>
            <w:shd w:val="clear" w:color="auto" w:fill="FFF2CC" w:themeFill="accent4" w:themeFillTint="33"/>
          </w:tcPr>
          <w:p w14:paraId="74906F7F" w14:textId="5E4DC19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1BA0C817" w14:textId="3EB2C24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3F6B672F" w14:textId="11B8B520" w:rsidR="4A2505F2" w:rsidRDefault="4A2505F2" w:rsidP="4A2505F2">
            <w:pPr>
              <w:spacing w:line="259" w:lineRule="auto"/>
              <w:rPr>
                <w:rFonts w:ascii="Calibri" w:eastAsia="Calibri" w:hAnsi="Calibri" w:cs="Calibri"/>
                <w:color w:val="000000" w:themeColor="text1"/>
                <w:sz w:val="20"/>
                <w:szCs w:val="20"/>
              </w:rPr>
            </w:pPr>
          </w:p>
          <w:p w14:paraId="55CB2485" w14:textId="77A38FE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37EB52B1" w14:textId="18510F84" w:rsidR="4A2505F2" w:rsidRDefault="4A2505F2" w:rsidP="4A2505F2">
            <w:pPr>
              <w:spacing w:line="259" w:lineRule="auto"/>
              <w:rPr>
                <w:rFonts w:ascii="Calibri" w:eastAsia="Calibri" w:hAnsi="Calibri" w:cs="Calibri"/>
                <w:color w:val="000000" w:themeColor="text1"/>
                <w:sz w:val="20"/>
                <w:szCs w:val="20"/>
              </w:rPr>
            </w:pPr>
          </w:p>
          <w:p w14:paraId="0A0D414D" w14:textId="4F24078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4CFD1919" w14:textId="6E310E98" w:rsidR="4A2505F2" w:rsidRDefault="00351394" w:rsidP="4A2505F2">
            <w:pPr>
              <w:spacing w:line="259" w:lineRule="auto"/>
              <w:rPr>
                <w:rFonts w:ascii="Calibri" w:eastAsia="Calibri" w:hAnsi="Calibri" w:cs="Calibri"/>
                <w:color w:val="000000" w:themeColor="text1"/>
                <w:sz w:val="20"/>
                <w:szCs w:val="20"/>
              </w:rPr>
            </w:pPr>
            <w:hyperlink r:id="rId195">
              <w:r w:rsidR="4A2505F2" w:rsidRPr="4A2505F2">
                <w:rPr>
                  <w:rStyle w:val="Hyperlink"/>
                  <w:rFonts w:ascii="Calibri" w:eastAsia="Calibri" w:hAnsi="Calibri" w:cs="Calibri"/>
                  <w:sz w:val="20"/>
                  <w:szCs w:val="20"/>
                  <w:lang w:val="en-US"/>
                </w:rPr>
                <w:t>Orienteering link</w:t>
              </w:r>
            </w:hyperlink>
            <w:r w:rsidR="4A2505F2" w:rsidRPr="4A2505F2">
              <w:rPr>
                <w:rFonts w:ascii="Calibri" w:eastAsia="Calibri" w:hAnsi="Calibri" w:cs="Calibri"/>
                <w:color w:val="000000" w:themeColor="text1"/>
                <w:sz w:val="20"/>
                <w:szCs w:val="20"/>
                <w:lang w:val="en-US"/>
              </w:rPr>
              <w:t xml:space="preserve"> </w:t>
            </w:r>
          </w:p>
          <w:p w14:paraId="741AC881" w14:textId="4B58081A" w:rsidR="4A2505F2" w:rsidRDefault="4A2505F2"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lang w:val="en-US"/>
              </w:rPr>
              <w:t>British Orienteering</w:t>
            </w:r>
            <w:r w:rsidR="6D3CDACA" w:rsidRPr="44D7DB81">
              <w:rPr>
                <w:rFonts w:ascii="Calibri" w:eastAsia="Calibri" w:hAnsi="Calibri" w:cs="Calibri"/>
                <w:color w:val="000000" w:themeColor="text1"/>
                <w:sz w:val="20"/>
                <w:szCs w:val="20"/>
                <w:lang w:val="en-US"/>
              </w:rPr>
              <w:t xml:space="preserve"> – </w:t>
            </w:r>
            <w:r w:rsidRPr="44D7DB81">
              <w:rPr>
                <w:rFonts w:ascii="Calibri" w:eastAsia="Calibri" w:hAnsi="Calibri" w:cs="Calibri"/>
                <w:color w:val="000000" w:themeColor="text1"/>
                <w:sz w:val="20"/>
                <w:szCs w:val="20"/>
                <w:lang w:val="en-US"/>
              </w:rPr>
              <w:t>NGB</w:t>
            </w:r>
          </w:p>
          <w:p w14:paraId="4D253B6F" w14:textId="0AFA30E8" w:rsidR="4A2505F2" w:rsidRDefault="4A2505F2" w:rsidP="44D7DB81">
            <w:pPr>
              <w:spacing w:line="259" w:lineRule="auto"/>
              <w:rPr>
                <w:rFonts w:ascii="Calibri" w:eastAsia="Calibri" w:hAnsi="Calibri" w:cs="Calibri"/>
                <w:color w:val="000000" w:themeColor="text1"/>
                <w:sz w:val="20"/>
                <w:szCs w:val="20"/>
                <w:lang w:val="en-US"/>
              </w:rPr>
            </w:pPr>
          </w:p>
          <w:p w14:paraId="72F41BA7" w14:textId="4E5B672C" w:rsidR="4A2505F2" w:rsidRDefault="5311AB5F" w:rsidP="44D7DB81">
            <w:pPr>
              <w:spacing w:line="259" w:lineRule="auto"/>
              <w:rPr>
                <w:rFonts w:ascii="Calibri" w:eastAsia="Calibri" w:hAnsi="Calibri" w:cs="Calibri"/>
                <w:color w:val="000000" w:themeColor="text1"/>
                <w:sz w:val="20"/>
                <w:szCs w:val="20"/>
                <w:lang w:val="en-US"/>
              </w:rPr>
            </w:pPr>
            <w:r w:rsidRPr="44D7DB81">
              <w:rPr>
                <w:rFonts w:ascii="Calibri" w:eastAsia="Calibri" w:hAnsi="Calibri" w:cs="Calibri"/>
                <w:color w:val="000000" w:themeColor="text1"/>
                <w:sz w:val="20"/>
                <w:szCs w:val="20"/>
                <w:lang w:val="en-US"/>
              </w:rPr>
              <w:t xml:space="preserve">Links to </w:t>
            </w:r>
          </w:p>
          <w:p w14:paraId="489E9641" w14:textId="06041BD0" w:rsidR="4A2505F2" w:rsidRDefault="00351394" w:rsidP="44D7DB81">
            <w:pPr>
              <w:spacing w:line="259" w:lineRule="auto"/>
              <w:rPr>
                <w:rFonts w:ascii="Calibri" w:eastAsia="Calibri" w:hAnsi="Calibri" w:cs="Calibri"/>
                <w:color w:val="000000" w:themeColor="text1"/>
                <w:sz w:val="20"/>
                <w:szCs w:val="20"/>
                <w:lang w:val="en-US"/>
              </w:rPr>
            </w:pPr>
            <w:hyperlink r:id="rId196">
              <w:r w:rsidR="19322EF2" w:rsidRPr="44D7DB81">
                <w:rPr>
                  <w:rStyle w:val="Hyperlink"/>
                  <w:rFonts w:ascii="Calibri" w:eastAsia="Calibri" w:hAnsi="Calibri" w:cs="Calibri"/>
                  <w:sz w:val="20"/>
                  <w:szCs w:val="20"/>
                  <w:lang w:val="en-US"/>
                </w:rPr>
                <w:t>Relationship, sex and health education policy</w:t>
              </w:r>
            </w:hyperlink>
          </w:p>
        </w:tc>
        <w:tc>
          <w:tcPr>
            <w:tcW w:w="2158" w:type="dxa"/>
            <w:shd w:val="clear" w:color="auto" w:fill="FFF2CC" w:themeFill="accent4" w:themeFillTint="33"/>
          </w:tcPr>
          <w:p w14:paraId="6D74EB97" w14:textId="313F55FB"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Reinforce established school and classroom routines</w:t>
            </w:r>
          </w:p>
        </w:tc>
      </w:tr>
      <w:tr w:rsidR="4A2505F2" w14:paraId="62193A66" w14:textId="77777777" w:rsidTr="44D7DB81">
        <w:tc>
          <w:tcPr>
            <w:tcW w:w="828" w:type="dxa"/>
            <w:shd w:val="clear" w:color="auto" w:fill="FFF2CC" w:themeFill="accent4" w:themeFillTint="33"/>
          </w:tcPr>
          <w:p w14:paraId="6E38FD3A" w14:textId="14226DB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shd w:val="clear" w:color="auto" w:fill="FFF2CC" w:themeFill="accent4" w:themeFillTint="33"/>
          </w:tcPr>
          <w:p w14:paraId="2A0F5F87" w14:textId="4338215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4220AC62" w14:textId="4E89FDB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Curriculum -</w:t>
            </w:r>
          </w:p>
          <w:p w14:paraId="5A57DAAC" w14:textId="547DD20D" w:rsidR="4A2505F2" w:rsidRDefault="4A2505F2" w:rsidP="4A2505F2">
            <w:pPr>
              <w:spacing w:line="259" w:lineRule="auto"/>
              <w:rPr>
                <w:rFonts w:ascii="Calibri" w:eastAsia="Calibri" w:hAnsi="Calibri" w:cs="Calibri"/>
                <w:color w:val="000000" w:themeColor="text1"/>
                <w:sz w:val="20"/>
                <w:szCs w:val="20"/>
              </w:rPr>
            </w:pPr>
          </w:p>
          <w:p w14:paraId="2966F2E4" w14:textId="4EA95E66" w:rsidR="00F56DF5" w:rsidRDefault="4A2505F2" w:rsidP="00F56DF5">
            <w:pPr>
              <w:rPr>
                <w:rFonts w:ascii="Calibri" w:eastAsia="Calibri" w:hAnsi="Calibri" w:cs="Calibri"/>
                <w:color w:val="000000" w:themeColor="text1"/>
                <w:sz w:val="20"/>
                <w:szCs w:val="20"/>
                <w:lang w:val="en-US"/>
              </w:rPr>
            </w:pPr>
            <w:r w:rsidRPr="4A2505F2">
              <w:rPr>
                <w:rFonts w:ascii="Calibri" w:eastAsia="Calibri" w:hAnsi="Calibri" w:cs="Calibri"/>
                <w:color w:val="000000" w:themeColor="text1"/>
                <w:sz w:val="20"/>
                <w:szCs w:val="20"/>
                <w:lang w:val="en-US"/>
              </w:rPr>
              <w:t xml:space="preserve">Subject knowledge </w:t>
            </w:r>
            <w:r w:rsidR="00F56DF5">
              <w:rPr>
                <w:rFonts w:ascii="Calibri" w:eastAsia="Calibri" w:hAnsi="Calibri" w:cs="Calibri"/>
                <w:color w:val="000000" w:themeColor="text1"/>
                <w:sz w:val="20"/>
                <w:szCs w:val="20"/>
                <w:lang w:val="en-US"/>
              </w:rPr>
              <w:t>–</w:t>
            </w:r>
          </w:p>
          <w:p w14:paraId="652F6CC5" w14:textId="2FAC8160" w:rsidR="00F56DF5" w:rsidRDefault="00F56DF5" w:rsidP="00F56DF5">
            <w:pPr>
              <w:rPr>
                <w:rFonts w:ascii="Calibri" w:eastAsia="Calibri" w:hAnsi="Calibri" w:cs="Calibri"/>
                <w:color w:val="000000" w:themeColor="text1"/>
                <w:sz w:val="20"/>
                <w:szCs w:val="20"/>
              </w:rPr>
            </w:pPr>
          </w:p>
          <w:p w14:paraId="187B1AA6" w14:textId="6FF82269" w:rsidR="4A2505F2" w:rsidRDefault="008C4B20" w:rsidP="4A2505F2">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Through volleyball and badminton</w:t>
            </w:r>
          </w:p>
        </w:tc>
        <w:tc>
          <w:tcPr>
            <w:tcW w:w="1808" w:type="dxa"/>
            <w:shd w:val="clear" w:color="auto" w:fill="FFF2CC" w:themeFill="accent4" w:themeFillTint="33"/>
          </w:tcPr>
          <w:p w14:paraId="6920759D" w14:textId="53DF4CE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Guides, scaffolds and worked examples can help pupils apply new ideas, but should be gradually removed as pupil expertise increases.</w:t>
            </w:r>
          </w:p>
        </w:tc>
        <w:tc>
          <w:tcPr>
            <w:tcW w:w="1505" w:type="dxa"/>
            <w:shd w:val="clear" w:color="auto" w:fill="FFF2CC" w:themeFill="accent4" w:themeFillTint="33"/>
          </w:tcPr>
          <w:p w14:paraId="6560BF13" w14:textId="3309D18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3B4B318F" w14:textId="42C8CE7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4084749A" w14:textId="2FFB2FB1" w:rsidR="4A2505F2" w:rsidRDefault="4A2505F2" w:rsidP="4A2505F2">
            <w:pPr>
              <w:spacing w:line="259" w:lineRule="auto"/>
              <w:rPr>
                <w:rFonts w:ascii="Calibri" w:eastAsia="Calibri" w:hAnsi="Calibri" w:cs="Calibri"/>
                <w:color w:val="000000" w:themeColor="text1"/>
                <w:sz w:val="20"/>
                <w:szCs w:val="20"/>
              </w:rPr>
            </w:pPr>
          </w:p>
          <w:p w14:paraId="00494BF0" w14:textId="54735ED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6EFA337" w14:textId="00D323EB" w:rsidR="4A2505F2" w:rsidRDefault="4A2505F2" w:rsidP="4A2505F2">
            <w:pPr>
              <w:spacing w:line="259" w:lineRule="auto"/>
              <w:rPr>
                <w:rFonts w:ascii="Calibri" w:eastAsia="Calibri" w:hAnsi="Calibri" w:cs="Calibri"/>
                <w:color w:val="000000" w:themeColor="text1"/>
                <w:sz w:val="20"/>
                <w:szCs w:val="20"/>
              </w:rPr>
            </w:pPr>
          </w:p>
          <w:p w14:paraId="3875B10D" w14:textId="1EE8090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shd w:val="clear" w:color="auto" w:fill="FFF2CC" w:themeFill="accent4" w:themeFillTint="33"/>
          </w:tcPr>
          <w:p w14:paraId="11666D6F" w14:textId="2EF7CB34" w:rsidR="4A2505F2" w:rsidRDefault="7842E524" w:rsidP="44D7DB81">
            <w:pPr>
              <w:spacing w:line="259" w:lineRule="auto"/>
              <w:rPr>
                <w:rFonts w:ascii="Calibri" w:eastAsia="Calibri" w:hAnsi="Calibri" w:cs="Calibri"/>
                <w:sz w:val="20"/>
                <w:szCs w:val="20"/>
                <w:lang w:val="en-US"/>
              </w:rPr>
            </w:pPr>
            <w:r w:rsidRPr="44D7DB81">
              <w:rPr>
                <w:rFonts w:ascii="Calibri" w:eastAsia="Calibri" w:hAnsi="Calibri" w:cs="Calibri"/>
                <w:sz w:val="20"/>
                <w:szCs w:val="20"/>
                <w:lang w:val="en-US"/>
              </w:rPr>
              <w:t>Volleyball England resources link</w:t>
            </w:r>
          </w:p>
          <w:p w14:paraId="5C1ABC4D" w14:textId="0BD10BEC" w:rsidR="4A2505F2" w:rsidRDefault="00351394" w:rsidP="44D7DB81">
            <w:pPr>
              <w:spacing w:line="259" w:lineRule="auto"/>
              <w:rPr>
                <w:rFonts w:ascii="Calibri" w:eastAsia="Calibri" w:hAnsi="Calibri" w:cs="Calibri"/>
                <w:sz w:val="20"/>
                <w:szCs w:val="20"/>
                <w:lang w:val="en-US"/>
              </w:rPr>
            </w:pPr>
            <w:hyperlink r:id="rId197">
              <w:r w:rsidR="7842E524" w:rsidRPr="44D7DB81">
                <w:rPr>
                  <w:rStyle w:val="Hyperlink"/>
                  <w:rFonts w:ascii="Calibri" w:eastAsia="Calibri" w:hAnsi="Calibri" w:cs="Calibri"/>
                  <w:sz w:val="20"/>
                  <w:szCs w:val="20"/>
                  <w:lang w:val="en-US"/>
                </w:rPr>
                <w:t>Resources</w:t>
              </w:r>
            </w:hyperlink>
          </w:p>
          <w:p w14:paraId="60BE0218" w14:textId="05A9F6CD" w:rsidR="4A2505F2" w:rsidRDefault="4A2505F2" w:rsidP="44D7DB81">
            <w:pPr>
              <w:spacing w:line="259" w:lineRule="auto"/>
              <w:rPr>
                <w:rFonts w:ascii="Calibri" w:eastAsia="Calibri" w:hAnsi="Calibri" w:cs="Calibri"/>
                <w:sz w:val="20"/>
                <w:szCs w:val="20"/>
                <w:lang w:val="en-US"/>
              </w:rPr>
            </w:pPr>
          </w:p>
          <w:p w14:paraId="40804AAE" w14:textId="0964C7FA" w:rsidR="4A2505F2" w:rsidRDefault="7842E524" w:rsidP="44D7DB81">
            <w:pPr>
              <w:spacing w:line="259" w:lineRule="auto"/>
              <w:rPr>
                <w:rFonts w:ascii="Calibri" w:eastAsia="Calibri" w:hAnsi="Calibri" w:cs="Calibri"/>
                <w:sz w:val="20"/>
                <w:szCs w:val="20"/>
                <w:lang w:val="en-US"/>
              </w:rPr>
            </w:pPr>
            <w:r w:rsidRPr="44D7DB81">
              <w:rPr>
                <w:rFonts w:ascii="Calibri" w:eastAsia="Calibri" w:hAnsi="Calibri" w:cs="Calibri"/>
                <w:sz w:val="20"/>
                <w:szCs w:val="20"/>
                <w:lang w:val="en-US"/>
              </w:rPr>
              <w:t>Badminton England resources link</w:t>
            </w:r>
          </w:p>
          <w:p w14:paraId="29320E14" w14:textId="4A22FB0B" w:rsidR="4A2505F2" w:rsidRDefault="00351394" w:rsidP="44D7DB81">
            <w:pPr>
              <w:spacing w:line="259" w:lineRule="auto"/>
              <w:rPr>
                <w:rFonts w:ascii="Calibri" w:eastAsia="Calibri" w:hAnsi="Calibri" w:cs="Calibri"/>
                <w:sz w:val="20"/>
                <w:szCs w:val="20"/>
                <w:lang w:val="en-US"/>
              </w:rPr>
            </w:pPr>
            <w:hyperlink r:id="rId198">
              <w:r w:rsidR="7842E524" w:rsidRPr="44D7DB81">
                <w:rPr>
                  <w:rStyle w:val="Hyperlink"/>
                  <w:rFonts w:ascii="Calibri" w:eastAsia="Calibri" w:hAnsi="Calibri" w:cs="Calibri"/>
                  <w:sz w:val="20"/>
                  <w:szCs w:val="20"/>
                  <w:lang w:val="en-US"/>
                </w:rPr>
                <w:t>Resources</w:t>
              </w:r>
            </w:hyperlink>
          </w:p>
        </w:tc>
        <w:tc>
          <w:tcPr>
            <w:tcW w:w="2158" w:type="dxa"/>
            <w:shd w:val="clear" w:color="auto" w:fill="FFF2CC" w:themeFill="accent4" w:themeFillTint="33"/>
          </w:tcPr>
          <w:p w14:paraId="1A7326C1" w14:textId="773ED5AB"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Remove scaffolding only when pupils are achieving a high degree of success in applying previously taught material.</w:t>
            </w:r>
          </w:p>
        </w:tc>
      </w:tr>
      <w:tr w:rsidR="4A2505F2" w14:paraId="5A836FED" w14:textId="77777777" w:rsidTr="44D7DB81">
        <w:tc>
          <w:tcPr>
            <w:tcW w:w="828" w:type="dxa"/>
            <w:shd w:val="clear" w:color="auto" w:fill="FFF2CC" w:themeFill="accent4" w:themeFillTint="33"/>
          </w:tcPr>
          <w:p w14:paraId="30BC8406" w14:textId="03CAB2E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shd w:val="clear" w:color="auto" w:fill="FFF2CC" w:themeFill="accent4" w:themeFillTint="33"/>
          </w:tcPr>
          <w:p w14:paraId="4875587B" w14:textId="09A20BE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shd w:val="clear" w:color="auto" w:fill="FFF2CC" w:themeFill="accent4" w:themeFillTint="33"/>
          </w:tcPr>
          <w:p w14:paraId="1A3FE55B" w14:textId="7E3DAAC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shd w:val="clear" w:color="auto" w:fill="FFF2CC" w:themeFill="accent4" w:themeFillTint="33"/>
          </w:tcPr>
          <w:p w14:paraId="541651AF" w14:textId="77777777" w:rsidR="4A2505F2" w:rsidRDefault="2DCAFE55" w:rsidP="4A2505F2">
            <w:pPr>
              <w:spacing w:line="259" w:lineRule="auto"/>
              <w:rPr>
                <w:rFonts w:ascii="Calibri" w:eastAsia="Calibri" w:hAnsi="Calibri" w:cs="Calibri"/>
                <w:color w:val="000000" w:themeColor="text1"/>
                <w:sz w:val="19"/>
                <w:szCs w:val="19"/>
                <w:lang w:val="en-US"/>
              </w:rPr>
            </w:pPr>
            <w:r w:rsidRPr="44D7DB81">
              <w:rPr>
                <w:rFonts w:ascii="Calibri" w:eastAsia="Calibri" w:hAnsi="Calibri" w:cs="Calibri"/>
                <w:color w:val="000000" w:themeColor="text1"/>
                <w:sz w:val="19"/>
                <w:szCs w:val="19"/>
                <w:lang w:val="en-US"/>
              </w:rPr>
              <w:t>Critically reflect on</w:t>
            </w:r>
            <w:r w:rsidR="78AAEFA2" w:rsidRPr="44D7DB81">
              <w:rPr>
                <w:rFonts w:ascii="Calibri" w:eastAsia="Calibri" w:hAnsi="Calibri" w:cs="Calibri"/>
                <w:color w:val="000000" w:themeColor="text1"/>
                <w:sz w:val="19"/>
                <w:szCs w:val="19"/>
                <w:lang w:val="en-US"/>
              </w:rPr>
              <w:t xml:space="preserve"> your last lesson plan and consider your approach to adaptive teaching – annotate in new colour. </w:t>
            </w:r>
          </w:p>
          <w:p w14:paraId="6C7F6F95" w14:textId="5F4B0F0D" w:rsidR="44D7DB81" w:rsidRDefault="44D7DB81" w:rsidP="44D7DB81">
            <w:pPr>
              <w:spacing w:line="259" w:lineRule="auto"/>
              <w:rPr>
                <w:rFonts w:ascii="Calibri" w:eastAsia="Calibri" w:hAnsi="Calibri" w:cs="Calibri"/>
                <w:color w:val="000000" w:themeColor="text1"/>
                <w:sz w:val="19"/>
                <w:szCs w:val="19"/>
                <w:lang w:val="en-US"/>
              </w:rPr>
            </w:pPr>
          </w:p>
          <w:p w14:paraId="70DD0082" w14:textId="16109170" w:rsidR="2ECC323B" w:rsidRDefault="2ECC323B" w:rsidP="44D7DB81">
            <w:pPr>
              <w:spacing w:line="259" w:lineRule="auto"/>
              <w:rPr>
                <w:rFonts w:ascii="Calibri" w:eastAsia="Calibri" w:hAnsi="Calibri" w:cs="Calibri"/>
                <w:color w:val="000000" w:themeColor="text1"/>
                <w:sz w:val="19"/>
                <w:szCs w:val="19"/>
                <w:lang w:val="en-US"/>
              </w:rPr>
            </w:pPr>
            <w:r w:rsidRPr="44D7DB81">
              <w:rPr>
                <w:rFonts w:ascii="Calibri" w:eastAsia="Calibri" w:hAnsi="Calibri" w:cs="Calibri"/>
                <w:color w:val="000000" w:themeColor="text1"/>
                <w:sz w:val="19"/>
                <w:szCs w:val="19"/>
                <w:lang w:val="en-US"/>
              </w:rPr>
              <w:t xml:space="preserve">Read the following reading list </w:t>
            </w:r>
            <w:hyperlink r:id="rId199">
              <w:r w:rsidRPr="44D7DB81">
                <w:rPr>
                  <w:rStyle w:val="Hyperlink"/>
                  <w:rFonts w:ascii="Calibri" w:eastAsia="Calibri" w:hAnsi="Calibri" w:cs="Calibri"/>
                  <w:sz w:val="19"/>
                  <w:szCs w:val="19"/>
                  <w:lang w:val="en-US"/>
                </w:rPr>
                <w:t>library link page</w:t>
              </w:r>
            </w:hyperlink>
          </w:p>
          <w:p w14:paraId="4EAB6977" w14:textId="67D0BED1" w:rsidR="44D7DB81" w:rsidRDefault="44D7DB81" w:rsidP="44D7DB81">
            <w:pPr>
              <w:spacing w:line="259" w:lineRule="auto"/>
              <w:rPr>
                <w:rFonts w:ascii="Calibri" w:eastAsia="Calibri" w:hAnsi="Calibri" w:cs="Calibri"/>
                <w:color w:val="000000" w:themeColor="text1"/>
                <w:sz w:val="19"/>
                <w:szCs w:val="19"/>
                <w:lang w:val="en-US"/>
              </w:rPr>
            </w:pPr>
          </w:p>
          <w:p w14:paraId="360B364E" w14:textId="77777777" w:rsidR="00813761" w:rsidRDefault="00813761" w:rsidP="4A2505F2">
            <w:pPr>
              <w:spacing w:line="259" w:lineRule="auto"/>
              <w:rPr>
                <w:rFonts w:ascii="Calibri" w:eastAsia="Calibri" w:hAnsi="Calibri" w:cs="Calibri"/>
                <w:color w:val="000000" w:themeColor="text1"/>
                <w:sz w:val="19"/>
                <w:szCs w:val="19"/>
                <w:lang w:val="en-US"/>
              </w:rPr>
            </w:pPr>
          </w:p>
          <w:p w14:paraId="618B4B55" w14:textId="3E21B4C0" w:rsidR="00813761" w:rsidRDefault="2ECC323B" w:rsidP="44D7DB81">
            <w:pPr>
              <w:spacing w:line="259" w:lineRule="auto"/>
              <w:rPr>
                <w:rFonts w:eastAsiaTheme="minorEastAsia"/>
                <w:color w:val="040404"/>
                <w:sz w:val="20"/>
                <w:szCs w:val="20"/>
                <w:lang w:val="en-US"/>
              </w:rPr>
            </w:pPr>
            <w:r w:rsidRPr="44D7DB81">
              <w:rPr>
                <w:rFonts w:eastAsiaTheme="minorEastAsia"/>
                <w:color w:val="040404"/>
                <w:sz w:val="20"/>
                <w:szCs w:val="20"/>
                <w:lang w:val="en-US"/>
              </w:rPr>
              <w:t>Equity and inclusion in physical education and sport</w:t>
            </w:r>
          </w:p>
          <w:p w14:paraId="0E8A082B" w14:textId="6883DEE4" w:rsidR="00813761" w:rsidRDefault="2ECC323B" w:rsidP="44D7DB81">
            <w:pPr>
              <w:spacing w:line="259" w:lineRule="auto"/>
              <w:rPr>
                <w:rFonts w:eastAsiaTheme="minorEastAsia"/>
                <w:color w:val="495057"/>
                <w:sz w:val="20"/>
                <w:szCs w:val="20"/>
                <w:lang w:val="en-US"/>
              </w:rPr>
            </w:pPr>
            <w:r w:rsidRPr="44D7DB81">
              <w:rPr>
                <w:rFonts w:eastAsiaTheme="minorEastAsia"/>
                <w:color w:val="495057"/>
                <w:sz w:val="20"/>
                <w:szCs w:val="20"/>
                <w:lang w:val="en-US"/>
              </w:rPr>
              <w:t>Book</w:t>
            </w:r>
            <w:r w:rsidR="72D679EA" w:rsidRPr="44D7DB81">
              <w:rPr>
                <w:rFonts w:eastAsiaTheme="minorEastAsia"/>
                <w:color w:val="495057"/>
                <w:sz w:val="20"/>
                <w:szCs w:val="20"/>
                <w:lang w:val="en-US"/>
              </w:rPr>
              <w:t xml:space="preserve"> </w:t>
            </w:r>
            <w:r w:rsidRPr="44D7DB81">
              <w:rPr>
                <w:rFonts w:eastAsiaTheme="minorEastAsia"/>
                <w:color w:val="495057"/>
                <w:sz w:val="20"/>
                <w:szCs w:val="20"/>
                <w:lang w:val="en-US"/>
              </w:rPr>
              <w:t xml:space="preserve">by Gary </w:t>
            </w:r>
            <w:proofErr w:type="spellStart"/>
            <w:r w:rsidRPr="44D7DB81">
              <w:rPr>
                <w:rFonts w:eastAsiaTheme="minorEastAsia"/>
                <w:color w:val="495057"/>
                <w:sz w:val="20"/>
                <w:szCs w:val="20"/>
                <w:lang w:val="en-US"/>
              </w:rPr>
              <w:t>Stidder</w:t>
            </w:r>
            <w:proofErr w:type="spellEnd"/>
            <w:r w:rsidRPr="44D7DB81">
              <w:rPr>
                <w:rFonts w:eastAsiaTheme="minorEastAsia"/>
                <w:color w:val="495057"/>
                <w:sz w:val="20"/>
                <w:szCs w:val="20"/>
                <w:lang w:val="en-US"/>
              </w:rPr>
              <w:t>; Sid Hayes</w:t>
            </w:r>
          </w:p>
          <w:p w14:paraId="33A760E8" w14:textId="0E8D1FB9" w:rsidR="00813761" w:rsidRDefault="2ECC323B" w:rsidP="44D7DB81">
            <w:pPr>
              <w:spacing w:line="259" w:lineRule="auto"/>
              <w:rPr>
                <w:rFonts w:eastAsiaTheme="minorEastAsia"/>
                <w:color w:val="495057"/>
                <w:sz w:val="20"/>
                <w:szCs w:val="20"/>
                <w:lang w:val="en-US"/>
              </w:rPr>
            </w:pPr>
            <w:r w:rsidRPr="44D7DB81">
              <w:rPr>
                <w:rFonts w:eastAsiaTheme="minorEastAsia"/>
                <w:color w:val="495057"/>
                <w:sz w:val="20"/>
                <w:szCs w:val="20"/>
                <w:lang w:val="en-US"/>
              </w:rPr>
              <w:t>2013</w:t>
            </w:r>
            <w:r w:rsidR="375DC35E" w:rsidRPr="44D7DB81">
              <w:rPr>
                <w:rFonts w:eastAsiaTheme="minorEastAsia"/>
                <w:color w:val="495057"/>
                <w:sz w:val="20"/>
                <w:szCs w:val="20"/>
                <w:lang w:val="en-US"/>
              </w:rPr>
              <w:t xml:space="preserve"> Ch1 and 4.</w:t>
            </w:r>
          </w:p>
          <w:p w14:paraId="2BC8F4F0" w14:textId="4159EA60" w:rsidR="00813761" w:rsidRDefault="00813761" w:rsidP="44D7DB81">
            <w:pPr>
              <w:spacing w:line="259" w:lineRule="auto"/>
              <w:rPr>
                <w:rFonts w:ascii="Calibri" w:eastAsia="Calibri" w:hAnsi="Calibri" w:cs="Calibri"/>
                <w:color w:val="000000" w:themeColor="text1"/>
                <w:sz w:val="19"/>
                <w:szCs w:val="19"/>
                <w:highlight w:val="yellow"/>
                <w:lang w:val="en-US"/>
              </w:rPr>
            </w:pPr>
          </w:p>
        </w:tc>
        <w:tc>
          <w:tcPr>
            <w:tcW w:w="1505" w:type="dxa"/>
            <w:shd w:val="clear" w:color="auto" w:fill="FFF2CC" w:themeFill="accent4" w:themeFillTint="33"/>
          </w:tcPr>
          <w:p w14:paraId="41DCCD1D" w14:textId="7F770150" w:rsidR="4A2505F2" w:rsidRDefault="4A2505F2" w:rsidP="4A2505F2">
            <w:pPr>
              <w:spacing w:line="259" w:lineRule="auto"/>
              <w:rPr>
                <w:rFonts w:ascii="Calibri" w:eastAsia="Calibri" w:hAnsi="Calibri" w:cs="Calibri"/>
                <w:color w:val="000000" w:themeColor="text1"/>
                <w:sz w:val="20"/>
                <w:szCs w:val="20"/>
              </w:rPr>
            </w:pPr>
          </w:p>
        </w:tc>
        <w:tc>
          <w:tcPr>
            <w:tcW w:w="1749" w:type="dxa"/>
            <w:shd w:val="clear" w:color="auto" w:fill="FFF2CC" w:themeFill="accent4" w:themeFillTint="33"/>
          </w:tcPr>
          <w:p w14:paraId="2861E167" w14:textId="7380FD98" w:rsidR="4A2505F2" w:rsidRDefault="2ECC323B" w:rsidP="44D7DB81">
            <w:pPr>
              <w:spacing w:line="259" w:lineRule="auto"/>
              <w:rPr>
                <w:rFonts w:ascii="Calibri" w:eastAsia="Calibri" w:hAnsi="Calibri" w:cs="Calibri"/>
                <w:color w:val="000000" w:themeColor="text1"/>
                <w:sz w:val="20"/>
                <w:szCs w:val="20"/>
              </w:rPr>
            </w:pPr>
            <w:r w:rsidRPr="44D7DB81">
              <w:rPr>
                <w:rFonts w:ascii="Calibri" w:eastAsia="Calibri" w:hAnsi="Calibri" w:cs="Calibri"/>
                <w:color w:val="000000" w:themeColor="text1"/>
                <w:sz w:val="20"/>
                <w:szCs w:val="20"/>
              </w:rPr>
              <w:t>Read the article</w:t>
            </w:r>
          </w:p>
          <w:p w14:paraId="325D9D4D" w14:textId="1BC0A54F" w:rsidR="4A2505F2" w:rsidRDefault="2ECC323B" w:rsidP="44D7DB81">
            <w:pPr>
              <w:spacing w:line="259" w:lineRule="auto"/>
              <w:rPr>
                <w:rFonts w:ascii="Calibri" w:eastAsia="Calibri" w:hAnsi="Calibri" w:cs="Calibri"/>
                <w:color w:val="000000" w:themeColor="text1"/>
                <w:sz w:val="19"/>
                <w:szCs w:val="19"/>
                <w:lang w:val="en-US"/>
              </w:rPr>
            </w:pPr>
            <w:r w:rsidRPr="44D7DB81">
              <w:rPr>
                <w:rFonts w:ascii="Calibri" w:eastAsia="Calibri" w:hAnsi="Calibri" w:cs="Calibri"/>
                <w:color w:val="000000" w:themeColor="text1"/>
                <w:sz w:val="19"/>
                <w:szCs w:val="19"/>
                <w:lang w:val="en-US"/>
              </w:rPr>
              <w:t xml:space="preserve"> reading list </w:t>
            </w:r>
            <w:hyperlink r:id="rId200">
              <w:r w:rsidRPr="44D7DB81">
                <w:rPr>
                  <w:rStyle w:val="Hyperlink"/>
                  <w:rFonts w:ascii="Calibri" w:eastAsia="Calibri" w:hAnsi="Calibri" w:cs="Calibri"/>
                  <w:sz w:val="19"/>
                  <w:szCs w:val="19"/>
                  <w:lang w:val="en-US"/>
                </w:rPr>
                <w:t>library link page</w:t>
              </w:r>
            </w:hyperlink>
          </w:p>
          <w:p w14:paraId="38CFE842" w14:textId="06A78BC4" w:rsidR="4A2505F2" w:rsidRDefault="4A2505F2" w:rsidP="44D7DB81">
            <w:pPr>
              <w:spacing w:line="259" w:lineRule="auto"/>
              <w:rPr>
                <w:rFonts w:ascii="Open Sans" w:eastAsia="Open Sans" w:hAnsi="Open Sans" w:cs="Open Sans"/>
                <w:color w:val="495057"/>
                <w:sz w:val="20"/>
                <w:szCs w:val="20"/>
              </w:rPr>
            </w:pPr>
            <w:r>
              <w:br/>
            </w:r>
            <w:r w:rsidR="2ECC323B" w:rsidRPr="44D7DB81">
              <w:rPr>
                <w:rFonts w:eastAsiaTheme="minorEastAsia"/>
                <w:color w:val="050505"/>
                <w:sz w:val="20"/>
                <w:szCs w:val="20"/>
              </w:rPr>
              <w:t>Between a rock and a hard place: the impact of the professionalization of the role of the teaching assistant in mainstream school physical education in the United Kingdom</w:t>
            </w:r>
            <w:r w:rsidR="2ECC323B" w:rsidRPr="44D7DB81">
              <w:rPr>
                <w:rFonts w:eastAsiaTheme="minorEastAsia"/>
                <w:color w:val="495057"/>
                <w:sz w:val="20"/>
                <w:szCs w:val="20"/>
              </w:rPr>
              <w:t xml:space="preserve"> in Sport in Society </w:t>
            </w:r>
            <w:proofErr w:type="gramStart"/>
            <w:r w:rsidR="2ECC323B" w:rsidRPr="44D7DB81">
              <w:rPr>
                <w:rFonts w:eastAsiaTheme="minorEastAsia"/>
                <w:color w:val="495057"/>
                <w:sz w:val="20"/>
                <w:szCs w:val="20"/>
              </w:rPr>
              <w:t>Article  by</w:t>
            </w:r>
            <w:proofErr w:type="gramEnd"/>
            <w:r w:rsidR="2ECC323B" w:rsidRPr="44D7DB81">
              <w:rPr>
                <w:rFonts w:eastAsiaTheme="minorEastAsia"/>
                <w:color w:val="495057"/>
                <w:sz w:val="20"/>
                <w:szCs w:val="20"/>
              </w:rPr>
              <w:t xml:space="preserve"> Jackie Farr 02/01/2018</w:t>
            </w:r>
          </w:p>
          <w:p w14:paraId="2766D04D" w14:textId="0793715A" w:rsidR="4A2505F2" w:rsidRDefault="4A2505F2" w:rsidP="44D7DB81">
            <w:pPr>
              <w:spacing w:line="259" w:lineRule="auto"/>
              <w:rPr>
                <w:rFonts w:ascii="Calibri" w:eastAsia="Calibri" w:hAnsi="Calibri" w:cs="Calibri"/>
                <w:color w:val="000000" w:themeColor="text1"/>
                <w:sz w:val="20"/>
                <w:szCs w:val="20"/>
              </w:rPr>
            </w:pPr>
          </w:p>
        </w:tc>
        <w:tc>
          <w:tcPr>
            <w:tcW w:w="2158" w:type="dxa"/>
            <w:shd w:val="clear" w:color="auto" w:fill="FFF2CC" w:themeFill="accent4" w:themeFillTint="33"/>
          </w:tcPr>
          <w:p w14:paraId="0A5ED9F7" w14:textId="021CE95C" w:rsidR="4A2505F2" w:rsidRDefault="4A2505F2" w:rsidP="4A2505F2">
            <w:pPr>
              <w:spacing w:line="259" w:lineRule="auto"/>
              <w:contextualSpacing/>
              <w:rPr>
                <w:rFonts w:ascii="Calibri" w:eastAsia="Calibri" w:hAnsi="Calibri" w:cs="Calibri"/>
                <w:color w:val="000000" w:themeColor="text1"/>
                <w:sz w:val="20"/>
                <w:szCs w:val="20"/>
              </w:rPr>
            </w:pPr>
          </w:p>
        </w:tc>
      </w:tr>
      <w:tr w:rsidR="4A2505F2" w14:paraId="3915CB03" w14:textId="77777777" w:rsidTr="44D7DB81">
        <w:tc>
          <w:tcPr>
            <w:tcW w:w="828" w:type="dxa"/>
          </w:tcPr>
          <w:p w14:paraId="43C743D4" w14:textId="442CB5C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Wed </w:t>
            </w:r>
            <w:r w:rsidR="006604B1">
              <w:rPr>
                <w:rFonts w:ascii="Calibri" w:eastAsia="Calibri" w:hAnsi="Calibri" w:cs="Calibri"/>
                <w:color w:val="000000" w:themeColor="text1"/>
                <w:sz w:val="20"/>
                <w:szCs w:val="20"/>
                <w:lang w:val="en-US"/>
              </w:rPr>
              <w:t>24/4</w:t>
            </w:r>
            <w:r w:rsidRPr="4A2505F2">
              <w:rPr>
                <w:rFonts w:ascii="Calibri" w:eastAsia="Calibri" w:hAnsi="Calibri" w:cs="Calibri"/>
                <w:color w:val="000000" w:themeColor="text1"/>
                <w:sz w:val="20"/>
                <w:szCs w:val="20"/>
                <w:lang w:val="en-US"/>
              </w:rPr>
              <w:t xml:space="preserve"> 9.00-10.30 </w:t>
            </w:r>
          </w:p>
        </w:tc>
        <w:tc>
          <w:tcPr>
            <w:tcW w:w="727" w:type="dxa"/>
          </w:tcPr>
          <w:p w14:paraId="1B5CC532" w14:textId="78A514A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11FC6C35" w14:textId="6C18283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Consolidation - </w:t>
            </w:r>
          </w:p>
          <w:p w14:paraId="2C1B5C55" w14:textId="5C15E06F" w:rsidR="4A2505F2" w:rsidRDefault="4A2505F2" w:rsidP="4A2505F2">
            <w:pPr>
              <w:spacing w:line="259" w:lineRule="auto"/>
              <w:rPr>
                <w:rFonts w:ascii="Calibri" w:eastAsia="Calibri" w:hAnsi="Calibri" w:cs="Calibri"/>
                <w:color w:val="000000" w:themeColor="text1"/>
                <w:sz w:val="20"/>
                <w:szCs w:val="20"/>
              </w:rPr>
            </w:pPr>
          </w:p>
          <w:p w14:paraId="548EF39A" w14:textId="5DCABAD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Key reminders</w:t>
            </w:r>
          </w:p>
          <w:p w14:paraId="3F4F641E" w14:textId="6CE0761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Subject Based Tasks</w:t>
            </w:r>
          </w:p>
          <w:p w14:paraId="261E60E1" w14:textId="5DBC8248"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SKA </w:t>
            </w:r>
          </w:p>
          <w:p w14:paraId="1E7D62FE" w14:textId="5132382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Assessments</w:t>
            </w:r>
          </w:p>
          <w:p w14:paraId="4E4AB7C8" w14:textId="77777777" w:rsidR="4A2505F2" w:rsidRDefault="4A2505F2" w:rsidP="003721E5">
            <w:pPr>
              <w:spacing w:line="259" w:lineRule="auto"/>
              <w:rPr>
                <w:rFonts w:ascii="Calibri" w:eastAsia="Calibri" w:hAnsi="Calibri" w:cs="Calibri"/>
                <w:color w:val="000000" w:themeColor="text1"/>
                <w:sz w:val="20"/>
                <w:szCs w:val="20"/>
              </w:rPr>
            </w:pPr>
          </w:p>
          <w:p w14:paraId="31C7F2BB" w14:textId="2259FDF7" w:rsidR="00CF7324" w:rsidRDefault="00784C2E" w:rsidP="003721E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KS3 assessments</w:t>
            </w:r>
          </w:p>
        </w:tc>
        <w:tc>
          <w:tcPr>
            <w:tcW w:w="1808" w:type="dxa"/>
          </w:tcPr>
          <w:p w14:paraId="3067222E" w14:textId="124C4DD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Establishing and reinforcing routines, including through positive reinforcement, can help create an effective learning environment.</w:t>
            </w:r>
          </w:p>
        </w:tc>
        <w:tc>
          <w:tcPr>
            <w:tcW w:w="1505" w:type="dxa"/>
          </w:tcPr>
          <w:p w14:paraId="59872AE5" w14:textId="4C43049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3E382DE" w14:textId="30C21B9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52D77CE3" w14:textId="6598AE91" w:rsidR="4A2505F2" w:rsidRDefault="4A2505F2" w:rsidP="4A2505F2">
            <w:pPr>
              <w:spacing w:line="259" w:lineRule="auto"/>
              <w:rPr>
                <w:rFonts w:ascii="Calibri" w:eastAsia="Calibri" w:hAnsi="Calibri" w:cs="Calibri"/>
                <w:color w:val="000000" w:themeColor="text1"/>
                <w:sz w:val="20"/>
                <w:szCs w:val="20"/>
              </w:rPr>
            </w:pPr>
          </w:p>
          <w:p w14:paraId="2B588BFE" w14:textId="67EECFD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3382481D" w14:textId="2EE8ED47" w:rsidR="4A2505F2" w:rsidRDefault="4A2505F2" w:rsidP="4A2505F2">
            <w:pPr>
              <w:spacing w:line="259" w:lineRule="auto"/>
              <w:rPr>
                <w:rFonts w:ascii="Calibri" w:eastAsia="Calibri" w:hAnsi="Calibri" w:cs="Calibri"/>
                <w:color w:val="000000" w:themeColor="text1"/>
                <w:sz w:val="20"/>
                <w:szCs w:val="20"/>
              </w:rPr>
            </w:pPr>
          </w:p>
          <w:p w14:paraId="4AEBFB4E" w14:textId="4F87326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65BB8425" w14:textId="19CC9EB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Become familiar with examination PE boards for KS5 – Edexcel, AQA, OCR</w:t>
            </w:r>
          </w:p>
          <w:p w14:paraId="107AC1B3" w14:textId="09A2EBFD" w:rsidR="4A2505F2" w:rsidRDefault="4A2505F2" w:rsidP="4A2505F2">
            <w:pPr>
              <w:spacing w:line="259" w:lineRule="auto"/>
              <w:rPr>
                <w:rFonts w:ascii="Calibri" w:eastAsia="Calibri" w:hAnsi="Calibri" w:cs="Calibri"/>
                <w:color w:val="000000" w:themeColor="text1"/>
                <w:sz w:val="20"/>
                <w:szCs w:val="20"/>
              </w:rPr>
            </w:pPr>
          </w:p>
        </w:tc>
        <w:tc>
          <w:tcPr>
            <w:tcW w:w="2158" w:type="dxa"/>
          </w:tcPr>
          <w:p w14:paraId="3AEC2F5E" w14:textId="7855D621"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Check pupils’ understanding of instructions before a task begins.</w:t>
            </w:r>
          </w:p>
        </w:tc>
      </w:tr>
      <w:tr w:rsidR="4A2505F2" w14:paraId="64911A0E" w14:textId="77777777" w:rsidTr="44D7DB81">
        <w:tc>
          <w:tcPr>
            <w:tcW w:w="828" w:type="dxa"/>
          </w:tcPr>
          <w:p w14:paraId="7B093619" w14:textId="5CE9717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10.30-12.00</w:t>
            </w:r>
          </w:p>
        </w:tc>
        <w:tc>
          <w:tcPr>
            <w:tcW w:w="727" w:type="dxa"/>
          </w:tcPr>
          <w:p w14:paraId="14FD6248" w14:textId="1084C41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5EA68C53" w14:textId="62A5B0CF"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Consolidation -</w:t>
            </w:r>
          </w:p>
          <w:p w14:paraId="5DD9CF13" w14:textId="776B05E3" w:rsidR="4A2505F2" w:rsidRDefault="00566555" w:rsidP="4A2505F2">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Revisit</w:t>
            </w:r>
          </w:p>
          <w:p w14:paraId="1DD9DFBE" w14:textId="7265C7E2" w:rsidR="4A2505F2" w:rsidRDefault="00784C2E" w:rsidP="4A2505F2">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 xml:space="preserve">Examination PE – GCSE, Cam Nat, </w:t>
            </w:r>
            <w:proofErr w:type="spellStart"/>
            <w:r>
              <w:rPr>
                <w:rFonts w:ascii="Calibri" w:eastAsia="Calibri" w:hAnsi="Calibri" w:cs="Calibri"/>
                <w:color w:val="000000" w:themeColor="text1"/>
                <w:sz w:val="20"/>
                <w:szCs w:val="20"/>
                <w:lang w:val="en-US"/>
              </w:rPr>
              <w:t>Btec</w:t>
            </w:r>
            <w:proofErr w:type="spellEnd"/>
            <w:r>
              <w:rPr>
                <w:rFonts w:ascii="Calibri" w:eastAsia="Calibri" w:hAnsi="Calibri" w:cs="Calibri"/>
                <w:color w:val="000000" w:themeColor="text1"/>
                <w:sz w:val="20"/>
                <w:szCs w:val="20"/>
                <w:lang w:val="en-US"/>
              </w:rPr>
              <w:t xml:space="preserve"> and A level</w:t>
            </w:r>
          </w:p>
          <w:p w14:paraId="58673A59" w14:textId="08CA4497" w:rsidR="4A2505F2" w:rsidRDefault="4A2505F2" w:rsidP="4A2505F2">
            <w:pPr>
              <w:spacing w:line="259" w:lineRule="auto"/>
              <w:rPr>
                <w:rFonts w:ascii="Calibri" w:eastAsia="Calibri" w:hAnsi="Calibri" w:cs="Calibri"/>
                <w:color w:val="000000" w:themeColor="text1"/>
                <w:sz w:val="20"/>
                <w:szCs w:val="20"/>
              </w:rPr>
            </w:pPr>
          </w:p>
        </w:tc>
        <w:tc>
          <w:tcPr>
            <w:tcW w:w="1808" w:type="dxa"/>
          </w:tcPr>
          <w:p w14:paraId="22587828" w14:textId="7E81D91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 xml:space="preserve">Engaging in high-quality professional </w:t>
            </w:r>
            <w:r w:rsidRPr="4A2505F2">
              <w:rPr>
                <w:rFonts w:ascii="Calibri" w:eastAsia="Calibri" w:hAnsi="Calibri" w:cs="Calibri"/>
                <w:color w:val="000000" w:themeColor="text1"/>
                <w:sz w:val="20"/>
                <w:szCs w:val="20"/>
                <w:lang w:val="en-US"/>
              </w:rPr>
              <w:lastRenderedPageBreak/>
              <w:t>development can help teachers improve.</w:t>
            </w:r>
          </w:p>
        </w:tc>
        <w:tc>
          <w:tcPr>
            <w:tcW w:w="1505" w:type="dxa"/>
          </w:tcPr>
          <w:p w14:paraId="1EF8A846" w14:textId="3DAADD0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lastRenderedPageBreak/>
              <w:t>Pedagogy</w:t>
            </w:r>
          </w:p>
          <w:p w14:paraId="6AE8E214" w14:textId="3A3FAB2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2AE21B0A" w14:textId="46958343" w:rsidR="4A2505F2" w:rsidRDefault="4A2505F2" w:rsidP="4A2505F2">
            <w:pPr>
              <w:spacing w:line="259" w:lineRule="auto"/>
              <w:rPr>
                <w:rFonts w:ascii="Calibri" w:eastAsia="Calibri" w:hAnsi="Calibri" w:cs="Calibri"/>
                <w:color w:val="000000" w:themeColor="text1"/>
                <w:sz w:val="20"/>
                <w:szCs w:val="20"/>
              </w:rPr>
            </w:pPr>
          </w:p>
          <w:p w14:paraId="1CBFCA08" w14:textId="4D1BC0B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Research based</w:t>
            </w:r>
          </w:p>
          <w:p w14:paraId="7666A1C8" w14:textId="01283CCD" w:rsidR="4A2505F2" w:rsidRDefault="4A2505F2" w:rsidP="4A2505F2">
            <w:pPr>
              <w:spacing w:line="259" w:lineRule="auto"/>
              <w:rPr>
                <w:rFonts w:ascii="Calibri" w:eastAsia="Calibri" w:hAnsi="Calibri" w:cs="Calibri"/>
                <w:color w:val="000000" w:themeColor="text1"/>
                <w:sz w:val="20"/>
                <w:szCs w:val="20"/>
              </w:rPr>
            </w:pPr>
          </w:p>
          <w:p w14:paraId="3DA45C57" w14:textId="494C371A"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39101E27" w14:textId="6531CD45" w:rsidR="4A2505F2" w:rsidRDefault="4A2505F2" w:rsidP="44D7DB81">
            <w:pPr>
              <w:spacing w:line="259" w:lineRule="auto"/>
              <w:rPr>
                <w:rFonts w:ascii="Calibri" w:eastAsia="Calibri" w:hAnsi="Calibri" w:cs="Calibri"/>
                <w:sz w:val="20"/>
                <w:szCs w:val="20"/>
                <w:lang w:val="en-US"/>
              </w:rPr>
            </w:pPr>
          </w:p>
        </w:tc>
        <w:tc>
          <w:tcPr>
            <w:tcW w:w="2158" w:type="dxa"/>
          </w:tcPr>
          <w:p w14:paraId="78F14D8F" w14:textId="11FCB009"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Use resources and materials aligned with the school curriculum </w:t>
            </w:r>
            <w:r w:rsidRPr="4A2505F2">
              <w:rPr>
                <w:rFonts w:ascii="Calibri" w:eastAsia="Calibri" w:hAnsi="Calibri" w:cs="Calibri"/>
                <w:color w:val="000000" w:themeColor="text1"/>
                <w:sz w:val="20"/>
                <w:szCs w:val="20"/>
                <w:lang w:val="en-US"/>
              </w:rPr>
              <w:lastRenderedPageBreak/>
              <w:t>(</w:t>
            </w:r>
            <w:proofErr w:type="gramStart"/>
            <w:r w:rsidRPr="4A2505F2">
              <w:rPr>
                <w:rFonts w:ascii="Calibri" w:eastAsia="Calibri" w:hAnsi="Calibri" w:cs="Calibri"/>
                <w:color w:val="000000" w:themeColor="text1"/>
                <w:sz w:val="20"/>
                <w:szCs w:val="20"/>
                <w:lang w:val="en-US"/>
              </w:rPr>
              <w:t>e.g.</w:t>
            </w:r>
            <w:proofErr w:type="gramEnd"/>
            <w:r w:rsidRPr="4A2505F2">
              <w:rPr>
                <w:rFonts w:ascii="Calibri" w:eastAsia="Calibri" w:hAnsi="Calibri" w:cs="Calibri"/>
                <w:color w:val="000000" w:themeColor="text1"/>
                <w:sz w:val="20"/>
                <w:szCs w:val="20"/>
                <w:lang w:val="en-US"/>
              </w:rPr>
              <w:t xml:space="preserve"> textbooks or shared resources designed by expert colleagues that carefully sequence content)</w:t>
            </w:r>
          </w:p>
        </w:tc>
      </w:tr>
      <w:tr w:rsidR="4A2505F2" w14:paraId="2449A4F4" w14:textId="77777777" w:rsidTr="44D7DB81">
        <w:tc>
          <w:tcPr>
            <w:tcW w:w="828" w:type="dxa"/>
          </w:tcPr>
          <w:p w14:paraId="097C4665" w14:textId="34855050"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lastRenderedPageBreak/>
              <w:t>1-2.30</w:t>
            </w:r>
          </w:p>
        </w:tc>
        <w:tc>
          <w:tcPr>
            <w:tcW w:w="727" w:type="dxa"/>
          </w:tcPr>
          <w:p w14:paraId="400841EA" w14:textId="679A137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4373A168" w14:textId="3A687DA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Consolidation -</w:t>
            </w:r>
          </w:p>
          <w:p w14:paraId="1E9E472F" w14:textId="515E92D5" w:rsidR="4A2505F2" w:rsidRDefault="4A2505F2" w:rsidP="4A2505F2">
            <w:pPr>
              <w:spacing w:line="259" w:lineRule="auto"/>
              <w:rPr>
                <w:rFonts w:ascii="Calibri" w:eastAsia="Calibri" w:hAnsi="Calibri" w:cs="Calibri"/>
                <w:color w:val="000000" w:themeColor="text1"/>
                <w:sz w:val="20"/>
                <w:szCs w:val="20"/>
              </w:rPr>
            </w:pPr>
          </w:p>
          <w:p w14:paraId="159F9D02" w14:textId="5B07B3C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Subject knowledge development </w:t>
            </w:r>
            <w:r w:rsidR="00784C2E">
              <w:rPr>
                <w:rFonts w:ascii="Calibri" w:eastAsia="Calibri" w:hAnsi="Calibri" w:cs="Calibri"/>
                <w:color w:val="000000" w:themeColor="text1"/>
                <w:sz w:val="20"/>
                <w:szCs w:val="20"/>
                <w:lang w:val="en-US"/>
              </w:rPr>
              <w:t>–</w:t>
            </w:r>
            <w:r w:rsidRPr="4A2505F2">
              <w:rPr>
                <w:rFonts w:ascii="Calibri" w:eastAsia="Calibri" w:hAnsi="Calibri" w:cs="Calibri"/>
                <w:color w:val="000000" w:themeColor="text1"/>
                <w:sz w:val="20"/>
                <w:szCs w:val="20"/>
                <w:lang w:val="en-US"/>
              </w:rPr>
              <w:t xml:space="preserve"> Athletics</w:t>
            </w:r>
          </w:p>
        </w:tc>
        <w:tc>
          <w:tcPr>
            <w:tcW w:w="1808" w:type="dxa"/>
          </w:tcPr>
          <w:p w14:paraId="6DAA5D55" w14:textId="1EBBD52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Explicitly teaching pupils the knowledge and skills they need to succeed within particular subject areas is beneficial.</w:t>
            </w:r>
          </w:p>
        </w:tc>
        <w:tc>
          <w:tcPr>
            <w:tcW w:w="1505" w:type="dxa"/>
          </w:tcPr>
          <w:p w14:paraId="540D109F" w14:textId="445BB5B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68987286" w14:textId="13B7A073"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1BA06A9D" w14:textId="413C7D48" w:rsidR="4A2505F2" w:rsidRDefault="4A2505F2" w:rsidP="4A2505F2">
            <w:pPr>
              <w:spacing w:line="259" w:lineRule="auto"/>
              <w:rPr>
                <w:rFonts w:ascii="Calibri" w:eastAsia="Calibri" w:hAnsi="Calibri" w:cs="Calibri"/>
                <w:color w:val="000000" w:themeColor="text1"/>
                <w:sz w:val="20"/>
                <w:szCs w:val="20"/>
              </w:rPr>
            </w:pPr>
          </w:p>
          <w:p w14:paraId="42263162" w14:textId="5C38E83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2C790A22" w14:textId="5D7B413A" w:rsidR="4A2505F2" w:rsidRDefault="4A2505F2" w:rsidP="4A2505F2">
            <w:pPr>
              <w:spacing w:line="259" w:lineRule="auto"/>
              <w:rPr>
                <w:rFonts w:ascii="Calibri" w:eastAsia="Calibri" w:hAnsi="Calibri" w:cs="Calibri"/>
                <w:color w:val="000000" w:themeColor="text1"/>
                <w:sz w:val="20"/>
                <w:szCs w:val="20"/>
              </w:rPr>
            </w:pPr>
          </w:p>
          <w:p w14:paraId="3FB1CA5C" w14:textId="2ECACB3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78290CD5" w14:textId="29F9BD57"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NGB for athletics</w:t>
            </w:r>
          </w:p>
          <w:p w14:paraId="583481B8" w14:textId="76EC748F" w:rsidR="4A2505F2" w:rsidRDefault="00351394" w:rsidP="4A2505F2">
            <w:pPr>
              <w:spacing w:line="259" w:lineRule="auto"/>
              <w:rPr>
                <w:rFonts w:ascii="Calibri" w:eastAsia="Calibri" w:hAnsi="Calibri" w:cs="Calibri"/>
                <w:color w:val="000000" w:themeColor="text1"/>
                <w:sz w:val="20"/>
                <w:szCs w:val="20"/>
              </w:rPr>
            </w:pPr>
            <w:hyperlink r:id="rId201">
              <w:r w:rsidR="4A2505F2" w:rsidRPr="4A2505F2">
                <w:rPr>
                  <w:rStyle w:val="Hyperlink"/>
                  <w:rFonts w:ascii="Calibri" w:eastAsia="Calibri" w:hAnsi="Calibri" w:cs="Calibri"/>
                  <w:sz w:val="20"/>
                  <w:szCs w:val="20"/>
                  <w:lang w:val="en-US"/>
                </w:rPr>
                <w:t>England athletics</w:t>
              </w:r>
            </w:hyperlink>
          </w:p>
        </w:tc>
        <w:tc>
          <w:tcPr>
            <w:tcW w:w="2158" w:type="dxa"/>
          </w:tcPr>
          <w:p w14:paraId="2CA400F7" w14:textId="25D8D26A"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Observe how expert colleagues ensure pupils’ thinking is focused on key ideas within the subject and deconstructing this approach.</w:t>
            </w:r>
          </w:p>
        </w:tc>
      </w:tr>
      <w:tr w:rsidR="4A2505F2" w14:paraId="5ABA5835" w14:textId="77777777" w:rsidTr="44D7DB81">
        <w:tc>
          <w:tcPr>
            <w:tcW w:w="828" w:type="dxa"/>
          </w:tcPr>
          <w:p w14:paraId="3488F27F" w14:textId="4E4E0914"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 xml:space="preserve">2.30-4.00 </w:t>
            </w:r>
          </w:p>
        </w:tc>
        <w:tc>
          <w:tcPr>
            <w:tcW w:w="727" w:type="dxa"/>
          </w:tcPr>
          <w:p w14:paraId="6124B2B6" w14:textId="65AA744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5C6C3A0F" w14:textId="11F2766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Consolidation -</w:t>
            </w:r>
          </w:p>
          <w:p w14:paraId="1A35888D" w14:textId="6E0F9F85" w:rsidR="4A2505F2" w:rsidRDefault="4A2505F2" w:rsidP="4A2505F2">
            <w:pPr>
              <w:spacing w:line="259" w:lineRule="auto"/>
              <w:rPr>
                <w:rFonts w:ascii="Calibri" w:eastAsia="Calibri" w:hAnsi="Calibri" w:cs="Calibri"/>
                <w:color w:val="000000" w:themeColor="text1"/>
                <w:sz w:val="20"/>
                <w:szCs w:val="20"/>
              </w:rPr>
            </w:pPr>
          </w:p>
          <w:p w14:paraId="75EB0334" w14:textId="72F04C8C"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TBC – trainees</w:t>
            </w:r>
            <w:r w:rsidR="0021086D">
              <w:rPr>
                <w:rFonts w:ascii="Calibri" w:eastAsia="Calibri" w:hAnsi="Calibri" w:cs="Calibri"/>
                <w:color w:val="000000" w:themeColor="text1"/>
                <w:sz w:val="20"/>
                <w:szCs w:val="20"/>
                <w:lang w:val="en-US"/>
              </w:rPr>
              <w:t>’</w:t>
            </w:r>
            <w:r w:rsidRPr="4A2505F2">
              <w:rPr>
                <w:rFonts w:ascii="Calibri" w:eastAsia="Calibri" w:hAnsi="Calibri" w:cs="Calibri"/>
                <w:color w:val="000000" w:themeColor="text1"/>
                <w:sz w:val="20"/>
                <w:szCs w:val="20"/>
                <w:lang w:val="en-US"/>
              </w:rPr>
              <w:t xml:space="preserve"> needs dependent</w:t>
            </w:r>
          </w:p>
        </w:tc>
        <w:tc>
          <w:tcPr>
            <w:tcW w:w="1808" w:type="dxa"/>
          </w:tcPr>
          <w:p w14:paraId="2292C2CF" w14:textId="592C7B36"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 order for pupils to think critically, they must have a secure understanding of knowledge within the subject area they are being asked to think critically about.</w:t>
            </w:r>
          </w:p>
        </w:tc>
        <w:tc>
          <w:tcPr>
            <w:tcW w:w="1505" w:type="dxa"/>
          </w:tcPr>
          <w:p w14:paraId="74608C98" w14:textId="42E08F45"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Pedagogy</w:t>
            </w:r>
          </w:p>
          <w:p w14:paraId="51D69865" w14:textId="75A53E11"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b/>
                <w:bCs/>
                <w:color w:val="000000" w:themeColor="text1"/>
                <w:sz w:val="20"/>
                <w:szCs w:val="20"/>
                <w:lang w:val="en-US"/>
              </w:rPr>
              <w:t>Curriculum</w:t>
            </w:r>
          </w:p>
          <w:p w14:paraId="00BAF31A" w14:textId="4FD523CC" w:rsidR="4A2505F2" w:rsidRDefault="4A2505F2" w:rsidP="4A2505F2">
            <w:pPr>
              <w:spacing w:line="259" w:lineRule="auto"/>
              <w:rPr>
                <w:rFonts w:ascii="Calibri" w:eastAsia="Calibri" w:hAnsi="Calibri" w:cs="Calibri"/>
                <w:color w:val="000000" w:themeColor="text1"/>
                <w:sz w:val="20"/>
                <w:szCs w:val="20"/>
              </w:rPr>
            </w:pPr>
          </w:p>
          <w:p w14:paraId="3E9B9CB8" w14:textId="65E55632"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Research based</w:t>
            </w:r>
          </w:p>
          <w:p w14:paraId="48EC095D" w14:textId="59C69D96" w:rsidR="4A2505F2" w:rsidRDefault="4A2505F2" w:rsidP="4A2505F2">
            <w:pPr>
              <w:spacing w:line="259" w:lineRule="auto"/>
              <w:rPr>
                <w:rFonts w:ascii="Calibri" w:eastAsia="Calibri" w:hAnsi="Calibri" w:cs="Calibri"/>
                <w:color w:val="000000" w:themeColor="text1"/>
                <w:sz w:val="20"/>
                <w:szCs w:val="20"/>
              </w:rPr>
            </w:pPr>
          </w:p>
          <w:p w14:paraId="3B3800F5" w14:textId="46BC380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Critical reflection</w:t>
            </w:r>
          </w:p>
        </w:tc>
        <w:tc>
          <w:tcPr>
            <w:tcW w:w="1749" w:type="dxa"/>
          </w:tcPr>
          <w:p w14:paraId="6D93CD3D" w14:textId="7F53B8CD"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TBC</w:t>
            </w:r>
          </w:p>
        </w:tc>
        <w:tc>
          <w:tcPr>
            <w:tcW w:w="2158" w:type="dxa"/>
          </w:tcPr>
          <w:p w14:paraId="4473D8F6" w14:textId="2EE18675" w:rsidR="4A2505F2" w:rsidRDefault="4A2505F2" w:rsidP="4A2505F2">
            <w:pPr>
              <w:spacing w:line="259" w:lineRule="auto"/>
              <w:contextualSpacing/>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Discuss and analyse with expert colleagues how they balance exposition, repetition, practice of critical skills and knowledge.</w:t>
            </w:r>
          </w:p>
        </w:tc>
      </w:tr>
      <w:tr w:rsidR="4A2505F2" w14:paraId="6F569F23" w14:textId="77777777" w:rsidTr="44D7DB81">
        <w:tc>
          <w:tcPr>
            <w:tcW w:w="828" w:type="dxa"/>
          </w:tcPr>
          <w:p w14:paraId="168B98F8" w14:textId="137C389B"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4.00-5.00</w:t>
            </w:r>
          </w:p>
        </w:tc>
        <w:tc>
          <w:tcPr>
            <w:tcW w:w="727" w:type="dxa"/>
          </w:tcPr>
          <w:p w14:paraId="5BE85FD1" w14:textId="72569DB9"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RM</w:t>
            </w:r>
          </w:p>
        </w:tc>
        <w:tc>
          <w:tcPr>
            <w:tcW w:w="1711" w:type="dxa"/>
          </w:tcPr>
          <w:p w14:paraId="210583B3" w14:textId="4DD6D3FE" w:rsidR="4A2505F2" w:rsidRDefault="4A2505F2" w:rsidP="4A2505F2">
            <w:pPr>
              <w:spacing w:line="259" w:lineRule="auto"/>
              <w:rPr>
                <w:rFonts w:ascii="Calibri" w:eastAsia="Calibri" w:hAnsi="Calibri" w:cs="Calibri"/>
                <w:color w:val="000000" w:themeColor="text1"/>
                <w:sz w:val="20"/>
                <w:szCs w:val="20"/>
              </w:rPr>
            </w:pPr>
            <w:r w:rsidRPr="4A2505F2">
              <w:rPr>
                <w:rFonts w:ascii="Calibri" w:eastAsia="Calibri" w:hAnsi="Calibri" w:cs="Calibri"/>
                <w:color w:val="000000" w:themeColor="text1"/>
                <w:sz w:val="20"/>
                <w:szCs w:val="20"/>
                <w:lang w:val="en-US"/>
              </w:rPr>
              <w:t>Independent study</w:t>
            </w:r>
          </w:p>
        </w:tc>
        <w:tc>
          <w:tcPr>
            <w:tcW w:w="1808" w:type="dxa"/>
          </w:tcPr>
          <w:p w14:paraId="19AB82AA" w14:textId="07239AA1" w:rsidR="4A2505F2" w:rsidRDefault="003B0A9C" w:rsidP="4A2505F2">
            <w:pPr>
              <w:spacing w:line="259" w:lineRule="auto"/>
              <w:rPr>
                <w:rFonts w:ascii="Calibri" w:eastAsia="Calibri" w:hAnsi="Calibri" w:cs="Calibri"/>
                <w:color w:val="000000" w:themeColor="text1"/>
                <w:sz w:val="20"/>
                <w:szCs w:val="20"/>
                <w:lang w:val="en-US"/>
              </w:rPr>
            </w:pPr>
            <w:r>
              <w:rPr>
                <w:rFonts w:ascii="Calibri" w:eastAsia="Calibri" w:hAnsi="Calibri" w:cs="Calibri"/>
                <w:color w:val="000000" w:themeColor="text1"/>
                <w:sz w:val="20"/>
                <w:szCs w:val="20"/>
                <w:lang w:val="en-US"/>
              </w:rPr>
              <w:t xml:space="preserve">Produce a retrospective lesson plan for </w:t>
            </w:r>
            <w:r w:rsidR="0094502D">
              <w:rPr>
                <w:rFonts w:ascii="Calibri" w:eastAsia="Calibri" w:hAnsi="Calibri" w:cs="Calibri"/>
                <w:color w:val="000000" w:themeColor="text1"/>
                <w:sz w:val="20"/>
                <w:szCs w:val="20"/>
                <w:lang w:val="en-US"/>
              </w:rPr>
              <w:t xml:space="preserve">2 of the following </w:t>
            </w:r>
            <w:r>
              <w:rPr>
                <w:rFonts w:ascii="Calibri" w:eastAsia="Calibri" w:hAnsi="Calibri" w:cs="Calibri"/>
                <w:color w:val="000000" w:themeColor="text1"/>
                <w:sz w:val="20"/>
                <w:szCs w:val="20"/>
                <w:lang w:val="en-US"/>
              </w:rPr>
              <w:t xml:space="preserve">athletic activities – </w:t>
            </w:r>
            <w:r w:rsidR="00D36DC3">
              <w:rPr>
                <w:rFonts w:ascii="Calibri" w:eastAsia="Calibri" w:hAnsi="Calibri" w:cs="Calibri"/>
                <w:color w:val="000000" w:themeColor="text1"/>
                <w:sz w:val="20"/>
                <w:szCs w:val="20"/>
                <w:lang w:val="en-US"/>
              </w:rPr>
              <w:t>a jump</w:t>
            </w:r>
            <w:r>
              <w:rPr>
                <w:rFonts w:ascii="Calibri" w:eastAsia="Calibri" w:hAnsi="Calibri" w:cs="Calibri"/>
                <w:color w:val="000000" w:themeColor="text1"/>
                <w:sz w:val="20"/>
                <w:szCs w:val="20"/>
                <w:lang w:val="en-US"/>
              </w:rPr>
              <w:t xml:space="preserve">, </w:t>
            </w:r>
            <w:r w:rsidR="002B59E8">
              <w:rPr>
                <w:rFonts w:ascii="Calibri" w:eastAsia="Calibri" w:hAnsi="Calibri" w:cs="Calibri"/>
                <w:color w:val="000000" w:themeColor="text1"/>
                <w:sz w:val="20"/>
                <w:szCs w:val="20"/>
                <w:lang w:val="en-US"/>
              </w:rPr>
              <w:t xml:space="preserve">a throw and a </w:t>
            </w:r>
            <w:r w:rsidR="00D36DC3">
              <w:rPr>
                <w:rFonts w:ascii="Calibri" w:eastAsia="Calibri" w:hAnsi="Calibri" w:cs="Calibri"/>
                <w:color w:val="000000" w:themeColor="text1"/>
                <w:sz w:val="20"/>
                <w:szCs w:val="20"/>
                <w:lang w:val="en-US"/>
              </w:rPr>
              <w:t xml:space="preserve">run. </w:t>
            </w:r>
          </w:p>
          <w:p w14:paraId="7407B816" w14:textId="76504A9F" w:rsidR="003F42A6" w:rsidRDefault="3DC459C2" w:rsidP="4A2505F2">
            <w:pPr>
              <w:spacing w:line="259" w:lineRule="auto"/>
              <w:rPr>
                <w:rFonts w:ascii="Calibri" w:eastAsia="Calibri" w:hAnsi="Calibri" w:cs="Calibri"/>
                <w:color w:val="000000" w:themeColor="text1"/>
                <w:sz w:val="19"/>
                <w:szCs w:val="19"/>
                <w:lang w:val="en-US"/>
              </w:rPr>
            </w:pPr>
            <w:r w:rsidRPr="44D7DB81">
              <w:rPr>
                <w:rFonts w:ascii="Calibri" w:eastAsia="Calibri" w:hAnsi="Calibri" w:cs="Calibri"/>
                <w:color w:val="000000" w:themeColor="text1"/>
                <w:sz w:val="20"/>
                <w:szCs w:val="20"/>
                <w:lang w:val="en-US"/>
              </w:rPr>
              <w:t>e</w:t>
            </w:r>
            <w:r w:rsidR="0347E834" w:rsidRPr="44D7DB81">
              <w:rPr>
                <w:rFonts w:ascii="Calibri" w:eastAsia="Calibri" w:hAnsi="Calibri" w:cs="Calibri"/>
                <w:color w:val="000000" w:themeColor="text1"/>
                <w:sz w:val="20"/>
                <w:szCs w:val="20"/>
                <w:lang w:val="en-US"/>
              </w:rPr>
              <w:t>mail these to RM.</w:t>
            </w:r>
          </w:p>
        </w:tc>
        <w:tc>
          <w:tcPr>
            <w:tcW w:w="1505" w:type="dxa"/>
          </w:tcPr>
          <w:p w14:paraId="47570277" w14:textId="7A4B3ECA" w:rsidR="4A2505F2" w:rsidRDefault="4A2505F2" w:rsidP="4A2505F2">
            <w:pPr>
              <w:spacing w:line="259" w:lineRule="auto"/>
              <w:rPr>
                <w:rFonts w:ascii="Calibri" w:eastAsia="Calibri" w:hAnsi="Calibri" w:cs="Calibri"/>
                <w:color w:val="000000" w:themeColor="text1"/>
                <w:sz w:val="20"/>
                <w:szCs w:val="20"/>
              </w:rPr>
            </w:pPr>
          </w:p>
        </w:tc>
        <w:tc>
          <w:tcPr>
            <w:tcW w:w="1749" w:type="dxa"/>
          </w:tcPr>
          <w:p w14:paraId="1AA732A0" w14:textId="43FDABDE" w:rsidR="4A2505F2" w:rsidRDefault="4A2505F2" w:rsidP="4A2505F2">
            <w:pPr>
              <w:spacing w:line="259" w:lineRule="auto"/>
              <w:rPr>
                <w:rFonts w:ascii="Calibri" w:eastAsia="Calibri" w:hAnsi="Calibri" w:cs="Calibri"/>
                <w:color w:val="000000" w:themeColor="text1"/>
                <w:sz w:val="20"/>
                <w:szCs w:val="20"/>
              </w:rPr>
            </w:pPr>
          </w:p>
        </w:tc>
        <w:tc>
          <w:tcPr>
            <w:tcW w:w="2158" w:type="dxa"/>
          </w:tcPr>
          <w:p w14:paraId="3EE5F726" w14:textId="771C2222" w:rsidR="4A2505F2" w:rsidRDefault="4A2505F2" w:rsidP="4A2505F2">
            <w:pPr>
              <w:spacing w:line="259" w:lineRule="auto"/>
              <w:contextualSpacing/>
              <w:rPr>
                <w:rFonts w:ascii="Calibri" w:eastAsia="Calibri" w:hAnsi="Calibri" w:cs="Calibri"/>
                <w:color w:val="000000" w:themeColor="text1"/>
                <w:sz w:val="20"/>
                <w:szCs w:val="20"/>
              </w:rPr>
            </w:pPr>
          </w:p>
        </w:tc>
      </w:tr>
    </w:tbl>
    <w:p w14:paraId="47022D75" w14:textId="0B6A01AD" w:rsidR="00D77D84" w:rsidRDefault="00D77D84" w:rsidP="4A2505F2"/>
    <w:p w14:paraId="674A6D12" w14:textId="77777777" w:rsidR="0089067F" w:rsidRDefault="0089067F" w:rsidP="4A2505F2"/>
    <w:p w14:paraId="5784593D" w14:textId="77777777" w:rsidR="0089067F" w:rsidRDefault="0089067F" w:rsidP="4A2505F2"/>
    <w:p w14:paraId="0DC6A5DA" w14:textId="77777777" w:rsidR="0089067F" w:rsidRDefault="0089067F" w:rsidP="4A2505F2"/>
    <w:p w14:paraId="490DFA4A" w14:textId="77777777" w:rsidR="0089067F" w:rsidRDefault="0089067F" w:rsidP="4A2505F2"/>
    <w:p w14:paraId="3179823D" w14:textId="77777777" w:rsidR="0089067F" w:rsidRDefault="0089067F" w:rsidP="4A2505F2"/>
    <w:p w14:paraId="3D847330" w14:textId="77777777" w:rsidR="0089067F" w:rsidRDefault="0089067F" w:rsidP="4A2505F2"/>
    <w:p w14:paraId="4ADBC283" w14:textId="77777777" w:rsidR="0089067F" w:rsidRDefault="0089067F" w:rsidP="4A2505F2"/>
    <w:p w14:paraId="0B83E80A" w14:textId="77777777" w:rsidR="0089067F" w:rsidRDefault="0089067F" w:rsidP="4A2505F2"/>
    <w:p w14:paraId="1295D0F7" w14:textId="77777777" w:rsidR="0089067F" w:rsidRDefault="0089067F" w:rsidP="4A2505F2"/>
    <w:p w14:paraId="3E989846" w14:textId="77777777" w:rsidR="0089067F" w:rsidRDefault="0089067F" w:rsidP="4A2505F2"/>
    <w:p w14:paraId="1D1BF76B" w14:textId="77777777" w:rsidR="0089067F" w:rsidRDefault="0089067F" w:rsidP="4A2505F2"/>
    <w:p w14:paraId="019FE48F" w14:textId="77777777" w:rsidR="0089067F" w:rsidRDefault="0089067F" w:rsidP="4A2505F2"/>
    <w:p w14:paraId="76DF55E7" w14:textId="77777777" w:rsidR="0089067F" w:rsidRPr="005F7BFB" w:rsidRDefault="0089067F" w:rsidP="4A2505F2"/>
    <w:p w14:paraId="2E85C6DF" w14:textId="35C3F688" w:rsidR="00D77D84" w:rsidRPr="005F7BFB" w:rsidRDefault="00D77D84" w:rsidP="4A2505F2"/>
    <w:p w14:paraId="794CCE92" w14:textId="76A5114D" w:rsidR="00D77D84" w:rsidRPr="005F7BFB" w:rsidRDefault="00E01093" w:rsidP="4A2505F2">
      <w:pPr>
        <w:pStyle w:val="Heading1"/>
      </w:pPr>
      <w:bookmarkStart w:id="13" w:name="_Toc109651997"/>
      <w:bookmarkStart w:id="14" w:name="_Toc139890440"/>
      <w:r>
        <w:lastRenderedPageBreak/>
        <w:t>8</w:t>
      </w:r>
      <w:r w:rsidR="00381856">
        <w:t>. Physical Education</w:t>
      </w:r>
      <w:r w:rsidR="00282A3D">
        <w:t xml:space="preserve"> Subject Specific School Based Tasks</w:t>
      </w:r>
      <w:bookmarkEnd w:id="13"/>
      <w:bookmarkEnd w:id="14"/>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7784454E"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p w14:paraId="6AF393A5" w14:textId="393A73D2" w:rsidR="00D77D84" w:rsidRPr="005F7BFB" w:rsidRDefault="00D77D84" w:rsidP="4A2505F2"/>
    <w:tbl>
      <w:tblPr>
        <w:tblStyle w:val="TableGrid"/>
        <w:tblW w:w="0" w:type="auto"/>
        <w:tblLayout w:type="fixed"/>
        <w:tblLook w:val="04A0" w:firstRow="1" w:lastRow="0" w:firstColumn="1" w:lastColumn="0" w:noHBand="0" w:noVBand="1"/>
      </w:tblPr>
      <w:tblGrid>
        <w:gridCol w:w="1593"/>
        <w:gridCol w:w="8096"/>
        <w:gridCol w:w="796"/>
      </w:tblGrid>
      <w:tr w:rsidR="4A2505F2" w14:paraId="54436725" w14:textId="77777777" w:rsidTr="4A2505F2">
        <w:tc>
          <w:tcPr>
            <w:tcW w:w="10485" w:type="dxa"/>
            <w:gridSpan w:val="3"/>
            <w:shd w:val="clear" w:color="auto" w:fill="C5E0B3" w:themeFill="accent6" w:themeFillTint="66"/>
          </w:tcPr>
          <w:p w14:paraId="29A0E9D3" w14:textId="567A9B1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Additional Subject School Based </w:t>
            </w:r>
            <w:r w:rsidR="00BA1001" w:rsidRPr="4A2505F2">
              <w:rPr>
                <w:rFonts w:ascii="Calibri" w:eastAsia="Calibri" w:hAnsi="Calibri" w:cs="Calibri"/>
                <w:color w:val="000000" w:themeColor="text1"/>
              </w:rPr>
              <w:t>Task</w:t>
            </w:r>
            <w:r w:rsidR="00BA1001">
              <w:rPr>
                <w:rFonts w:ascii="Calibri" w:eastAsia="Calibri" w:hAnsi="Calibri" w:cs="Calibri"/>
                <w:color w:val="000000" w:themeColor="text1"/>
              </w:rPr>
              <w:t>s</w:t>
            </w:r>
            <w:r w:rsidRPr="4A2505F2">
              <w:rPr>
                <w:rFonts w:ascii="Calibri" w:eastAsia="Calibri" w:hAnsi="Calibri" w:cs="Calibri"/>
                <w:color w:val="000000" w:themeColor="text1"/>
              </w:rPr>
              <w:t xml:space="preserve"> – please select from across the different areas </w:t>
            </w:r>
          </w:p>
        </w:tc>
      </w:tr>
      <w:tr w:rsidR="4A2505F2" w14:paraId="42F7085C" w14:textId="77777777" w:rsidTr="4A2505F2">
        <w:tc>
          <w:tcPr>
            <w:tcW w:w="1593" w:type="dxa"/>
            <w:vMerge w:val="restart"/>
          </w:tcPr>
          <w:p w14:paraId="1B65F3F5" w14:textId="13A2A91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Safeguarding</w:t>
            </w:r>
          </w:p>
          <w:p w14:paraId="117B0FA8" w14:textId="6BF28967" w:rsidR="4A2505F2" w:rsidRDefault="4A2505F2" w:rsidP="4A2505F2">
            <w:pPr>
              <w:spacing w:line="259" w:lineRule="auto"/>
              <w:rPr>
                <w:rFonts w:ascii="Calibri" w:eastAsia="Calibri" w:hAnsi="Calibri" w:cs="Calibri"/>
                <w:color w:val="000000" w:themeColor="text1"/>
                <w:lang w:val="en-US"/>
              </w:rPr>
            </w:pPr>
          </w:p>
        </w:tc>
        <w:tc>
          <w:tcPr>
            <w:tcW w:w="8096" w:type="dxa"/>
          </w:tcPr>
          <w:p w14:paraId="42646EB6" w14:textId="7AB2FE3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Discuss with your mentor additional safeguarding protocol when taking pupils on a fixture.</w:t>
            </w:r>
          </w:p>
          <w:p w14:paraId="5BD4149D" w14:textId="663664A4" w:rsidR="4A2505F2" w:rsidRDefault="4A2505F2" w:rsidP="4A2505F2">
            <w:pPr>
              <w:spacing w:line="259" w:lineRule="auto"/>
              <w:rPr>
                <w:rFonts w:ascii="Calibri" w:eastAsia="Calibri" w:hAnsi="Calibri" w:cs="Calibri"/>
                <w:color w:val="000000" w:themeColor="text1"/>
                <w:lang w:val="en-US"/>
              </w:rPr>
            </w:pPr>
          </w:p>
        </w:tc>
        <w:tc>
          <w:tcPr>
            <w:tcW w:w="796" w:type="dxa"/>
          </w:tcPr>
          <w:p w14:paraId="515AAE55" w14:textId="31B26182"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4606C7A1" w14:textId="77777777" w:rsidTr="4A2505F2">
        <w:tc>
          <w:tcPr>
            <w:tcW w:w="1593" w:type="dxa"/>
            <w:vMerge/>
            <w:vAlign w:val="center"/>
          </w:tcPr>
          <w:p w14:paraId="08052FBB" w14:textId="77777777" w:rsidR="00932657" w:rsidRDefault="00932657"/>
        </w:tc>
        <w:tc>
          <w:tcPr>
            <w:tcW w:w="8096" w:type="dxa"/>
          </w:tcPr>
          <w:p w14:paraId="200DE34F" w14:textId="31789F5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Discuss with your mentor the safeguarding around pupils changing and what to do if you notice signs of self-harm.</w:t>
            </w:r>
          </w:p>
          <w:p w14:paraId="0298114E" w14:textId="7DD13B55" w:rsidR="4A2505F2" w:rsidRDefault="4A2505F2" w:rsidP="4A2505F2">
            <w:pPr>
              <w:spacing w:line="259" w:lineRule="auto"/>
              <w:rPr>
                <w:rFonts w:ascii="Calibri" w:eastAsia="Calibri" w:hAnsi="Calibri" w:cs="Calibri"/>
                <w:color w:val="000000" w:themeColor="text1"/>
                <w:lang w:val="en-US"/>
              </w:rPr>
            </w:pPr>
          </w:p>
        </w:tc>
        <w:tc>
          <w:tcPr>
            <w:tcW w:w="796" w:type="dxa"/>
          </w:tcPr>
          <w:p w14:paraId="7447842C" w14:textId="7224CC6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000A260A" w14:textId="77777777" w:rsidTr="4A2505F2">
        <w:trPr>
          <w:trHeight w:val="480"/>
        </w:trPr>
        <w:tc>
          <w:tcPr>
            <w:tcW w:w="1593" w:type="dxa"/>
            <w:vMerge w:val="restart"/>
          </w:tcPr>
          <w:p w14:paraId="7D8131BA" w14:textId="0E100F7D"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Behaviour and High Expectations </w:t>
            </w:r>
          </w:p>
        </w:tc>
        <w:tc>
          <w:tcPr>
            <w:tcW w:w="8096" w:type="dxa"/>
          </w:tcPr>
          <w:p w14:paraId="305C48CC" w14:textId="6915914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Observe different staff members using different behaviour tracking tools and then try to apply these into your own practice. How does this link to the school's behaviour policy?</w:t>
            </w:r>
          </w:p>
          <w:p w14:paraId="1C933E23" w14:textId="57D7E856" w:rsidR="4A2505F2" w:rsidRDefault="4A2505F2" w:rsidP="4A2505F2">
            <w:pPr>
              <w:spacing w:line="259" w:lineRule="auto"/>
              <w:rPr>
                <w:rFonts w:ascii="Calibri" w:eastAsia="Calibri" w:hAnsi="Calibri" w:cs="Calibri"/>
                <w:color w:val="000000" w:themeColor="text1"/>
                <w:lang w:val="en-US"/>
              </w:rPr>
            </w:pPr>
          </w:p>
        </w:tc>
        <w:tc>
          <w:tcPr>
            <w:tcW w:w="796" w:type="dxa"/>
          </w:tcPr>
          <w:p w14:paraId="40CA3B6B" w14:textId="19C8D92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2845E5DD" w14:textId="77777777" w:rsidTr="4A2505F2">
        <w:trPr>
          <w:trHeight w:val="330"/>
        </w:trPr>
        <w:tc>
          <w:tcPr>
            <w:tcW w:w="1593" w:type="dxa"/>
            <w:vMerge/>
            <w:vAlign w:val="center"/>
          </w:tcPr>
          <w:p w14:paraId="7DB6571F" w14:textId="77777777" w:rsidR="00932657" w:rsidRDefault="00932657"/>
        </w:tc>
        <w:tc>
          <w:tcPr>
            <w:tcW w:w="8096" w:type="dxa"/>
          </w:tcPr>
          <w:p w14:paraId="22563124" w14:textId="35FE7DA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Review a practical lesson and consider all the additional behaviour management strategies you must apply in comparison to a classroom-based PE lesson.  </w:t>
            </w:r>
          </w:p>
          <w:p w14:paraId="69C57642" w14:textId="28895A4F" w:rsidR="4A2505F2" w:rsidRDefault="4A2505F2" w:rsidP="4A2505F2">
            <w:pPr>
              <w:spacing w:line="259" w:lineRule="auto"/>
              <w:rPr>
                <w:rFonts w:ascii="Calibri" w:eastAsia="Calibri" w:hAnsi="Calibri" w:cs="Calibri"/>
                <w:color w:val="000000" w:themeColor="text1"/>
                <w:lang w:val="en-US"/>
              </w:rPr>
            </w:pPr>
          </w:p>
        </w:tc>
        <w:tc>
          <w:tcPr>
            <w:tcW w:w="796" w:type="dxa"/>
          </w:tcPr>
          <w:p w14:paraId="546088A4" w14:textId="1E87462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 </w:t>
            </w:r>
          </w:p>
        </w:tc>
      </w:tr>
      <w:tr w:rsidR="4A2505F2" w14:paraId="6DC5598B" w14:textId="77777777" w:rsidTr="4A2505F2">
        <w:trPr>
          <w:trHeight w:val="870"/>
        </w:trPr>
        <w:tc>
          <w:tcPr>
            <w:tcW w:w="1593" w:type="dxa"/>
            <w:vMerge w:val="restart"/>
          </w:tcPr>
          <w:p w14:paraId="03AD7264" w14:textId="5FB1E830"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Learning Environment </w:t>
            </w:r>
          </w:p>
        </w:tc>
        <w:tc>
          <w:tcPr>
            <w:tcW w:w="8096" w:type="dxa"/>
          </w:tcPr>
          <w:p w14:paraId="25071E42" w14:textId="2D1031AA"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Observe 3 different members of staff and how they set up their learning environment and begin their lesson. Reflect upon this and consider what you could do to further your practice.</w:t>
            </w:r>
          </w:p>
          <w:p w14:paraId="2E2AEBF0" w14:textId="3261FD38" w:rsidR="4A2505F2" w:rsidRDefault="4A2505F2" w:rsidP="4A2505F2">
            <w:pPr>
              <w:spacing w:line="259" w:lineRule="auto"/>
              <w:rPr>
                <w:rFonts w:ascii="Calibri" w:eastAsia="Calibri" w:hAnsi="Calibri" w:cs="Calibri"/>
                <w:color w:val="000000" w:themeColor="text1"/>
                <w:lang w:val="en-US"/>
              </w:rPr>
            </w:pPr>
          </w:p>
        </w:tc>
        <w:tc>
          <w:tcPr>
            <w:tcW w:w="796" w:type="dxa"/>
          </w:tcPr>
          <w:p w14:paraId="128124DC" w14:textId="7FAC1BC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0CB1BF93" w14:textId="77777777" w:rsidTr="4A2505F2">
        <w:tc>
          <w:tcPr>
            <w:tcW w:w="1593" w:type="dxa"/>
            <w:vMerge/>
            <w:vAlign w:val="center"/>
          </w:tcPr>
          <w:p w14:paraId="27207935" w14:textId="77777777" w:rsidR="00932657" w:rsidRDefault="00932657"/>
        </w:tc>
        <w:tc>
          <w:tcPr>
            <w:tcW w:w="8096" w:type="dxa"/>
          </w:tcPr>
          <w:p w14:paraId="2A9F9F35" w14:textId="6DE7CBC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Plan and deliver a lesson teaching analysis using Blooms’ or Solo Taxonomy and then reflect on the efficacy. Consider the benefits and limitations of it in action via it as a theory.   </w:t>
            </w:r>
          </w:p>
        </w:tc>
        <w:tc>
          <w:tcPr>
            <w:tcW w:w="796" w:type="dxa"/>
          </w:tcPr>
          <w:p w14:paraId="67542B3D" w14:textId="17AC2D73"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78EE6633" w14:textId="77777777" w:rsidTr="4A2505F2">
        <w:tc>
          <w:tcPr>
            <w:tcW w:w="1593" w:type="dxa"/>
            <w:vMerge w:val="restart"/>
          </w:tcPr>
          <w:p w14:paraId="0367A7DD" w14:textId="3DEBB7BA"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Effective teaching and learning strategies</w:t>
            </w:r>
          </w:p>
          <w:p w14:paraId="617ABA42" w14:textId="243815D9" w:rsidR="4A2505F2" w:rsidRDefault="4A2505F2" w:rsidP="4A2505F2">
            <w:pPr>
              <w:spacing w:line="259" w:lineRule="auto"/>
              <w:rPr>
                <w:rFonts w:ascii="Calibri" w:eastAsia="Calibri" w:hAnsi="Calibri" w:cs="Calibri"/>
                <w:color w:val="000000" w:themeColor="text1"/>
                <w:lang w:val="en-US"/>
              </w:rPr>
            </w:pPr>
          </w:p>
        </w:tc>
        <w:tc>
          <w:tcPr>
            <w:tcW w:w="8096" w:type="dxa"/>
          </w:tcPr>
          <w:p w14:paraId="7E99CDE3" w14:textId="211B63A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Look over the website and refresh your memory on PE pedagogy. </w:t>
            </w:r>
          </w:p>
          <w:p w14:paraId="448BA030" w14:textId="062AE261" w:rsidR="4A2505F2" w:rsidRDefault="00351394" w:rsidP="4A2505F2">
            <w:pPr>
              <w:spacing w:line="259" w:lineRule="auto"/>
              <w:rPr>
                <w:rFonts w:ascii="Calibri" w:eastAsia="Calibri" w:hAnsi="Calibri" w:cs="Calibri"/>
                <w:color w:val="000000" w:themeColor="text1"/>
                <w:lang w:val="en-US"/>
              </w:rPr>
            </w:pPr>
            <w:hyperlink r:id="rId202">
              <w:r w:rsidR="4A2505F2" w:rsidRPr="4A2505F2">
                <w:rPr>
                  <w:rStyle w:val="Hyperlink"/>
                  <w:rFonts w:ascii="Calibri" w:eastAsia="Calibri" w:hAnsi="Calibri" w:cs="Calibri"/>
                </w:rPr>
                <w:t>http://www.thepeproject.com/teaching-models/index.html</w:t>
              </w:r>
            </w:hyperlink>
            <w:r w:rsidR="4A2505F2" w:rsidRPr="4A2505F2">
              <w:rPr>
                <w:rFonts w:ascii="Calibri" w:eastAsia="Calibri" w:hAnsi="Calibri" w:cs="Calibri"/>
                <w:color w:val="000000" w:themeColor="text1"/>
              </w:rPr>
              <w:t xml:space="preserve"> </w:t>
            </w:r>
          </w:p>
          <w:p w14:paraId="2A106194" w14:textId="6AF2F99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Have a go at implementing each theory over the next few weeks and reflect on what worked well and why.</w:t>
            </w:r>
          </w:p>
          <w:p w14:paraId="215D89B3" w14:textId="50E91929" w:rsidR="4A2505F2" w:rsidRDefault="4A2505F2" w:rsidP="4A2505F2">
            <w:pPr>
              <w:spacing w:line="259" w:lineRule="auto"/>
              <w:rPr>
                <w:rFonts w:ascii="Calibri" w:eastAsia="Calibri" w:hAnsi="Calibri" w:cs="Calibri"/>
                <w:color w:val="000000" w:themeColor="text1"/>
                <w:lang w:val="en-US"/>
              </w:rPr>
            </w:pPr>
          </w:p>
        </w:tc>
        <w:tc>
          <w:tcPr>
            <w:tcW w:w="796" w:type="dxa"/>
          </w:tcPr>
          <w:p w14:paraId="28C74620" w14:textId="37B2695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4A2505F2" w14:paraId="0A635AFD" w14:textId="77777777" w:rsidTr="4A2505F2">
        <w:tc>
          <w:tcPr>
            <w:tcW w:w="1593" w:type="dxa"/>
            <w:vMerge/>
            <w:vAlign w:val="center"/>
          </w:tcPr>
          <w:p w14:paraId="4DFD3E3E" w14:textId="77777777" w:rsidR="00932657" w:rsidRDefault="00932657"/>
        </w:tc>
        <w:tc>
          <w:tcPr>
            <w:tcW w:w="8096" w:type="dxa"/>
          </w:tcPr>
          <w:p w14:paraId="207EBE29" w14:textId="6DF9199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Consider in more detail the Games for Understanding model.</w:t>
            </w:r>
          </w:p>
          <w:p w14:paraId="75B7D2EF" w14:textId="14FAA4C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When and with whom do you think this would be useful/helpful to implement?</w:t>
            </w:r>
          </w:p>
          <w:p w14:paraId="6F63E453" w14:textId="1C6E343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What are the advantages and disadvantages of this model? Could you trial and review this model of teaching within this placement?</w:t>
            </w:r>
          </w:p>
          <w:p w14:paraId="47477A1A" w14:textId="2B1514C5" w:rsidR="4A2505F2" w:rsidRDefault="00351394" w:rsidP="4A2505F2">
            <w:pPr>
              <w:spacing w:line="259" w:lineRule="auto"/>
              <w:rPr>
                <w:rFonts w:ascii="Calibri" w:eastAsia="Calibri" w:hAnsi="Calibri" w:cs="Calibri"/>
                <w:color w:val="000000" w:themeColor="text1"/>
                <w:lang w:val="en-US"/>
              </w:rPr>
            </w:pPr>
            <w:hyperlink r:id="rId203">
              <w:r w:rsidR="4A2505F2" w:rsidRPr="4A2505F2">
                <w:rPr>
                  <w:rStyle w:val="Hyperlink"/>
                  <w:rFonts w:ascii="Calibri" w:eastAsia="Calibri" w:hAnsi="Calibri" w:cs="Calibri"/>
                </w:rPr>
                <w:t>https://www.playsport.net/about-playsport/teaching-games-understanding-tgfu-approach</w:t>
              </w:r>
            </w:hyperlink>
          </w:p>
          <w:p w14:paraId="17C8F027" w14:textId="67F3318F" w:rsidR="4A2505F2" w:rsidRDefault="4A2505F2" w:rsidP="4A2505F2">
            <w:pPr>
              <w:spacing w:line="259" w:lineRule="auto"/>
              <w:rPr>
                <w:rFonts w:ascii="Calibri" w:eastAsia="Calibri" w:hAnsi="Calibri" w:cs="Calibri"/>
                <w:color w:val="000000" w:themeColor="text1"/>
                <w:lang w:val="en-US"/>
              </w:rPr>
            </w:pPr>
          </w:p>
        </w:tc>
        <w:tc>
          <w:tcPr>
            <w:tcW w:w="796" w:type="dxa"/>
          </w:tcPr>
          <w:p w14:paraId="0446CF00" w14:textId="54EC846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4A2505F2" w14:paraId="0DD105FF" w14:textId="77777777" w:rsidTr="4A2505F2">
        <w:tc>
          <w:tcPr>
            <w:tcW w:w="1593" w:type="dxa"/>
            <w:vMerge w:val="restart"/>
          </w:tcPr>
          <w:p w14:paraId="498AB658" w14:textId="389A0EF7"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Assessment and use of data</w:t>
            </w:r>
          </w:p>
          <w:p w14:paraId="7424363B" w14:textId="24EA31FA" w:rsidR="4A2505F2" w:rsidRDefault="4A2505F2" w:rsidP="4A2505F2">
            <w:pPr>
              <w:spacing w:line="259" w:lineRule="auto"/>
              <w:rPr>
                <w:rFonts w:ascii="Calibri" w:eastAsia="Calibri" w:hAnsi="Calibri" w:cs="Calibri"/>
                <w:color w:val="000000" w:themeColor="text1"/>
                <w:lang w:val="en-US"/>
              </w:rPr>
            </w:pPr>
          </w:p>
        </w:tc>
        <w:tc>
          <w:tcPr>
            <w:tcW w:w="8096" w:type="dxa"/>
          </w:tcPr>
          <w:p w14:paraId="28635D24" w14:textId="306F429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Revisit a practical lesson plan you have delivered this week and highlight the formative assessment strategies used. How effective and appropriate were they?</w:t>
            </w:r>
          </w:p>
          <w:p w14:paraId="6CAC0771" w14:textId="48CA6498" w:rsidR="4A2505F2" w:rsidRDefault="4A2505F2" w:rsidP="4A2505F2">
            <w:pPr>
              <w:spacing w:line="259" w:lineRule="auto"/>
              <w:rPr>
                <w:rFonts w:ascii="Calibri" w:eastAsia="Calibri" w:hAnsi="Calibri" w:cs="Calibri"/>
                <w:color w:val="000000" w:themeColor="text1"/>
                <w:lang w:val="en-US"/>
              </w:rPr>
            </w:pPr>
          </w:p>
        </w:tc>
        <w:tc>
          <w:tcPr>
            <w:tcW w:w="796" w:type="dxa"/>
          </w:tcPr>
          <w:p w14:paraId="79DAAA9A" w14:textId="28A03B1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2BFA9359" w14:textId="77777777" w:rsidTr="4A2505F2">
        <w:tc>
          <w:tcPr>
            <w:tcW w:w="1593" w:type="dxa"/>
            <w:vMerge/>
            <w:vAlign w:val="center"/>
          </w:tcPr>
          <w:p w14:paraId="49DD3014" w14:textId="77777777" w:rsidR="00932657" w:rsidRDefault="00932657"/>
        </w:tc>
        <w:tc>
          <w:tcPr>
            <w:tcW w:w="8096" w:type="dxa"/>
          </w:tcPr>
          <w:p w14:paraId="2C189229" w14:textId="38CA5CB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As you begin SE3 review all available data about a theory class and note down how this will support your planning.</w:t>
            </w:r>
          </w:p>
          <w:p w14:paraId="468FCEE3" w14:textId="77DF3197" w:rsidR="4A2505F2" w:rsidRDefault="4A2505F2" w:rsidP="4A2505F2">
            <w:pPr>
              <w:spacing w:line="259" w:lineRule="auto"/>
              <w:rPr>
                <w:rFonts w:ascii="Calibri" w:eastAsia="Calibri" w:hAnsi="Calibri" w:cs="Calibri"/>
                <w:color w:val="000000" w:themeColor="text1"/>
                <w:lang w:val="en-US"/>
              </w:rPr>
            </w:pPr>
          </w:p>
        </w:tc>
        <w:tc>
          <w:tcPr>
            <w:tcW w:w="796" w:type="dxa"/>
          </w:tcPr>
          <w:p w14:paraId="7012CACB" w14:textId="780AAB8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1766F663" w14:textId="77777777" w:rsidTr="4A2505F2">
        <w:trPr>
          <w:trHeight w:val="585"/>
        </w:trPr>
        <w:tc>
          <w:tcPr>
            <w:tcW w:w="1593" w:type="dxa"/>
            <w:vMerge w:val="restart"/>
          </w:tcPr>
          <w:p w14:paraId="4759146C" w14:textId="7D0959CC"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Social Context of Teaching</w:t>
            </w:r>
          </w:p>
          <w:p w14:paraId="0BE5A7A9" w14:textId="105C324D" w:rsidR="4A2505F2" w:rsidRDefault="4A2505F2" w:rsidP="4A2505F2">
            <w:pPr>
              <w:spacing w:line="259" w:lineRule="auto"/>
              <w:rPr>
                <w:rFonts w:ascii="Calibri" w:eastAsia="Calibri" w:hAnsi="Calibri" w:cs="Calibri"/>
                <w:color w:val="000000" w:themeColor="text1"/>
                <w:lang w:val="en-US"/>
              </w:rPr>
            </w:pPr>
          </w:p>
        </w:tc>
        <w:tc>
          <w:tcPr>
            <w:tcW w:w="8096" w:type="dxa"/>
          </w:tcPr>
          <w:p w14:paraId="3C58BCA5" w14:textId="77BCB58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Reflect on the article and consider if changes are needed to the NCPE KS4 to engage young people? What suggestions could you offer? Reflect on the KS4 scheme of work at your school </w:t>
            </w:r>
          </w:p>
          <w:p w14:paraId="303BE776" w14:textId="60F70F9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Young people’s participation in National Curriculum Physical Education</w:t>
            </w:r>
          </w:p>
          <w:p w14:paraId="1EAE96E5" w14:textId="712AD3BE"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lastRenderedPageBreak/>
              <w:t xml:space="preserve"> </w:t>
            </w:r>
            <w:hyperlink r:id="rId204">
              <w:r w:rsidRPr="4A2505F2">
                <w:rPr>
                  <w:rStyle w:val="Hyperlink"/>
                  <w:rFonts w:ascii="Calibri" w:eastAsia="Calibri" w:hAnsi="Calibri" w:cs="Calibri"/>
                </w:rPr>
                <w:t>https://journals-sagepub-com.yorksj.idm.oclc.org/doi/pdf/10.1177/1356336X07077401</w:t>
              </w:r>
            </w:hyperlink>
          </w:p>
          <w:p w14:paraId="5AB33122" w14:textId="2A6EE6A6" w:rsidR="4A2505F2" w:rsidRDefault="4A2505F2" w:rsidP="4A2505F2">
            <w:pPr>
              <w:spacing w:line="259" w:lineRule="auto"/>
              <w:rPr>
                <w:rFonts w:ascii="Calibri" w:eastAsia="Calibri" w:hAnsi="Calibri" w:cs="Calibri"/>
                <w:color w:val="000000" w:themeColor="text1"/>
                <w:lang w:val="en-US"/>
              </w:rPr>
            </w:pPr>
          </w:p>
        </w:tc>
        <w:tc>
          <w:tcPr>
            <w:tcW w:w="796" w:type="dxa"/>
          </w:tcPr>
          <w:p w14:paraId="7D141191" w14:textId="0B9FC22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lastRenderedPageBreak/>
              <w:t xml:space="preserve">SE2 </w:t>
            </w:r>
          </w:p>
        </w:tc>
      </w:tr>
      <w:tr w:rsidR="4A2505F2" w14:paraId="726F259E" w14:textId="77777777" w:rsidTr="4A2505F2">
        <w:tc>
          <w:tcPr>
            <w:tcW w:w="1593" w:type="dxa"/>
            <w:vMerge/>
            <w:vAlign w:val="center"/>
          </w:tcPr>
          <w:p w14:paraId="798F17C6" w14:textId="77777777" w:rsidR="00932657" w:rsidRDefault="00932657"/>
        </w:tc>
        <w:tc>
          <w:tcPr>
            <w:tcW w:w="8096" w:type="dxa"/>
          </w:tcPr>
          <w:p w14:paraId="1F05C3DA" w14:textId="125E511A"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Check out the following report published from Sport England following part 1 of their Physical Education secondary Teacher training programme.  </w:t>
            </w:r>
          </w:p>
          <w:p w14:paraId="407E2D82" w14:textId="69940F72" w:rsidR="4A2505F2" w:rsidRDefault="00351394" w:rsidP="4A2505F2">
            <w:pPr>
              <w:spacing w:line="259" w:lineRule="auto"/>
              <w:rPr>
                <w:rFonts w:ascii="Calibri" w:eastAsia="Calibri" w:hAnsi="Calibri" w:cs="Calibri"/>
                <w:color w:val="000000" w:themeColor="text1"/>
                <w:lang w:val="en-US"/>
              </w:rPr>
            </w:pPr>
            <w:hyperlink r:id="rId205">
              <w:r w:rsidR="4A2505F2" w:rsidRPr="4A2505F2">
                <w:rPr>
                  <w:rStyle w:val="Hyperlink"/>
                  <w:rFonts w:ascii="Calibri" w:eastAsia="Calibri" w:hAnsi="Calibri" w:cs="Calibri"/>
                </w:rPr>
                <w:t>https://sportengland-production-files.s3.eu-west-2.amazonaws.com/s3fs-public/2021-02/How%20Phase%201%20projects%20achieved%20impact.pdf?VersionId=fFc3aJgUsZe1PhK70AMeinG8HfJUEGpl</w:t>
              </w:r>
            </w:hyperlink>
          </w:p>
          <w:p w14:paraId="75D97E44" w14:textId="2EB2374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Note down your findings from the report and discuss with your mentor. Reflect on the provision offered in your placement school. Could you offer any suggests and why?</w:t>
            </w:r>
          </w:p>
          <w:p w14:paraId="6BAB6EAB" w14:textId="7EAF992E" w:rsidR="4A2505F2" w:rsidRDefault="4A2505F2" w:rsidP="4A2505F2">
            <w:pPr>
              <w:spacing w:line="259" w:lineRule="auto"/>
              <w:rPr>
                <w:rFonts w:ascii="Calibri" w:eastAsia="Calibri" w:hAnsi="Calibri" w:cs="Calibri"/>
                <w:color w:val="000000" w:themeColor="text1"/>
                <w:lang w:val="en-US"/>
              </w:rPr>
            </w:pPr>
          </w:p>
        </w:tc>
        <w:tc>
          <w:tcPr>
            <w:tcW w:w="796" w:type="dxa"/>
          </w:tcPr>
          <w:p w14:paraId="3A9668DD" w14:textId="5F1E3F5E"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SE2/3 </w:t>
            </w:r>
          </w:p>
        </w:tc>
      </w:tr>
      <w:tr w:rsidR="4A2505F2" w14:paraId="767B7126" w14:textId="77777777" w:rsidTr="4A2505F2">
        <w:trPr>
          <w:trHeight w:val="315"/>
        </w:trPr>
        <w:tc>
          <w:tcPr>
            <w:tcW w:w="1593" w:type="dxa"/>
            <w:vMerge w:val="restart"/>
          </w:tcPr>
          <w:p w14:paraId="0D0EE0C4" w14:textId="51138681"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Adaptive Teaching </w:t>
            </w:r>
          </w:p>
          <w:p w14:paraId="0A6936B6" w14:textId="7E964F22" w:rsidR="4A2505F2" w:rsidRDefault="4A2505F2" w:rsidP="4A2505F2">
            <w:pPr>
              <w:spacing w:line="259" w:lineRule="auto"/>
              <w:rPr>
                <w:rFonts w:ascii="Calibri" w:eastAsia="Calibri" w:hAnsi="Calibri" w:cs="Calibri"/>
                <w:color w:val="000000" w:themeColor="text1"/>
                <w:lang w:val="en-US"/>
              </w:rPr>
            </w:pPr>
          </w:p>
        </w:tc>
        <w:tc>
          <w:tcPr>
            <w:tcW w:w="8096" w:type="dxa"/>
          </w:tcPr>
          <w:p w14:paraId="48E10775" w14:textId="02C7A5E3"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Observe lessons and note down how teachers deliver explicit vocabulary instruction to teach adaptively.   </w:t>
            </w:r>
          </w:p>
        </w:tc>
        <w:tc>
          <w:tcPr>
            <w:tcW w:w="796" w:type="dxa"/>
          </w:tcPr>
          <w:p w14:paraId="6F756B15" w14:textId="5CBD0A8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001E1D09" w14:textId="77777777" w:rsidTr="4A2505F2">
        <w:tc>
          <w:tcPr>
            <w:tcW w:w="1593" w:type="dxa"/>
            <w:vMerge/>
            <w:vAlign w:val="center"/>
          </w:tcPr>
          <w:p w14:paraId="6F9E9EC3" w14:textId="77777777" w:rsidR="00932657" w:rsidRDefault="00932657"/>
        </w:tc>
        <w:tc>
          <w:tcPr>
            <w:tcW w:w="8096" w:type="dxa"/>
          </w:tcPr>
          <w:p w14:paraId="32722676" w14:textId="33225F3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Look through the following Youth Games document. </w:t>
            </w:r>
            <w:hyperlink r:id="rId206">
              <w:r w:rsidRPr="4A2505F2">
                <w:rPr>
                  <w:rStyle w:val="Hyperlink"/>
                  <w:rFonts w:ascii="Calibri" w:eastAsia="Calibri" w:hAnsi="Calibri" w:cs="Calibri"/>
                </w:rPr>
                <w:t>https://media.yourschoolgames.com/documents/Supporting_the_more_able_PDF1.pdf</w:t>
              </w:r>
            </w:hyperlink>
          </w:p>
          <w:p w14:paraId="1AD86692" w14:textId="0998FAF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How could you challenge all pupils that you teach?</w:t>
            </w:r>
          </w:p>
          <w:p w14:paraId="639F2470" w14:textId="5965045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How does assessment and progress challenge all pupils?</w:t>
            </w:r>
          </w:p>
          <w:p w14:paraId="7627ABBC" w14:textId="438C878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What will you take from this document?</w:t>
            </w:r>
          </w:p>
          <w:p w14:paraId="3B2F2C58" w14:textId="52F01C4D" w:rsidR="4A2505F2" w:rsidRDefault="4A2505F2" w:rsidP="4A2505F2">
            <w:pPr>
              <w:spacing w:line="259" w:lineRule="auto"/>
              <w:rPr>
                <w:rFonts w:ascii="Calibri" w:eastAsia="Calibri" w:hAnsi="Calibri" w:cs="Calibri"/>
                <w:color w:val="000000" w:themeColor="text1"/>
                <w:lang w:val="en-US"/>
              </w:rPr>
            </w:pPr>
          </w:p>
        </w:tc>
        <w:tc>
          <w:tcPr>
            <w:tcW w:w="796" w:type="dxa"/>
          </w:tcPr>
          <w:p w14:paraId="18A059E0" w14:textId="77509AF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p w14:paraId="6E4FFA8E" w14:textId="083417FB" w:rsidR="4A2505F2" w:rsidRDefault="4A2505F2" w:rsidP="4A2505F2">
            <w:pPr>
              <w:spacing w:line="259" w:lineRule="auto"/>
              <w:rPr>
                <w:rFonts w:ascii="Calibri" w:eastAsia="Calibri" w:hAnsi="Calibri" w:cs="Calibri"/>
                <w:color w:val="000000" w:themeColor="text1"/>
                <w:lang w:val="en-US"/>
              </w:rPr>
            </w:pPr>
          </w:p>
        </w:tc>
      </w:tr>
      <w:tr w:rsidR="4A2505F2" w14:paraId="51D5484F" w14:textId="77777777" w:rsidTr="4A2505F2">
        <w:tc>
          <w:tcPr>
            <w:tcW w:w="1593" w:type="dxa"/>
            <w:vMerge/>
            <w:vAlign w:val="center"/>
          </w:tcPr>
          <w:p w14:paraId="5A9AEE2B" w14:textId="77777777" w:rsidR="00932657" w:rsidRDefault="00932657"/>
        </w:tc>
        <w:tc>
          <w:tcPr>
            <w:tcW w:w="8096" w:type="dxa"/>
          </w:tcPr>
          <w:p w14:paraId="03B7B2F8" w14:textId="68930237"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Read EEF article on effective strategies for deploying TA.  Review a lesson plan with their recommendations in mind.  Have you made the best use of the TA in your classroom?  What might you do differently next time? </w:t>
            </w:r>
            <w:hyperlink r:id="rId207">
              <w:r w:rsidRPr="4A2505F2">
                <w:rPr>
                  <w:rStyle w:val="Hyperlink"/>
                  <w:rFonts w:ascii="Calibri" w:eastAsia="Calibri" w:hAnsi="Calibri" w:cs="Calibri"/>
                </w:rPr>
                <w:t>https://educationendowmentfoundation.org.uk/education-evidence/guidance-reports/teaching-assistants</w:t>
              </w:r>
            </w:hyperlink>
          </w:p>
          <w:p w14:paraId="30268E2E" w14:textId="6317E20A" w:rsidR="4A2505F2" w:rsidRDefault="4A2505F2" w:rsidP="4A2505F2">
            <w:pPr>
              <w:spacing w:line="259" w:lineRule="auto"/>
              <w:rPr>
                <w:rFonts w:ascii="Calibri" w:eastAsia="Calibri" w:hAnsi="Calibri" w:cs="Calibri"/>
                <w:color w:val="000000" w:themeColor="text1"/>
                <w:lang w:val="en-US"/>
              </w:rPr>
            </w:pPr>
          </w:p>
        </w:tc>
        <w:tc>
          <w:tcPr>
            <w:tcW w:w="796" w:type="dxa"/>
          </w:tcPr>
          <w:p w14:paraId="7BBCB101" w14:textId="487F18C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SE2/3 </w:t>
            </w:r>
          </w:p>
        </w:tc>
      </w:tr>
      <w:tr w:rsidR="4A2505F2" w14:paraId="22496DE7" w14:textId="77777777" w:rsidTr="4A2505F2">
        <w:tc>
          <w:tcPr>
            <w:tcW w:w="1593" w:type="dxa"/>
            <w:vMerge w:val="restart"/>
          </w:tcPr>
          <w:p w14:paraId="2975C51B" w14:textId="527BA5C4"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Diversity and Inclusion (</w:t>
            </w:r>
            <w:proofErr w:type="gramStart"/>
            <w:r w:rsidRPr="4A2505F2">
              <w:rPr>
                <w:rFonts w:ascii="Calibri" w:eastAsia="Calibri" w:hAnsi="Calibri" w:cs="Calibri"/>
                <w:color w:val="000000" w:themeColor="text1"/>
              </w:rPr>
              <w:t>e.g.</w:t>
            </w:r>
            <w:proofErr w:type="gramEnd"/>
            <w:r w:rsidRPr="4A2505F2">
              <w:rPr>
                <w:rFonts w:ascii="Calibri" w:eastAsia="Calibri" w:hAnsi="Calibri" w:cs="Calibri"/>
                <w:color w:val="000000" w:themeColor="text1"/>
              </w:rPr>
              <w:t xml:space="preserve"> social, cultural) </w:t>
            </w:r>
          </w:p>
          <w:p w14:paraId="48A2B72D" w14:textId="27CD0656" w:rsidR="4A2505F2" w:rsidRDefault="4A2505F2" w:rsidP="4A2505F2">
            <w:pPr>
              <w:spacing w:line="259" w:lineRule="auto"/>
              <w:rPr>
                <w:rFonts w:ascii="Calibri" w:eastAsia="Calibri" w:hAnsi="Calibri" w:cs="Calibri"/>
                <w:color w:val="000000" w:themeColor="text1"/>
                <w:lang w:val="en-US"/>
              </w:rPr>
            </w:pPr>
          </w:p>
        </w:tc>
        <w:tc>
          <w:tcPr>
            <w:tcW w:w="8096" w:type="dxa"/>
          </w:tcPr>
          <w:p w14:paraId="7853EE57" w14:textId="62DF5977"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Look at your placement school’s KS3 curriculum and evaluate its diversity.  How does it reflect current debates? What impact does that have on your practice?  </w:t>
            </w:r>
          </w:p>
        </w:tc>
        <w:tc>
          <w:tcPr>
            <w:tcW w:w="796" w:type="dxa"/>
          </w:tcPr>
          <w:p w14:paraId="0ED7B2C9" w14:textId="553EB1B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4A2505F2" w14:paraId="44DD656E" w14:textId="77777777" w:rsidTr="4A2505F2">
        <w:tc>
          <w:tcPr>
            <w:tcW w:w="1593" w:type="dxa"/>
            <w:vMerge/>
            <w:vAlign w:val="center"/>
          </w:tcPr>
          <w:p w14:paraId="58DC3D22" w14:textId="77777777" w:rsidR="00932657" w:rsidRDefault="00932657"/>
        </w:tc>
        <w:tc>
          <w:tcPr>
            <w:tcW w:w="8096" w:type="dxa"/>
          </w:tcPr>
          <w:p w14:paraId="14B97350" w14:textId="0A93EE9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Read the following article. Although it offers a Swedish perspective, what can we learn from it and take into our teaching practice?</w:t>
            </w:r>
          </w:p>
          <w:p w14:paraId="0A6CB187" w14:textId="51EEF51B" w:rsidR="4A2505F2" w:rsidRDefault="00351394" w:rsidP="4A2505F2">
            <w:pPr>
              <w:spacing w:line="257" w:lineRule="auto"/>
              <w:rPr>
                <w:rFonts w:ascii="Calibri" w:eastAsia="Calibri" w:hAnsi="Calibri" w:cs="Calibri"/>
                <w:color w:val="000000" w:themeColor="text1"/>
                <w:lang w:val="en-US"/>
              </w:rPr>
            </w:pPr>
            <w:hyperlink r:id="rId208">
              <w:r w:rsidR="4A2505F2" w:rsidRPr="4A2505F2">
                <w:rPr>
                  <w:rStyle w:val="Hyperlink"/>
                  <w:rFonts w:ascii="Calibri" w:eastAsia="Calibri" w:hAnsi="Calibri" w:cs="Calibri"/>
                </w:rPr>
                <w:t>https://www-tandfonline-com.yorksj.idm.oclc.org/doi/pdf/10.1080/00131881.2019.1711436</w:t>
              </w:r>
            </w:hyperlink>
          </w:p>
          <w:p w14:paraId="0B1B6132" w14:textId="6A026FDB" w:rsidR="4A2505F2" w:rsidRDefault="4A2505F2" w:rsidP="4A2505F2">
            <w:pPr>
              <w:spacing w:line="257"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The silent voices: Pupil participation for gender equality and diversity Britt-Inger </w:t>
            </w:r>
            <w:proofErr w:type="spellStart"/>
            <w:r w:rsidRPr="4A2505F2">
              <w:rPr>
                <w:rFonts w:ascii="Calibri" w:eastAsia="Calibri" w:hAnsi="Calibri" w:cs="Calibri"/>
                <w:color w:val="000000" w:themeColor="text1"/>
              </w:rPr>
              <w:t>Keisu</w:t>
            </w:r>
            <w:proofErr w:type="spellEnd"/>
            <w:r w:rsidRPr="4A2505F2">
              <w:rPr>
                <w:rFonts w:ascii="Calibri" w:eastAsia="Calibri" w:hAnsi="Calibri" w:cs="Calibri"/>
                <w:color w:val="000000" w:themeColor="text1"/>
              </w:rPr>
              <w:t xml:space="preserve"> &amp; Björn </w:t>
            </w:r>
            <w:proofErr w:type="spellStart"/>
            <w:r w:rsidRPr="4A2505F2">
              <w:rPr>
                <w:rFonts w:ascii="Calibri" w:eastAsia="Calibri" w:hAnsi="Calibri" w:cs="Calibri"/>
                <w:color w:val="000000" w:themeColor="text1"/>
              </w:rPr>
              <w:t>Ahlström</w:t>
            </w:r>
            <w:proofErr w:type="spellEnd"/>
            <w:r w:rsidRPr="4A2505F2">
              <w:rPr>
                <w:rFonts w:ascii="Calibri" w:eastAsia="Calibri" w:hAnsi="Calibri" w:cs="Calibri"/>
                <w:color w:val="000000" w:themeColor="text1"/>
              </w:rPr>
              <w:t>.</w:t>
            </w:r>
          </w:p>
          <w:p w14:paraId="7E92DD6F" w14:textId="491ED9E0" w:rsidR="4A2505F2" w:rsidRDefault="4A2505F2" w:rsidP="4A2505F2">
            <w:pPr>
              <w:spacing w:line="259" w:lineRule="auto"/>
              <w:rPr>
                <w:rFonts w:ascii="Calibri" w:eastAsia="Calibri" w:hAnsi="Calibri" w:cs="Calibri"/>
                <w:color w:val="000000" w:themeColor="text1"/>
                <w:lang w:val="en-US"/>
              </w:rPr>
            </w:pPr>
          </w:p>
        </w:tc>
        <w:tc>
          <w:tcPr>
            <w:tcW w:w="796" w:type="dxa"/>
          </w:tcPr>
          <w:p w14:paraId="27CC2EF9" w14:textId="7EA8B1B3"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4A2505F2" w14:paraId="2446AA86" w14:textId="77777777" w:rsidTr="4A2505F2">
        <w:tc>
          <w:tcPr>
            <w:tcW w:w="1593" w:type="dxa"/>
            <w:vMerge/>
            <w:vAlign w:val="center"/>
          </w:tcPr>
          <w:p w14:paraId="4B4EBD66" w14:textId="77777777" w:rsidR="00932657" w:rsidRDefault="00932657"/>
        </w:tc>
        <w:tc>
          <w:tcPr>
            <w:tcW w:w="8096" w:type="dxa"/>
          </w:tcPr>
          <w:p w14:paraId="7DAE222B" w14:textId="4E5E8E06" w:rsidR="4A2505F2" w:rsidRDefault="00351394" w:rsidP="4A2505F2">
            <w:pPr>
              <w:spacing w:line="257" w:lineRule="auto"/>
              <w:rPr>
                <w:rFonts w:ascii="Calibri" w:eastAsia="Calibri" w:hAnsi="Calibri" w:cs="Calibri"/>
                <w:color w:val="0563C1"/>
                <w:lang w:val="en-US"/>
              </w:rPr>
            </w:pPr>
            <w:hyperlink r:id="rId209">
              <w:r w:rsidR="4A2505F2" w:rsidRPr="4A2505F2">
                <w:rPr>
                  <w:rStyle w:val="Hyperlink"/>
                  <w:rFonts w:ascii="Calibri" w:eastAsia="Calibri" w:hAnsi="Calibri" w:cs="Calibri"/>
                </w:rPr>
                <w:t>ttps://theteacherist.com/2019/09/28/decolonise-the-curriculum-pe/</w:t>
              </w:r>
            </w:hyperlink>
          </w:p>
          <w:p w14:paraId="74CED3F4" w14:textId="5AE9F50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Read the article above then reflect on the programme of study offered in your school. Could you suggest any changes to the programme? Discuss this with your mentor.</w:t>
            </w:r>
          </w:p>
          <w:p w14:paraId="05E20EFA" w14:textId="15D881E8" w:rsidR="4A2505F2" w:rsidRDefault="4A2505F2" w:rsidP="4A2505F2">
            <w:pPr>
              <w:spacing w:line="259" w:lineRule="auto"/>
              <w:rPr>
                <w:rFonts w:ascii="Calibri" w:eastAsia="Calibri" w:hAnsi="Calibri" w:cs="Calibri"/>
                <w:color w:val="000000" w:themeColor="text1"/>
                <w:lang w:val="en-US"/>
              </w:rPr>
            </w:pPr>
          </w:p>
        </w:tc>
        <w:tc>
          <w:tcPr>
            <w:tcW w:w="796" w:type="dxa"/>
          </w:tcPr>
          <w:p w14:paraId="6B019C8B" w14:textId="44575FF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4DA9295A" w14:textId="77777777" w:rsidTr="4A2505F2">
        <w:trPr>
          <w:trHeight w:val="870"/>
        </w:trPr>
        <w:tc>
          <w:tcPr>
            <w:tcW w:w="1593" w:type="dxa"/>
            <w:vMerge w:val="restart"/>
          </w:tcPr>
          <w:p w14:paraId="5B1A45FD" w14:textId="4D5F81DA"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Working memory </w:t>
            </w:r>
          </w:p>
        </w:tc>
        <w:tc>
          <w:tcPr>
            <w:tcW w:w="8096" w:type="dxa"/>
          </w:tcPr>
          <w:p w14:paraId="6ABFFB70" w14:textId="48858CBC"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Review three recent PPTs that you have used in lessons and evaluate them in terms of cognitive load (specifically split attention theory) and/or dual coding.  Reflect on any changes in practice needed going forward.     </w:t>
            </w:r>
          </w:p>
        </w:tc>
        <w:tc>
          <w:tcPr>
            <w:tcW w:w="796" w:type="dxa"/>
          </w:tcPr>
          <w:p w14:paraId="66C0A5DB" w14:textId="1E215CD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 </w:t>
            </w:r>
          </w:p>
          <w:p w14:paraId="7AB769D0" w14:textId="113FCC19" w:rsidR="4A2505F2" w:rsidRDefault="4A2505F2" w:rsidP="4A2505F2">
            <w:pPr>
              <w:spacing w:line="259" w:lineRule="auto"/>
              <w:rPr>
                <w:rFonts w:ascii="Calibri" w:eastAsia="Calibri" w:hAnsi="Calibri" w:cs="Calibri"/>
                <w:color w:val="000000" w:themeColor="text1"/>
                <w:lang w:val="en-US"/>
              </w:rPr>
            </w:pPr>
          </w:p>
          <w:p w14:paraId="336AFF78" w14:textId="5D029270" w:rsidR="4A2505F2" w:rsidRDefault="4A2505F2" w:rsidP="4A2505F2">
            <w:pPr>
              <w:spacing w:line="259" w:lineRule="auto"/>
              <w:rPr>
                <w:rFonts w:ascii="Calibri" w:eastAsia="Calibri" w:hAnsi="Calibri" w:cs="Calibri"/>
                <w:color w:val="000000" w:themeColor="text1"/>
                <w:lang w:val="en-US"/>
              </w:rPr>
            </w:pPr>
          </w:p>
        </w:tc>
      </w:tr>
      <w:tr w:rsidR="4A2505F2" w14:paraId="5E88FB6F" w14:textId="77777777" w:rsidTr="4A2505F2">
        <w:tc>
          <w:tcPr>
            <w:tcW w:w="1593" w:type="dxa"/>
            <w:vMerge/>
            <w:vAlign w:val="center"/>
          </w:tcPr>
          <w:p w14:paraId="25BA18F2" w14:textId="77777777" w:rsidR="00932657" w:rsidRDefault="00932657"/>
        </w:tc>
        <w:tc>
          <w:tcPr>
            <w:tcW w:w="8096" w:type="dxa"/>
          </w:tcPr>
          <w:p w14:paraId="4EBEDA03" w14:textId="10D5F519"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Plan one activity to use in a theory lesson that could improve pupils’ working memories and retrieval of information. </w:t>
            </w:r>
          </w:p>
        </w:tc>
        <w:tc>
          <w:tcPr>
            <w:tcW w:w="796" w:type="dxa"/>
          </w:tcPr>
          <w:p w14:paraId="278B5E1F" w14:textId="0223CB73"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SE3</w:t>
            </w:r>
          </w:p>
        </w:tc>
      </w:tr>
      <w:tr w:rsidR="4A2505F2" w14:paraId="50ACF287" w14:textId="77777777" w:rsidTr="4A2505F2">
        <w:trPr>
          <w:trHeight w:val="630"/>
        </w:trPr>
        <w:tc>
          <w:tcPr>
            <w:tcW w:w="1593" w:type="dxa"/>
            <w:vMerge w:val="restart"/>
          </w:tcPr>
          <w:p w14:paraId="4D29155C" w14:textId="129F4FF9"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SEND</w:t>
            </w:r>
          </w:p>
          <w:p w14:paraId="3DF5B81C" w14:textId="09C2F653" w:rsidR="4A2505F2" w:rsidRDefault="4A2505F2" w:rsidP="4A2505F2">
            <w:pPr>
              <w:ind w:left="65"/>
              <w:rPr>
                <w:rFonts w:ascii="Calibri" w:eastAsia="Calibri" w:hAnsi="Calibri" w:cs="Calibri"/>
                <w:color w:val="000000" w:themeColor="text1"/>
                <w:lang w:val="en-US"/>
              </w:rPr>
            </w:pPr>
          </w:p>
        </w:tc>
        <w:tc>
          <w:tcPr>
            <w:tcW w:w="8096" w:type="dxa"/>
          </w:tcPr>
          <w:p w14:paraId="23240C1B" w14:textId="10A563C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Speak to TAs about best practice in the sharing of communication. Find out what they need from you to best support students in class. What insight can they give you about the how the child presents in PE?   </w:t>
            </w:r>
          </w:p>
        </w:tc>
        <w:tc>
          <w:tcPr>
            <w:tcW w:w="796" w:type="dxa"/>
          </w:tcPr>
          <w:p w14:paraId="42BAF7E3" w14:textId="0EE94A0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1E196E21" w14:textId="77777777" w:rsidTr="4A2505F2">
        <w:tc>
          <w:tcPr>
            <w:tcW w:w="1593" w:type="dxa"/>
            <w:vMerge/>
            <w:vAlign w:val="center"/>
          </w:tcPr>
          <w:p w14:paraId="0FE5829B" w14:textId="77777777" w:rsidR="00932657" w:rsidRDefault="00932657"/>
        </w:tc>
        <w:tc>
          <w:tcPr>
            <w:tcW w:w="8096" w:type="dxa"/>
          </w:tcPr>
          <w:p w14:paraId="70DDD094" w14:textId="102045C1" w:rsidR="4A2505F2" w:rsidRDefault="00351394" w:rsidP="4A2505F2">
            <w:pPr>
              <w:spacing w:line="259" w:lineRule="auto"/>
              <w:rPr>
                <w:rFonts w:ascii="Calibri" w:eastAsia="Calibri" w:hAnsi="Calibri" w:cs="Calibri"/>
                <w:color w:val="000000" w:themeColor="text1"/>
                <w:lang w:val="en-US"/>
              </w:rPr>
            </w:pPr>
            <w:hyperlink r:id="rId210">
              <w:r w:rsidR="4A2505F2" w:rsidRPr="4A2505F2">
                <w:rPr>
                  <w:rStyle w:val="Hyperlink"/>
                  <w:rFonts w:ascii="Calibri" w:eastAsia="Calibri" w:hAnsi="Calibri" w:cs="Calibri"/>
                </w:rPr>
                <w:t>https://assets.publishing.service.gov.uk/government/uploads/system/uploads/attachment_data/file/398815/SEND_Code_of_Practice_January_2015.pdf</w:t>
              </w:r>
            </w:hyperlink>
            <w:r w:rsidR="4A2505F2" w:rsidRPr="4A2505F2">
              <w:rPr>
                <w:rFonts w:ascii="Calibri" w:eastAsia="Calibri" w:hAnsi="Calibri" w:cs="Calibri"/>
                <w:color w:val="000000" w:themeColor="text1"/>
              </w:rPr>
              <w:t xml:space="preserve"> Read Chapter 6 of this document outlining expectations for schools. How does it impact on your understanding of the rights and responsibilities surrounding SEND provision and how might you refine your practice in response? </w:t>
            </w:r>
          </w:p>
        </w:tc>
        <w:tc>
          <w:tcPr>
            <w:tcW w:w="796" w:type="dxa"/>
          </w:tcPr>
          <w:p w14:paraId="5083E67A" w14:textId="747FC01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4A2505F2" w14:paraId="6B77414B" w14:textId="77777777" w:rsidTr="4A2505F2">
        <w:tc>
          <w:tcPr>
            <w:tcW w:w="1593" w:type="dxa"/>
            <w:vMerge/>
            <w:vAlign w:val="center"/>
          </w:tcPr>
          <w:p w14:paraId="67611F79" w14:textId="77777777" w:rsidR="00932657" w:rsidRDefault="00932657"/>
        </w:tc>
        <w:tc>
          <w:tcPr>
            <w:tcW w:w="8096" w:type="dxa"/>
          </w:tcPr>
          <w:p w14:paraId="15513E41" w14:textId="7E871D29" w:rsidR="4A2505F2" w:rsidRDefault="4A2505F2" w:rsidP="4A2505F2">
            <w:pPr>
              <w:spacing w:line="257"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Watch the short video on children with autism. What messages will you take away from the video? How does this relate to your pupils and lessons?  </w:t>
            </w:r>
            <w:hyperlink r:id="rId211">
              <w:r w:rsidRPr="4A2505F2">
                <w:rPr>
                  <w:rStyle w:val="Hyperlink"/>
                  <w:rFonts w:ascii="Calibri" w:eastAsia="Calibri" w:hAnsi="Calibri" w:cs="Calibri"/>
                </w:rPr>
                <w:t>https://www.youtube.com/watch?v=tPV09yQtOS8</w:t>
              </w:r>
            </w:hyperlink>
          </w:p>
          <w:p w14:paraId="625E7AE0" w14:textId="08DBD65A" w:rsidR="4A2505F2" w:rsidRDefault="4A2505F2" w:rsidP="4A2505F2">
            <w:pPr>
              <w:spacing w:line="259" w:lineRule="auto"/>
              <w:rPr>
                <w:rFonts w:ascii="Calibri" w:eastAsia="Calibri" w:hAnsi="Calibri" w:cs="Calibri"/>
                <w:color w:val="000000" w:themeColor="text1"/>
              </w:rPr>
            </w:pPr>
          </w:p>
        </w:tc>
        <w:tc>
          <w:tcPr>
            <w:tcW w:w="796" w:type="dxa"/>
          </w:tcPr>
          <w:p w14:paraId="4CD322AD" w14:textId="2D173FA8"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SE2</w:t>
            </w:r>
          </w:p>
        </w:tc>
      </w:tr>
      <w:tr w:rsidR="4A2505F2" w14:paraId="78DCF61B" w14:textId="77777777" w:rsidTr="4A2505F2">
        <w:tc>
          <w:tcPr>
            <w:tcW w:w="1593" w:type="dxa"/>
            <w:vMerge w:val="restart"/>
          </w:tcPr>
          <w:p w14:paraId="14AB2FB1" w14:textId="6C82163C"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EAL</w:t>
            </w:r>
          </w:p>
          <w:p w14:paraId="3C7AAE90" w14:textId="1B928453" w:rsidR="4A2505F2" w:rsidRDefault="4A2505F2" w:rsidP="4A2505F2">
            <w:pPr>
              <w:ind w:left="65"/>
              <w:rPr>
                <w:rFonts w:ascii="Calibri" w:eastAsia="Calibri" w:hAnsi="Calibri" w:cs="Calibri"/>
                <w:color w:val="000000" w:themeColor="text1"/>
                <w:lang w:val="en-US"/>
              </w:rPr>
            </w:pPr>
          </w:p>
        </w:tc>
        <w:tc>
          <w:tcPr>
            <w:tcW w:w="8096" w:type="dxa"/>
          </w:tcPr>
          <w:p w14:paraId="20AAB333" w14:textId="0C5CA98A"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796" w:type="dxa"/>
          </w:tcPr>
          <w:p w14:paraId="64E9CC4F" w14:textId="5991DBB2"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p w14:paraId="65B2C5CE" w14:textId="71992711" w:rsidR="4A2505F2" w:rsidRDefault="4A2505F2" w:rsidP="4A2505F2">
            <w:pPr>
              <w:spacing w:line="259" w:lineRule="auto"/>
              <w:rPr>
                <w:rFonts w:ascii="Calibri" w:eastAsia="Calibri" w:hAnsi="Calibri" w:cs="Calibri"/>
                <w:color w:val="000000" w:themeColor="text1"/>
                <w:lang w:val="en-US"/>
              </w:rPr>
            </w:pPr>
          </w:p>
        </w:tc>
      </w:tr>
      <w:tr w:rsidR="4A2505F2" w14:paraId="68E81FF6" w14:textId="77777777" w:rsidTr="4A2505F2">
        <w:tc>
          <w:tcPr>
            <w:tcW w:w="1593" w:type="dxa"/>
            <w:vMerge/>
            <w:vAlign w:val="center"/>
          </w:tcPr>
          <w:p w14:paraId="2CEA2A3A" w14:textId="77777777" w:rsidR="00932657" w:rsidRDefault="00932657"/>
        </w:tc>
        <w:tc>
          <w:tcPr>
            <w:tcW w:w="8096" w:type="dxa"/>
          </w:tcPr>
          <w:p w14:paraId="391837A8" w14:textId="370BDA1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 Top tips to support pupils with EAL</w:t>
            </w:r>
          </w:p>
          <w:p w14:paraId="1400F299" w14:textId="294758E1" w:rsidR="4A2505F2" w:rsidRDefault="00351394" w:rsidP="4A2505F2">
            <w:pPr>
              <w:spacing w:line="259" w:lineRule="auto"/>
              <w:rPr>
                <w:rFonts w:ascii="Calibri" w:eastAsia="Calibri" w:hAnsi="Calibri" w:cs="Calibri"/>
                <w:color w:val="000000" w:themeColor="text1"/>
                <w:lang w:val="en-US"/>
              </w:rPr>
            </w:pPr>
            <w:hyperlink r:id="rId212">
              <w:r w:rsidR="4A2505F2" w:rsidRPr="4A2505F2">
                <w:rPr>
                  <w:rStyle w:val="Hyperlink"/>
                  <w:rFonts w:ascii="Calibri" w:eastAsia="Calibri" w:hAnsi="Calibri" w:cs="Calibri"/>
                </w:rPr>
                <w:t>https://czone.eastsussex.gov.uk/media/3521/20-top-tips-for-schools-with-eal-pupils.pdf</w:t>
              </w:r>
            </w:hyperlink>
          </w:p>
          <w:p w14:paraId="72D4BC18" w14:textId="646F86F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Which will be helpful during practical and classroom-based lessons?</w:t>
            </w:r>
          </w:p>
        </w:tc>
        <w:tc>
          <w:tcPr>
            <w:tcW w:w="796" w:type="dxa"/>
          </w:tcPr>
          <w:p w14:paraId="0DF2567E" w14:textId="6BB99E1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4A2505F2" w14:paraId="74E75BC9" w14:textId="77777777" w:rsidTr="4A2505F2">
        <w:tc>
          <w:tcPr>
            <w:tcW w:w="1593" w:type="dxa"/>
            <w:vMerge/>
            <w:vAlign w:val="center"/>
          </w:tcPr>
          <w:p w14:paraId="63E82F83" w14:textId="77777777" w:rsidR="00932657" w:rsidRDefault="00932657"/>
        </w:tc>
        <w:tc>
          <w:tcPr>
            <w:tcW w:w="8096" w:type="dxa"/>
          </w:tcPr>
          <w:p w14:paraId="1A825EA9" w14:textId="3E4A84C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Although now dated take a look at this document to support your teaching: </w:t>
            </w:r>
          </w:p>
          <w:p w14:paraId="2656207E" w14:textId="2146EAC0"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Key Stage 3 National Strategy Access and engagement in physical education Teaching pupils for whom English is an additional language</w:t>
            </w:r>
          </w:p>
          <w:p w14:paraId="38709F93" w14:textId="49356031" w:rsidR="4A2505F2" w:rsidRDefault="00351394" w:rsidP="4A2505F2">
            <w:pPr>
              <w:spacing w:line="259" w:lineRule="auto"/>
              <w:rPr>
                <w:rFonts w:ascii="Calibri" w:eastAsia="Calibri" w:hAnsi="Calibri" w:cs="Calibri"/>
                <w:color w:val="000000" w:themeColor="text1"/>
                <w:lang w:val="en-US"/>
              </w:rPr>
            </w:pPr>
            <w:hyperlink r:id="rId213">
              <w:r w:rsidR="4A2505F2" w:rsidRPr="4A2505F2">
                <w:rPr>
                  <w:rStyle w:val="Hyperlink"/>
                  <w:rFonts w:ascii="Calibri" w:eastAsia="Calibri" w:hAnsi="Calibri" w:cs="Calibri"/>
                </w:rPr>
                <w:t>https://dera.ioe.ac.uk/7568/7/ddb52cce7d29a120b8672ca102c306f8_Redacted.pdf</w:t>
              </w:r>
            </w:hyperlink>
          </w:p>
          <w:p w14:paraId="13910676" w14:textId="000F375A" w:rsidR="4A2505F2" w:rsidRDefault="4A2505F2" w:rsidP="4A2505F2">
            <w:pPr>
              <w:spacing w:line="259" w:lineRule="auto"/>
              <w:rPr>
                <w:rFonts w:ascii="Calibri" w:eastAsia="Calibri" w:hAnsi="Calibri" w:cs="Calibri"/>
                <w:color w:val="000000" w:themeColor="text1"/>
              </w:rPr>
            </w:pPr>
          </w:p>
        </w:tc>
        <w:tc>
          <w:tcPr>
            <w:tcW w:w="796" w:type="dxa"/>
          </w:tcPr>
          <w:p w14:paraId="11D8F876" w14:textId="572334AE"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SE2/3</w:t>
            </w:r>
          </w:p>
        </w:tc>
      </w:tr>
      <w:tr w:rsidR="4A2505F2" w14:paraId="2115137A" w14:textId="77777777" w:rsidTr="4A2505F2">
        <w:tc>
          <w:tcPr>
            <w:tcW w:w="1593" w:type="dxa"/>
            <w:vMerge w:val="restart"/>
          </w:tcPr>
          <w:p w14:paraId="19540C10" w14:textId="1A103212"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Cross curricular themes (including literacy, oracy and mathematical skills)</w:t>
            </w:r>
          </w:p>
          <w:p w14:paraId="399CBC85" w14:textId="39D32057" w:rsidR="4A2505F2" w:rsidRDefault="4A2505F2" w:rsidP="4A2505F2">
            <w:pPr>
              <w:ind w:left="65"/>
              <w:rPr>
                <w:rFonts w:ascii="Calibri" w:eastAsia="Calibri" w:hAnsi="Calibri" w:cs="Calibri"/>
                <w:color w:val="000000" w:themeColor="text1"/>
                <w:lang w:val="en-US"/>
              </w:rPr>
            </w:pPr>
          </w:p>
        </w:tc>
        <w:tc>
          <w:tcPr>
            <w:tcW w:w="8096" w:type="dxa"/>
          </w:tcPr>
          <w:p w14:paraId="6C6368C8" w14:textId="3903CAD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Reflect on 2 lesson plans and highlight or consider points where you have included links to mathematical skills.</w:t>
            </w:r>
          </w:p>
          <w:p w14:paraId="602EB10E" w14:textId="34895F30" w:rsidR="4A2505F2" w:rsidRDefault="4A2505F2" w:rsidP="4A2505F2">
            <w:pPr>
              <w:spacing w:line="259" w:lineRule="auto"/>
              <w:rPr>
                <w:rFonts w:ascii="Calibri" w:eastAsia="Calibri" w:hAnsi="Calibri" w:cs="Calibri"/>
                <w:color w:val="000000" w:themeColor="text1"/>
                <w:lang w:val="en-US"/>
              </w:rPr>
            </w:pPr>
          </w:p>
        </w:tc>
        <w:tc>
          <w:tcPr>
            <w:tcW w:w="796" w:type="dxa"/>
          </w:tcPr>
          <w:p w14:paraId="773B74C4" w14:textId="7ABBDDB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221533F0" w14:textId="77777777" w:rsidTr="4A2505F2">
        <w:tc>
          <w:tcPr>
            <w:tcW w:w="1593" w:type="dxa"/>
            <w:vMerge/>
            <w:vAlign w:val="center"/>
          </w:tcPr>
          <w:p w14:paraId="7F834EA4" w14:textId="77777777" w:rsidR="00932657" w:rsidRDefault="00932657"/>
        </w:tc>
        <w:tc>
          <w:tcPr>
            <w:tcW w:w="8096" w:type="dxa"/>
          </w:tcPr>
          <w:p w14:paraId="332DA22B" w14:textId="6FFBF83B"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Look through 1 topic of the GCSE syllabus for PE and consider all cross curricular links with other subjects.</w:t>
            </w:r>
          </w:p>
          <w:p w14:paraId="5D1F6077" w14:textId="67AC12B8" w:rsidR="4A2505F2" w:rsidRDefault="4A2505F2" w:rsidP="4A2505F2">
            <w:pPr>
              <w:spacing w:line="259" w:lineRule="auto"/>
              <w:rPr>
                <w:rFonts w:ascii="Calibri" w:eastAsia="Calibri" w:hAnsi="Calibri" w:cs="Calibri"/>
                <w:color w:val="000000" w:themeColor="text1"/>
                <w:lang w:val="en-US"/>
              </w:rPr>
            </w:pPr>
          </w:p>
        </w:tc>
        <w:tc>
          <w:tcPr>
            <w:tcW w:w="796" w:type="dxa"/>
          </w:tcPr>
          <w:p w14:paraId="48891883" w14:textId="1EEBEF8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67E1E8C9" w14:textId="77777777" w:rsidTr="4A2505F2">
        <w:tc>
          <w:tcPr>
            <w:tcW w:w="1593" w:type="dxa"/>
            <w:vMerge w:val="restart"/>
          </w:tcPr>
          <w:p w14:paraId="02C6EC23" w14:textId="177487F4"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Mental Health/Wellbeing</w:t>
            </w:r>
          </w:p>
          <w:p w14:paraId="4DFEC2DC" w14:textId="6A58BAA8" w:rsidR="4A2505F2" w:rsidRDefault="4A2505F2" w:rsidP="4A2505F2">
            <w:pPr>
              <w:ind w:left="65"/>
              <w:rPr>
                <w:rFonts w:ascii="Calibri" w:eastAsia="Calibri" w:hAnsi="Calibri" w:cs="Calibri"/>
                <w:color w:val="000000" w:themeColor="text1"/>
                <w:lang w:val="en-US"/>
              </w:rPr>
            </w:pPr>
          </w:p>
        </w:tc>
        <w:tc>
          <w:tcPr>
            <w:tcW w:w="8096" w:type="dxa"/>
          </w:tcPr>
          <w:p w14:paraId="2EF6E50D" w14:textId="0054D16D"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Develop and teach a task that focuses on promoting self-regulation in learners.  Review outcomes, evaluating the efficacy of approach.</w:t>
            </w:r>
          </w:p>
        </w:tc>
        <w:tc>
          <w:tcPr>
            <w:tcW w:w="796" w:type="dxa"/>
          </w:tcPr>
          <w:p w14:paraId="490F9551" w14:textId="02FC369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265BADC8" w14:textId="77777777" w:rsidTr="4A2505F2">
        <w:tc>
          <w:tcPr>
            <w:tcW w:w="1593" w:type="dxa"/>
            <w:vMerge/>
            <w:vAlign w:val="center"/>
          </w:tcPr>
          <w:p w14:paraId="16B2433D" w14:textId="77777777" w:rsidR="00932657" w:rsidRDefault="00932657"/>
        </w:tc>
        <w:tc>
          <w:tcPr>
            <w:tcW w:w="8096" w:type="dxa"/>
          </w:tcPr>
          <w:p w14:paraId="573903AE" w14:textId="5E4C9B14"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Consider how PE can help the well-being of your pupils. Discuss with your mentor how you might try to incorporate ideas to target mental health and well-being support. </w:t>
            </w:r>
          </w:p>
        </w:tc>
        <w:tc>
          <w:tcPr>
            <w:tcW w:w="796" w:type="dxa"/>
          </w:tcPr>
          <w:p w14:paraId="64AA2A4C" w14:textId="08BAF1F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5CC91B3B" w14:textId="77777777" w:rsidTr="4A2505F2">
        <w:tc>
          <w:tcPr>
            <w:tcW w:w="1593" w:type="dxa"/>
            <w:vMerge/>
            <w:vAlign w:val="center"/>
          </w:tcPr>
          <w:p w14:paraId="61A52EB7" w14:textId="77777777" w:rsidR="00932657" w:rsidRDefault="00932657"/>
        </w:tc>
        <w:tc>
          <w:tcPr>
            <w:tcW w:w="8096" w:type="dxa"/>
          </w:tcPr>
          <w:p w14:paraId="0B9D3075" w14:textId="6F7972A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Assess from the library the following short book. Read and make useful notes that will support your practice and understanding of the links between PE and well-being. Physical Education and Wellbeing, Global and Holistic Approaches to Child Health</w:t>
            </w:r>
            <w:r w:rsidRPr="4A2505F2">
              <w:rPr>
                <w:rFonts w:ascii="Calibri" w:eastAsia="Calibri" w:hAnsi="Calibri" w:cs="Calibri"/>
                <w:b/>
                <w:bCs/>
                <w:color w:val="000000" w:themeColor="text1"/>
              </w:rPr>
              <w:t xml:space="preserve">, </w:t>
            </w:r>
            <w:r w:rsidRPr="4A2505F2">
              <w:rPr>
                <w:rFonts w:ascii="Calibri" w:eastAsia="Calibri" w:hAnsi="Calibri" w:cs="Calibri"/>
                <w:color w:val="000000" w:themeColor="text1"/>
              </w:rPr>
              <w:t>Timothy Lync, 2019.</w:t>
            </w:r>
          </w:p>
          <w:p w14:paraId="79858913" w14:textId="07A0123A" w:rsidR="4A2505F2" w:rsidRDefault="4A2505F2" w:rsidP="4A2505F2">
            <w:pPr>
              <w:spacing w:line="259" w:lineRule="auto"/>
              <w:rPr>
                <w:rFonts w:ascii="Calibri" w:eastAsia="Calibri" w:hAnsi="Calibri" w:cs="Calibri"/>
                <w:color w:val="000000" w:themeColor="text1"/>
              </w:rPr>
            </w:pPr>
          </w:p>
        </w:tc>
        <w:tc>
          <w:tcPr>
            <w:tcW w:w="796" w:type="dxa"/>
          </w:tcPr>
          <w:p w14:paraId="32CC1B0C" w14:textId="1C4C9313"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SE3</w:t>
            </w:r>
          </w:p>
        </w:tc>
      </w:tr>
      <w:tr w:rsidR="4A2505F2" w14:paraId="10272AD6" w14:textId="77777777" w:rsidTr="4A2505F2">
        <w:tc>
          <w:tcPr>
            <w:tcW w:w="1593" w:type="dxa"/>
            <w:vMerge w:val="restart"/>
          </w:tcPr>
          <w:p w14:paraId="7BBBEF15" w14:textId="238D9A26"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Workload</w:t>
            </w:r>
          </w:p>
          <w:p w14:paraId="2CE23F51" w14:textId="2B4EEB01" w:rsidR="4A2505F2" w:rsidRDefault="4A2505F2" w:rsidP="4A2505F2">
            <w:pPr>
              <w:ind w:left="65"/>
              <w:rPr>
                <w:rFonts w:ascii="Calibri" w:eastAsia="Calibri" w:hAnsi="Calibri" w:cs="Calibri"/>
                <w:color w:val="000000" w:themeColor="text1"/>
                <w:lang w:val="en-US"/>
              </w:rPr>
            </w:pPr>
          </w:p>
        </w:tc>
        <w:tc>
          <w:tcPr>
            <w:tcW w:w="8096" w:type="dxa"/>
          </w:tcPr>
          <w:p w14:paraId="1C3B431F" w14:textId="496186C9"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796" w:type="dxa"/>
          </w:tcPr>
          <w:p w14:paraId="1C6C96A1" w14:textId="38E06BD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7535AA73" w14:textId="77777777" w:rsidTr="4A2505F2">
        <w:tc>
          <w:tcPr>
            <w:tcW w:w="1593" w:type="dxa"/>
            <w:vMerge/>
            <w:vAlign w:val="center"/>
          </w:tcPr>
          <w:p w14:paraId="0AFE69CD" w14:textId="77777777" w:rsidR="00932657" w:rsidRDefault="00932657"/>
        </w:tc>
        <w:tc>
          <w:tcPr>
            <w:tcW w:w="8096" w:type="dxa"/>
          </w:tcPr>
          <w:p w14:paraId="201F7B31" w14:textId="72308490" w:rsidR="4A2505F2" w:rsidRDefault="4A2505F2" w:rsidP="4A2505F2">
            <w:pPr>
              <w:spacing w:line="259" w:lineRule="auto"/>
              <w:rPr>
                <w:rFonts w:ascii="Calibri" w:eastAsia="Calibri" w:hAnsi="Calibri" w:cs="Calibri"/>
                <w:color w:val="000000" w:themeColor="text1"/>
                <w:lang w:val="en-US"/>
              </w:rPr>
            </w:pPr>
            <w:r w:rsidRPr="4A2505F2">
              <w:rPr>
                <w:rStyle w:val="normaltextrun"/>
                <w:rFonts w:ascii="Calibri" w:eastAsia="Calibri" w:hAnsi="Calibri" w:cs="Calibri"/>
                <w:color w:val="000000" w:themeColor="text1"/>
              </w:rPr>
              <w:t xml:space="preserve">Discuss with colleagues their strategies to reduce workload. Which would be workable for you? Which could you incorporate now? </w:t>
            </w:r>
          </w:p>
        </w:tc>
        <w:tc>
          <w:tcPr>
            <w:tcW w:w="796" w:type="dxa"/>
          </w:tcPr>
          <w:p w14:paraId="27FF7930" w14:textId="5E8E81B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4E8A9757" w14:textId="77777777" w:rsidTr="4A2505F2">
        <w:tc>
          <w:tcPr>
            <w:tcW w:w="1593" w:type="dxa"/>
            <w:vMerge w:val="restart"/>
          </w:tcPr>
          <w:p w14:paraId="08D111F3" w14:textId="6EAB5042"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ECF/Transition</w:t>
            </w:r>
          </w:p>
          <w:p w14:paraId="5E1A4266" w14:textId="08877ED1" w:rsidR="4A2505F2" w:rsidRDefault="4A2505F2" w:rsidP="4A2505F2">
            <w:pPr>
              <w:ind w:left="65"/>
              <w:rPr>
                <w:rFonts w:ascii="Calibri" w:eastAsia="Calibri" w:hAnsi="Calibri" w:cs="Calibri"/>
                <w:color w:val="000000" w:themeColor="text1"/>
                <w:lang w:val="en-US"/>
              </w:rPr>
            </w:pPr>
          </w:p>
        </w:tc>
        <w:tc>
          <w:tcPr>
            <w:tcW w:w="8096" w:type="dxa"/>
          </w:tcPr>
          <w:p w14:paraId="7FB6BF04" w14:textId="03E0040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Review your final targets for ECT and begin to map out a plan of how to meet them.</w:t>
            </w:r>
          </w:p>
        </w:tc>
        <w:tc>
          <w:tcPr>
            <w:tcW w:w="796" w:type="dxa"/>
            <w:vMerge w:val="restart"/>
          </w:tcPr>
          <w:p w14:paraId="164F6B42" w14:textId="32A6FBD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694AB0A6" w14:textId="77777777" w:rsidTr="4A2505F2">
        <w:tc>
          <w:tcPr>
            <w:tcW w:w="1593" w:type="dxa"/>
            <w:vMerge/>
            <w:vAlign w:val="center"/>
          </w:tcPr>
          <w:p w14:paraId="14392882" w14:textId="77777777" w:rsidR="00932657" w:rsidRDefault="00932657"/>
        </w:tc>
        <w:tc>
          <w:tcPr>
            <w:tcW w:w="8096" w:type="dxa"/>
          </w:tcPr>
          <w:p w14:paraId="51DF6C5A" w14:textId="2ADBF489"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Review the subject knowledge audit for PE and identify any gaps you still have. What could you do to support these?</w:t>
            </w:r>
          </w:p>
        </w:tc>
        <w:tc>
          <w:tcPr>
            <w:tcW w:w="796" w:type="dxa"/>
            <w:vMerge/>
            <w:vAlign w:val="center"/>
          </w:tcPr>
          <w:p w14:paraId="5B81F88B" w14:textId="77777777" w:rsidR="00932657" w:rsidRDefault="00932657"/>
        </w:tc>
      </w:tr>
    </w:tbl>
    <w:p w14:paraId="32878067" w14:textId="6418329A" w:rsidR="00D77D84" w:rsidRDefault="00D77D84" w:rsidP="4A2505F2"/>
    <w:p w14:paraId="2F2057AF" w14:textId="77777777" w:rsidR="0089067F" w:rsidRDefault="0089067F" w:rsidP="4A2505F2"/>
    <w:p w14:paraId="0A5EDC9F" w14:textId="77777777" w:rsidR="0089067F" w:rsidRDefault="0089067F" w:rsidP="4A2505F2"/>
    <w:p w14:paraId="16EB175F" w14:textId="77777777" w:rsidR="0089067F" w:rsidRDefault="0089067F" w:rsidP="4A2505F2"/>
    <w:p w14:paraId="43339D71" w14:textId="77777777" w:rsidR="0089067F" w:rsidRPr="005F7BFB" w:rsidRDefault="0089067F" w:rsidP="4A2505F2"/>
    <w:p w14:paraId="3FF04A32" w14:textId="16242FFB" w:rsidR="00D77D84" w:rsidRPr="005F7BFB" w:rsidRDefault="00E01093" w:rsidP="4A2505F2">
      <w:pPr>
        <w:pStyle w:val="Heading1"/>
      </w:pPr>
      <w:bookmarkStart w:id="15" w:name="_Toc139890441"/>
      <w:r>
        <w:lastRenderedPageBreak/>
        <w:t>9</w:t>
      </w:r>
      <w:r w:rsidR="00D77D84">
        <w:t>. School Based Tasks for School Experiences - compuls</w:t>
      </w:r>
      <w:r w:rsidR="00BA1001">
        <w:t>o</w:t>
      </w:r>
      <w:r w:rsidR="00D77D84">
        <w:t>ry</w:t>
      </w:r>
      <w:bookmarkEnd w:id="15"/>
    </w:p>
    <w:p w14:paraId="54568967" w14:textId="7B6DD779" w:rsidR="00D77D84" w:rsidRPr="00D77D84" w:rsidRDefault="00D77D84" w:rsidP="00D77D84">
      <w:pPr>
        <w:pStyle w:val="Heading2"/>
        <w:ind w:left="720"/>
        <w:jc w:val="center"/>
      </w:pPr>
      <w:bookmarkStart w:id="16" w:name="_Toc139890442"/>
      <w:r w:rsidRPr="00D77D84">
        <w:t>(</w:t>
      </w:r>
      <w:proofErr w:type="gramStart"/>
      <w:r w:rsidRPr="00D77D84">
        <w:t>supporting</w:t>
      </w:r>
      <w:proofErr w:type="gramEnd"/>
      <w:r w:rsidRPr="00D77D84">
        <w:t xml:space="preserve"> SE formative assessment continuum)</w:t>
      </w:r>
      <w:bookmarkEnd w:id="16"/>
    </w:p>
    <w:p w14:paraId="339369F5" w14:textId="005B4925" w:rsidR="00D77D84" w:rsidRDefault="00D77D84" w:rsidP="00D77D84"/>
    <w:p w14:paraId="4911AFE9" w14:textId="66FEDC0F" w:rsidR="00D77D84" w:rsidRPr="005F7BFB" w:rsidRDefault="00E01093" w:rsidP="005F7BFB">
      <w:pPr>
        <w:pStyle w:val="Heading2"/>
      </w:pPr>
      <w:bookmarkStart w:id="17" w:name="_Toc139890443"/>
      <w:r>
        <w:t>9</w:t>
      </w:r>
      <w:r w:rsidR="00D77D84">
        <w:t>.1 Behaviour and High Expectations</w:t>
      </w:r>
      <w:bookmarkEnd w:id="17"/>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B774A2"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7214618A"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381856">
              <w:rPr>
                <w:rFonts w:ascii="Arial" w:hAnsi="Arial" w:cs="Arial"/>
                <w:b/>
                <w:bCs/>
              </w:rPr>
              <w:t>Physical Education</w:t>
            </w:r>
          </w:p>
        </w:tc>
      </w:tr>
      <w:tr w:rsidR="00584C40"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4A61804" w14:textId="32A918AA"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6205C9">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6205C9">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6205C9">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6205C9">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6205C9">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0E6A3D72" w:rsidR="00D77D84" w:rsidRDefault="00E01093" w:rsidP="00D77D84">
      <w:pPr>
        <w:pStyle w:val="Heading2"/>
      </w:pPr>
      <w:bookmarkStart w:id="18" w:name="_Toc89267494"/>
      <w:bookmarkStart w:id="19" w:name="_Toc139890444"/>
      <w:r>
        <w:lastRenderedPageBreak/>
        <w:t>9</w:t>
      </w:r>
      <w:r w:rsidR="00D77D84">
        <w:t>.2 Pedagogy</w:t>
      </w:r>
      <w:bookmarkEnd w:id="18"/>
      <w:bookmarkEnd w:id="19"/>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B774A2"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2993489B"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381856">
              <w:rPr>
                <w:rFonts w:ascii="Arial" w:hAnsi="Arial" w:cs="Arial"/>
                <w:b/>
                <w:bCs/>
              </w:rPr>
              <w:t>Physical Education</w:t>
            </w:r>
          </w:p>
        </w:tc>
      </w:tr>
      <w:tr w:rsidR="00584C40"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6205C9">
            <w:pPr>
              <w:pStyle w:val="ListParagraph"/>
              <w:numPr>
                <w:ilvl w:val="0"/>
                <w:numId w:val="10"/>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6205C9">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6205C9">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6205C9">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6205C9">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6205C9">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6205C9">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6205C9">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6C3BDD1E" w:rsidR="00D77D84" w:rsidRDefault="00E01093" w:rsidP="00D77D84">
      <w:pPr>
        <w:pStyle w:val="Heading2"/>
      </w:pPr>
      <w:bookmarkStart w:id="20" w:name="_Toc89267495"/>
      <w:bookmarkStart w:id="21" w:name="_Toc139890445"/>
      <w:r>
        <w:lastRenderedPageBreak/>
        <w:t>9</w:t>
      </w:r>
      <w:r w:rsidR="00D77D84">
        <w:t>.3 Curriculum</w:t>
      </w:r>
      <w:bookmarkEnd w:id="20"/>
      <w:bookmarkEnd w:id="21"/>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B774A2"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660C07DC"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381856">
              <w:rPr>
                <w:rFonts w:ascii="Arial" w:hAnsi="Arial" w:cs="Arial"/>
                <w:b/>
                <w:bCs/>
              </w:rPr>
              <w:t>Physical Education</w:t>
            </w:r>
          </w:p>
        </w:tc>
      </w:tr>
      <w:tr w:rsidR="00584C40"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6205C9">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6205C9">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6205C9">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6205C9">
            <w:pPr>
              <w:pStyle w:val="ListParagraph"/>
              <w:numPr>
                <w:ilvl w:val="0"/>
                <w:numId w:val="11"/>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6205C9">
            <w:pPr>
              <w:pStyle w:val="ListParagraph"/>
              <w:numPr>
                <w:ilvl w:val="0"/>
                <w:numId w:val="11"/>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6205C9">
            <w:pPr>
              <w:pStyle w:val="ListParagraph"/>
              <w:numPr>
                <w:ilvl w:val="0"/>
                <w:numId w:val="11"/>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6205C9">
            <w:pPr>
              <w:pStyle w:val="ListParagraph"/>
              <w:numPr>
                <w:ilvl w:val="0"/>
                <w:numId w:val="11"/>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6205C9">
            <w:pPr>
              <w:pStyle w:val="ListParagraph"/>
              <w:numPr>
                <w:ilvl w:val="0"/>
                <w:numId w:val="12"/>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6205C9">
            <w:pPr>
              <w:pStyle w:val="ListParagraph"/>
              <w:numPr>
                <w:ilvl w:val="0"/>
                <w:numId w:val="12"/>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6205C9">
            <w:pPr>
              <w:pStyle w:val="ListParagraph"/>
              <w:numPr>
                <w:ilvl w:val="0"/>
                <w:numId w:val="12"/>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06DA7710" w:rsidR="00D77D84" w:rsidRPr="00D77D84" w:rsidRDefault="00E01093" w:rsidP="00D77D84">
      <w:pPr>
        <w:pStyle w:val="Heading2"/>
      </w:pPr>
      <w:bookmarkStart w:id="22" w:name="_Toc89267496"/>
      <w:bookmarkStart w:id="23" w:name="_Toc139890446"/>
      <w:r>
        <w:lastRenderedPageBreak/>
        <w:t>9</w:t>
      </w:r>
      <w:r w:rsidR="00D77D84">
        <w:t>.4 Assessment</w:t>
      </w:r>
      <w:bookmarkEnd w:id="22"/>
      <w:bookmarkEnd w:id="23"/>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635D2F"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062E7FF1"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381856">
              <w:rPr>
                <w:rFonts w:ascii="Arial" w:hAnsi="Arial" w:cs="Arial"/>
                <w:b/>
                <w:bCs/>
              </w:rPr>
              <w:t>Physical Education</w:t>
            </w:r>
          </w:p>
        </w:tc>
      </w:tr>
      <w:tr w:rsidR="004F5F18"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6205C9">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6205C9">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6205C9">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214"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215" w:history="1">
              <w:r w:rsidRPr="00D77D84">
                <w:rPr>
                  <w:rStyle w:val="Hyperlink"/>
                  <w:rFonts w:ascii="Arial" w:hAnsi="Arial" w:cs="Arial"/>
                </w:rPr>
                <w:t>https://www.youtube.com/watch?v=Mh5SZZt207k</w:t>
              </w:r>
            </w:hyperlink>
            <w:r w:rsidRPr="00D77D84">
              <w:rPr>
                <w:rFonts w:ascii="Arial" w:hAnsi="Arial" w:cs="Arial"/>
              </w:rPr>
              <w:t xml:space="preserve">   </w:t>
            </w:r>
          </w:p>
        </w:tc>
      </w:tr>
      <w:tr w:rsidR="004F5F18"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6205C9">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6205C9">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6205C9">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4F5F18"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6205C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6205C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6205C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6205C9">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4" w:name="_Toc89267497"/>
    </w:p>
    <w:p w14:paraId="6BAA4E6F" w14:textId="77777777" w:rsidR="00D77D84" w:rsidRDefault="00D77D84" w:rsidP="00D77D84">
      <w:pPr>
        <w:pStyle w:val="Heading3"/>
        <w:rPr>
          <w:rFonts w:ascii="Arial" w:hAnsi="Arial" w:cs="Arial"/>
          <w:sz w:val="22"/>
          <w:szCs w:val="22"/>
        </w:rPr>
      </w:pPr>
    </w:p>
    <w:p w14:paraId="4A28A1AF" w14:textId="470FF434" w:rsidR="00D77D84" w:rsidRDefault="00E01093" w:rsidP="00D77D84">
      <w:pPr>
        <w:pStyle w:val="Heading2"/>
      </w:pPr>
      <w:bookmarkStart w:id="25" w:name="_Toc139890447"/>
      <w:r>
        <w:t>9</w:t>
      </w:r>
      <w:r w:rsidR="00D77D84">
        <w:t>.5 Professional Behaviours</w:t>
      </w:r>
      <w:bookmarkEnd w:id="24"/>
      <w:bookmarkEnd w:id="25"/>
      <w:r w:rsidR="00D77D84">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B774A2"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281A98FA"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381856">
              <w:rPr>
                <w:rFonts w:ascii="Arial" w:hAnsi="Arial" w:cs="Arial"/>
                <w:b/>
                <w:bCs/>
              </w:rPr>
              <w:t>Physical Education</w:t>
            </w:r>
          </w:p>
        </w:tc>
      </w:tr>
      <w:tr w:rsidR="00584C40"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6205C9">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6205C9">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6205C9">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6205C9">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6205C9">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6205C9">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584C40"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6205C9">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6205C9">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6205C9">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2011155C" w14:textId="77777777" w:rsidR="001241CE" w:rsidRDefault="001241CE" w:rsidP="4A2505F2">
      <w:pPr>
        <w:pStyle w:val="Heading1"/>
      </w:pPr>
      <w:bookmarkStart w:id="26" w:name="_Toc139890448"/>
    </w:p>
    <w:p w14:paraId="58BBDFBB" w14:textId="77777777" w:rsidR="001241CE" w:rsidRDefault="001241CE" w:rsidP="4A2505F2">
      <w:pPr>
        <w:pStyle w:val="Heading1"/>
      </w:pPr>
    </w:p>
    <w:p w14:paraId="67A756CB" w14:textId="4A6D289D" w:rsidR="00D77D84" w:rsidRPr="005F7BFB" w:rsidRDefault="00381856" w:rsidP="4A2505F2">
      <w:pPr>
        <w:pStyle w:val="Heading1"/>
      </w:pPr>
      <w:r>
        <w:t>1</w:t>
      </w:r>
      <w:r w:rsidR="00E01093">
        <w:t>0</w:t>
      </w:r>
      <w:r>
        <w:t>. Physical Education</w:t>
      </w:r>
      <w:r w:rsidR="00282A3D">
        <w:t xml:space="preserve"> </w:t>
      </w:r>
      <w:r w:rsidR="00D77D84">
        <w:t>Reading</w:t>
      </w:r>
      <w:r w:rsidR="00282A3D">
        <w:t xml:space="preserve"> &amp; Resource</w:t>
      </w:r>
      <w:r w:rsidR="00D77D84">
        <w:t xml:space="preserve"> List</w:t>
      </w:r>
      <w:bookmarkEnd w:id="26"/>
    </w:p>
    <w:p w14:paraId="19B99EA3" w14:textId="77777777" w:rsidR="00D77D84" w:rsidRPr="00282A3D" w:rsidRDefault="00D77D84" w:rsidP="00D77D84">
      <w:pPr>
        <w:rPr>
          <w:rFonts w:ascii="Arial" w:eastAsia="Calibri" w:hAnsi="Arial" w:cs="Arial"/>
          <w:color w:val="000000" w:themeColor="text1"/>
        </w:rPr>
      </w:pPr>
    </w:p>
    <w:p w14:paraId="2C93F56A" w14:textId="78373421" w:rsidR="00C75E69" w:rsidRPr="00C75E69" w:rsidRDefault="00C75E69">
      <w:pPr>
        <w:rPr>
          <w:rFonts w:ascii="Arial" w:hAnsi="Arial" w:cs="Arial"/>
        </w:rPr>
      </w:pPr>
      <w:r w:rsidRPr="00C75E69">
        <w:rPr>
          <w:rStyle w:val="xnormaltextrun"/>
          <w:rFonts w:ascii="Arial" w:hAnsi="Arial" w:cs="Arial"/>
          <w:b/>
          <w:bCs/>
          <w:color w:val="000000"/>
          <w:bdr w:val="none" w:sz="0" w:space="0" w:color="auto" w:frame="1"/>
          <w:shd w:val="clear" w:color="auto" w:fill="FFFFFF"/>
        </w:rPr>
        <w:t>You can search for physical books as well as online journal articles with free access.  The reading and resource list contains some of the texts available but is non-exhaustive.  We would recommend that the YSJ library catalogue search remains your first point of call for accessing and researching literature for your assignments.</w:t>
      </w:r>
      <w:r w:rsidRPr="00C75E69">
        <w:rPr>
          <w:rStyle w:val="xnormaltextrun"/>
          <w:rFonts w:ascii="Arial" w:hAnsi="Arial" w:cs="Arial"/>
          <w:color w:val="000000"/>
          <w:bdr w:val="none" w:sz="0" w:space="0" w:color="auto" w:frame="1"/>
          <w:shd w:val="clear" w:color="auto" w:fill="FFFFFF"/>
        </w:rPr>
        <w:t> Access and search our full resource list via the </w:t>
      </w:r>
      <w:hyperlink r:id="rId216" w:tgtFrame="_blank" w:history="1">
        <w:r w:rsidRPr="00C75E69">
          <w:rPr>
            <w:rStyle w:val="xnormaltextrun"/>
            <w:rFonts w:ascii="Arial" w:hAnsi="Arial" w:cs="Arial"/>
            <w:color w:val="0563C1"/>
            <w:u w:val="single"/>
            <w:bdr w:val="none" w:sz="0" w:space="0" w:color="auto" w:frame="1"/>
            <w:shd w:val="clear" w:color="auto" w:fill="FFFFFF"/>
          </w:rPr>
          <w:t>YSJ library catalogue</w:t>
        </w:r>
      </w:hyperlink>
      <w:r w:rsidRPr="00C75E69">
        <w:rPr>
          <w:rStyle w:val="xnormaltextrun"/>
          <w:rFonts w:ascii="Arial" w:hAnsi="Arial" w:cs="Arial"/>
          <w:color w:val="000000"/>
          <w:bdr w:val="none" w:sz="0" w:space="0" w:color="auto" w:frame="1"/>
          <w:shd w:val="clear" w:color="auto" w:fill="FFFFFF"/>
        </w:rPr>
        <w:t>: </w:t>
      </w:r>
      <w:r w:rsidRPr="00C75E69">
        <w:rPr>
          <w:rStyle w:val="xeop"/>
          <w:rFonts w:ascii="Arial" w:hAnsi="Arial" w:cs="Arial"/>
          <w:color w:val="000000"/>
          <w:bdr w:val="none" w:sz="0" w:space="0" w:color="auto" w:frame="1"/>
          <w:shd w:val="clear" w:color="auto" w:fill="FFFFFF"/>
        </w:rPr>
        <w:t> </w:t>
      </w:r>
    </w:p>
    <w:p w14:paraId="4561DE05" w14:textId="05F4473C" w:rsidR="00B93CCB" w:rsidRDefault="00B93CCB">
      <w:pPr>
        <w:rPr>
          <w:rFonts w:ascii="Arial" w:hAnsi="Arial" w:cs="Arial"/>
        </w:rPr>
      </w:pPr>
      <w:r w:rsidRPr="47D16ABB">
        <w:rPr>
          <w:rFonts w:ascii="Arial" w:hAnsi="Arial" w:cs="Arial"/>
        </w:rPr>
        <w:t xml:space="preserve">The reading and resource list for </w:t>
      </w:r>
      <w:r w:rsidR="00381856" w:rsidRPr="47D16ABB">
        <w:rPr>
          <w:rFonts w:ascii="Arial" w:hAnsi="Arial" w:cs="Arial"/>
        </w:rPr>
        <w:t>PE</w:t>
      </w:r>
      <w:r w:rsidRPr="47D16ABB">
        <w:rPr>
          <w:rFonts w:ascii="Arial" w:hAnsi="Arial" w:cs="Arial"/>
        </w:rPr>
        <w:t xml:space="preserve"> can be accessed via the TALIS link on Moodle:</w:t>
      </w:r>
    </w:p>
    <w:p w14:paraId="51EE51AA" w14:textId="4793A70C" w:rsidR="00B93CCB" w:rsidRDefault="00351394">
      <w:pPr>
        <w:rPr>
          <w:rFonts w:ascii="Arial" w:hAnsi="Arial" w:cs="Arial"/>
        </w:rPr>
      </w:pPr>
      <w:hyperlink r:id="rId217" w:history="1">
        <w:r w:rsidR="00B93CCB" w:rsidRPr="00BE5A8A">
          <w:rPr>
            <w:rStyle w:val="Hyperlink"/>
            <w:rFonts w:ascii="Arial" w:hAnsi="Arial" w:cs="Arial"/>
          </w:rPr>
          <w:t>https://rl.talis.com/3/yorksj/lists/8C8ABE6A-D11A-B665-16F3-2D5A88C26453.html</w:t>
        </w:r>
      </w:hyperlink>
    </w:p>
    <w:p w14:paraId="6933C47C" w14:textId="77777777" w:rsidR="00596FC5" w:rsidRDefault="00596FC5">
      <w:pPr>
        <w:rPr>
          <w:rFonts w:ascii="Arial" w:hAnsi="Arial" w:cs="Arial"/>
        </w:rPr>
      </w:pPr>
    </w:p>
    <w:p w14:paraId="38329187" w14:textId="33F18B57" w:rsidR="00596FC5" w:rsidRDefault="00596FC5" w:rsidP="47D16ABB">
      <w:pPr>
        <w:rPr>
          <w:rFonts w:ascii="Arial" w:hAnsi="Arial" w:cs="Arial"/>
        </w:rPr>
      </w:pPr>
      <w:r w:rsidRPr="47D16ABB">
        <w:rPr>
          <w:rFonts w:ascii="Arial" w:hAnsi="Arial" w:cs="Arial"/>
        </w:rPr>
        <w:t>A fuller resource list below:</w:t>
      </w:r>
    </w:p>
    <w:p w14:paraId="07AFD181" w14:textId="77777777" w:rsidR="00D60429" w:rsidRDefault="00D60429">
      <w:pPr>
        <w:rPr>
          <w:rFonts w:ascii="Arial" w:hAnsi="Arial" w:cs="Arial"/>
        </w:rPr>
      </w:pPr>
    </w:p>
    <w:p w14:paraId="487A417C" w14:textId="638C10D5" w:rsidR="00381856" w:rsidRPr="000A2137" w:rsidRDefault="00BB3404" w:rsidP="00381856">
      <w:pPr>
        <w:rPr>
          <w:rFonts w:ascii="Arial" w:eastAsia="Arial" w:hAnsi="Arial" w:cs="Arial"/>
          <w:b/>
          <w:bCs/>
          <w:u w:val="single"/>
        </w:rPr>
      </w:pPr>
      <w:r>
        <w:rPr>
          <w:rFonts w:ascii="Arial" w:eastAsia="Arial" w:hAnsi="Arial" w:cs="Arial"/>
          <w:b/>
          <w:bCs/>
          <w:u w:val="single"/>
        </w:rPr>
        <w:t xml:space="preserve">Recommended </w:t>
      </w:r>
    </w:p>
    <w:p w14:paraId="152F16C1" w14:textId="77777777" w:rsidR="00381856" w:rsidRDefault="00381856" w:rsidP="00381856">
      <w:pPr>
        <w:jc w:val="both"/>
        <w:rPr>
          <w:rFonts w:ascii="Arial" w:eastAsia="Arial" w:hAnsi="Arial" w:cs="Arial"/>
        </w:rPr>
      </w:pPr>
      <w:r w:rsidRPr="7568C70F">
        <w:rPr>
          <w:rFonts w:ascii="Arial" w:eastAsia="Arial" w:hAnsi="Arial" w:cs="Arial"/>
        </w:rPr>
        <w:t xml:space="preserve">Armour, K. M. (2014) </w:t>
      </w:r>
      <w:r w:rsidRPr="00381856">
        <w:rPr>
          <w:rFonts w:ascii="Arial" w:eastAsia="Arial" w:hAnsi="Arial" w:cs="Arial"/>
          <w:i/>
        </w:rPr>
        <w:t>Pedagogical cases in Physical Education and Youth Sport.</w:t>
      </w:r>
      <w:r w:rsidRPr="7568C70F">
        <w:rPr>
          <w:rFonts w:ascii="Arial" w:eastAsia="Arial" w:hAnsi="Arial" w:cs="Arial"/>
        </w:rPr>
        <w:t xml:space="preserve"> Routledge: London</w:t>
      </w:r>
    </w:p>
    <w:p w14:paraId="22352A4B" w14:textId="37CF6367" w:rsidR="003046D0" w:rsidRDefault="000604B4" w:rsidP="47D16ABB">
      <w:pPr>
        <w:spacing w:after="0" w:line="240" w:lineRule="auto"/>
        <w:jc w:val="both"/>
        <w:rPr>
          <w:rFonts w:ascii="Open Sans" w:hAnsi="Open Sans" w:cs="Open Sans"/>
          <w:color w:val="212529"/>
          <w:sz w:val="24"/>
          <w:szCs w:val="24"/>
          <w:highlight w:val="yellow"/>
        </w:rPr>
      </w:pPr>
      <w:r w:rsidRPr="47D16ABB">
        <w:rPr>
          <w:rFonts w:ascii="Arial" w:eastAsia="Arial" w:hAnsi="Arial" w:cs="Arial"/>
        </w:rPr>
        <w:t xml:space="preserve">Ashley, L. (2008) </w:t>
      </w:r>
      <w:r w:rsidRPr="47D16ABB">
        <w:rPr>
          <w:rFonts w:ascii="Arial" w:eastAsia="Arial" w:hAnsi="Arial" w:cs="Arial"/>
          <w:i/>
          <w:iCs/>
        </w:rPr>
        <w:t>Essential guide to dance</w:t>
      </w:r>
      <w:r w:rsidRPr="47D16ABB">
        <w:rPr>
          <w:rFonts w:ascii="Arial" w:eastAsia="Arial" w:hAnsi="Arial" w:cs="Arial"/>
        </w:rPr>
        <w:t>. 3rd ed. London, Hodder Arnold.</w:t>
      </w:r>
    </w:p>
    <w:p w14:paraId="7B12BC81" w14:textId="0C1E978A" w:rsidR="003046D0" w:rsidRDefault="003046D0" w:rsidP="47D16ABB">
      <w:pPr>
        <w:spacing w:after="0" w:line="240" w:lineRule="auto"/>
        <w:jc w:val="both"/>
        <w:rPr>
          <w:rFonts w:ascii="Arial" w:eastAsia="Arial" w:hAnsi="Arial" w:cs="Arial"/>
        </w:rPr>
      </w:pPr>
    </w:p>
    <w:p w14:paraId="35F841F7" w14:textId="77777777" w:rsidR="003046D0" w:rsidRDefault="4D26D851" w:rsidP="47D16ABB">
      <w:pPr>
        <w:spacing w:after="0" w:line="240" w:lineRule="auto"/>
        <w:rPr>
          <w:rFonts w:ascii="Arial" w:eastAsia="Arial" w:hAnsi="Arial" w:cs="Arial"/>
        </w:rPr>
      </w:pPr>
      <w:r w:rsidRPr="47D16ABB">
        <w:rPr>
          <w:rFonts w:ascii="Arial" w:eastAsia="Arial" w:hAnsi="Arial" w:cs="Arial"/>
        </w:rPr>
        <w:t xml:space="preserve">Brown, T.D. and Penney, D. (2019) </w:t>
      </w:r>
      <w:r w:rsidRPr="47D16ABB">
        <w:rPr>
          <w:rFonts w:ascii="Arial" w:eastAsia="Arial" w:hAnsi="Arial" w:cs="Arial"/>
          <w:i/>
          <w:iCs/>
        </w:rPr>
        <w:t>Examination Physical Education.</w:t>
      </w:r>
      <w:r w:rsidRPr="47D16ABB">
        <w:rPr>
          <w:rFonts w:ascii="Arial" w:eastAsia="Arial" w:hAnsi="Arial" w:cs="Arial"/>
        </w:rPr>
        <w:t xml:space="preserve"> London, Taylor &amp;Francis Ltd.</w:t>
      </w:r>
    </w:p>
    <w:p w14:paraId="59812B47" w14:textId="77777777" w:rsidR="003046D0" w:rsidRDefault="003046D0" w:rsidP="47D16ABB">
      <w:pPr>
        <w:spacing w:after="0" w:line="240" w:lineRule="auto"/>
        <w:rPr>
          <w:rFonts w:ascii="Arial" w:eastAsia="Arial" w:hAnsi="Arial" w:cs="Arial"/>
        </w:rPr>
      </w:pPr>
    </w:p>
    <w:p w14:paraId="00524D3E" w14:textId="77777777" w:rsidR="003046D0" w:rsidRDefault="4D26D851" w:rsidP="47D16ABB">
      <w:pPr>
        <w:spacing w:after="0" w:line="240" w:lineRule="auto"/>
        <w:rPr>
          <w:rFonts w:ascii="Arial" w:eastAsia="Arial" w:hAnsi="Arial" w:cs="Arial"/>
        </w:rPr>
      </w:pPr>
      <w:r w:rsidRPr="47D16ABB">
        <w:rPr>
          <w:rFonts w:ascii="Arial" w:eastAsia="Arial" w:hAnsi="Arial" w:cs="Arial"/>
        </w:rPr>
        <w:t xml:space="preserve">Butler, J.I. and Griffin, L.L. (2010) </w:t>
      </w:r>
      <w:r w:rsidRPr="47D16ABB">
        <w:rPr>
          <w:rFonts w:ascii="Arial" w:eastAsia="Arial" w:hAnsi="Arial" w:cs="Arial"/>
          <w:i/>
          <w:iCs/>
        </w:rPr>
        <w:t>More teaching games for understanding: moving</w:t>
      </w:r>
      <w:r w:rsidRPr="47D16ABB">
        <w:rPr>
          <w:rFonts w:ascii="Arial" w:eastAsia="Arial" w:hAnsi="Arial" w:cs="Arial"/>
        </w:rPr>
        <w:t xml:space="preserve"> globally. Champaign, Ill, Human Kinetics.</w:t>
      </w:r>
    </w:p>
    <w:p w14:paraId="3A27D8DF" w14:textId="1F0E3974" w:rsidR="003046D0" w:rsidRDefault="003046D0" w:rsidP="47D16ABB">
      <w:pPr>
        <w:spacing w:after="0" w:line="240" w:lineRule="auto"/>
        <w:jc w:val="both"/>
        <w:rPr>
          <w:rFonts w:ascii="Arial" w:eastAsia="Arial" w:hAnsi="Arial" w:cs="Arial"/>
        </w:rPr>
      </w:pPr>
    </w:p>
    <w:p w14:paraId="38B85478" w14:textId="72AE5D8B" w:rsidR="003046D0" w:rsidRDefault="49FAA9AC" w:rsidP="47D16ABB">
      <w:pPr>
        <w:spacing w:after="0" w:line="240" w:lineRule="auto"/>
        <w:jc w:val="both"/>
        <w:rPr>
          <w:rFonts w:ascii="Arial" w:eastAsia="Arial" w:hAnsi="Arial" w:cs="Arial"/>
          <w:color w:val="212529"/>
        </w:rPr>
      </w:pPr>
      <w:r w:rsidRPr="47D16ABB">
        <w:rPr>
          <w:rFonts w:ascii="Arial" w:eastAsia="Arial" w:hAnsi="Arial" w:cs="Arial"/>
          <w:color w:val="212529"/>
        </w:rPr>
        <w:t>Cale, L. and Harris, Jo. (2023) Physical Education Pedagogies for Health</w:t>
      </w:r>
    </w:p>
    <w:p w14:paraId="21CD8402" w14:textId="5B7BFD01" w:rsidR="003046D0" w:rsidRDefault="003046D0" w:rsidP="47D16ABB">
      <w:pPr>
        <w:spacing w:after="0" w:line="240" w:lineRule="auto"/>
        <w:jc w:val="both"/>
        <w:rPr>
          <w:rFonts w:ascii="Arial" w:eastAsia="Arial" w:hAnsi="Arial" w:cs="Arial"/>
          <w:color w:val="212529"/>
        </w:rPr>
      </w:pPr>
    </w:p>
    <w:p w14:paraId="3DED6D9A" w14:textId="77777777" w:rsidR="003046D0" w:rsidRDefault="2FC03F9E" w:rsidP="47D16ABB">
      <w:pPr>
        <w:spacing w:after="0" w:line="240" w:lineRule="auto"/>
        <w:jc w:val="both"/>
        <w:rPr>
          <w:rFonts w:ascii="Arial" w:eastAsia="Arial" w:hAnsi="Arial" w:cs="Arial"/>
          <w:b/>
          <w:bCs/>
        </w:rPr>
      </w:pPr>
      <w:r w:rsidRPr="1F7C0117">
        <w:rPr>
          <w:rFonts w:ascii="Arial" w:eastAsia="Arial" w:hAnsi="Arial" w:cs="Arial"/>
          <w:b/>
          <w:bCs/>
        </w:rPr>
        <w:t xml:space="preserve">Capel, S.A., Cliffe, J. and Lawrence, J. eds. (2020) </w:t>
      </w:r>
      <w:r w:rsidRPr="1F7C0117">
        <w:rPr>
          <w:rFonts w:ascii="Arial" w:eastAsia="Arial" w:hAnsi="Arial" w:cs="Arial"/>
          <w:b/>
          <w:bCs/>
          <w:i/>
          <w:iCs/>
        </w:rPr>
        <w:t>Learning to teach physical education in the secondary school: a companion to school experience</w:t>
      </w:r>
      <w:r w:rsidRPr="1F7C0117">
        <w:rPr>
          <w:rFonts w:ascii="Arial" w:eastAsia="Arial" w:hAnsi="Arial" w:cs="Arial"/>
          <w:b/>
          <w:bCs/>
        </w:rPr>
        <w:t>. Fifth ed. London, Routledge.</w:t>
      </w:r>
    </w:p>
    <w:p w14:paraId="0F080488" w14:textId="58340B52" w:rsidR="1F7C0117" w:rsidRDefault="1F7C0117" w:rsidP="1F7C0117">
      <w:pPr>
        <w:spacing w:after="0" w:line="240" w:lineRule="auto"/>
        <w:jc w:val="both"/>
        <w:rPr>
          <w:rFonts w:ascii="Arial" w:eastAsia="Arial" w:hAnsi="Arial" w:cs="Arial"/>
          <w:b/>
          <w:bCs/>
        </w:rPr>
      </w:pPr>
    </w:p>
    <w:p w14:paraId="63DB1B75" w14:textId="28DE7165" w:rsidR="003046D0" w:rsidRDefault="2FC03F9E" w:rsidP="47D16ABB">
      <w:pPr>
        <w:spacing w:after="0" w:line="240" w:lineRule="auto"/>
        <w:jc w:val="both"/>
        <w:rPr>
          <w:rFonts w:ascii="Arial" w:eastAsia="Arial" w:hAnsi="Arial" w:cs="Arial"/>
          <w:b/>
          <w:bCs/>
        </w:rPr>
      </w:pPr>
      <w:r w:rsidRPr="47D16ABB">
        <w:rPr>
          <w:rFonts w:ascii="Arial" w:eastAsia="Arial" w:hAnsi="Arial" w:cs="Arial"/>
          <w:b/>
          <w:bCs/>
        </w:rPr>
        <w:t xml:space="preserve">Capel, S.A., Cliffe, J. and Lawrence, J. eds. (2021) </w:t>
      </w:r>
      <w:r w:rsidRPr="47D16ABB">
        <w:rPr>
          <w:rFonts w:ascii="Arial" w:eastAsia="Arial" w:hAnsi="Arial" w:cs="Arial"/>
          <w:b/>
          <w:bCs/>
          <w:i/>
          <w:iCs/>
        </w:rPr>
        <w:t>A practical guide to teaching physical education in the secondary school.</w:t>
      </w:r>
      <w:r w:rsidRPr="47D16ABB">
        <w:rPr>
          <w:rFonts w:ascii="Arial" w:eastAsia="Arial" w:hAnsi="Arial" w:cs="Arial"/>
          <w:b/>
          <w:bCs/>
        </w:rPr>
        <w:t xml:space="preserve"> Third ed. Abingdon, Oxon, Routledge.</w:t>
      </w:r>
    </w:p>
    <w:p w14:paraId="1CFCFEA9" w14:textId="37720D15" w:rsidR="003046D0" w:rsidRDefault="003046D0" w:rsidP="47D16ABB">
      <w:pPr>
        <w:spacing w:after="0" w:line="240" w:lineRule="auto"/>
        <w:jc w:val="both"/>
        <w:rPr>
          <w:rFonts w:ascii="Open Sans" w:hAnsi="Open Sans" w:cs="Open Sans"/>
          <w:color w:val="212529"/>
          <w:sz w:val="24"/>
          <w:szCs w:val="24"/>
        </w:rPr>
      </w:pPr>
    </w:p>
    <w:p w14:paraId="0160876E" w14:textId="77777777" w:rsidR="00381856" w:rsidRPr="004C618C" w:rsidRDefault="00381856" w:rsidP="00381856">
      <w:pPr>
        <w:spacing w:after="200" w:line="390" w:lineRule="atLeast"/>
        <w:rPr>
          <w:rFonts w:ascii="Arial" w:eastAsia="Arial" w:hAnsi="Arial" w:cs="Arial"/>
        </w:rPr>
      </w:pPr>
      <w:proofErr w:type="spellStart"/>
      <w:r w:rsidRPr="7568C70F">
        <w:rPr>
          <w:rFonts w:ascii="Arial" w:eastAsia="Arial" w:hAnsi="Arial" w:cs="Arial"/>
        </w:rPr>
        <w:t>Frapwell</w:t>
      </w:r>
      <w:proofErr w:type="spellEnd"/>
      <w:r w:rsidRPr="7568C70F">
        <w:rPr>
          <w:rFonts w:ascii="Arial" w:eastAsia="Arial" w:hAnsi="Arial" w:cs="Arial"/>
        </w:rPr>
        <w:t xml:space="preserve">, A. (2015) </w:t>
      </w:r>
      <w:r w:rsidRPr="00381856">
        <w:rPr>
          <w:rFonts w:ascii="Arial" w:eastAsia="Arial" w:hAnsi="Arial" w:cs="Arial"/>
          <w:i/>
        </w:rPr>
        <w:t>Practical guide to assessing without levels: supporting and safeguarding high quality achievement in physical education.</w:t>
      </w:r>
      <w:r w:rsidRPr="7568C70F">
        <w:rPr>
          <w:rFonts w:ascii="Arial" w:eastAsia="Arial" w:hAnsi="Arial" w:cs="Arial"/>
        </w:rPr>
        <w:t xml:space="preserve"> Worcester, The Association for Physical Education (</w:t>
      </w:r>
      <w:proofErr w:type="spellStart"/>
      <w:r w:rsidRPr="7568C70F">
        <w:rPr>
          <w:rFonts w:ascii="Arial" w:eastAsia="Arial" w:hAnsi="Arial" w:cs="Arial"/>
        </w:rPr>
        <w:t>afPE</w:t>
      </w:r>
      <w:proofErr w:type="spellEnd"/>
      <w:r w:rsidRPr="7568C70F">
        <w:rPr>
          <w:rFonts w:ascii="Arial" w:eastAsia="Arial" w:hAnsi="Arial" w:cs="Arial"/>
        </w:rPr>
        <w:t>).</w:t>
      </w:r>
    </w:p>
    <w:p w14:paraId="6F3847C5" w14:textId="77777777" w:rsidR="00381856" w:rsidRDefault="00381856" w:rsidP="00381856">
      <w:pPr>
        <w:spacing w:after="200" w:line="390" w:lineRule="atLeast"/>
        <w:rPr>
          <w:rFonts w:ascii="Arial" w:eastAsia="Arial" w:hAnsi="Arial" w:cs="Arial"/>
        </w:rPr>
      </w:pPr>
      <w:r w:rsidRPr="7568C70F">
        <w:rPr>
          <w:rFonts w:ascii="Arial" w:eastAsia="Arial" w:hAnsi="Arial" w:cs="Arial"/>
        </w:rPr>
        <w:t xml:space="preserve">Gibbons, E. (2007) </w:t>
      </w:r>
      <w:r w:rsidRPr="00381856">
        <w:rPr>
          <w:rFonts w:ascii="Arial" w:eastAsia="Arial" w:hAnsi="Arial" w:cs="Arial"/>
          <w:i/>
        </w:rPr>
        <w:t>Teaching Dance</w:t>
      </w:r>
      <w:r w:rsidRPr="7568C70F">
        <w:rPr>
          <w:rFonts w:ascii="Arial" w:eastAsia="Arial" w:hAnsi="Arial" w:cs="Arial"/>
        </w:rPr>
        <w:t>. Bloomington, Author House.</w:t>
      </w:r>
    </w:p>
    <w:p w14:paraId="5D265557" w14:textId="77777777" w:rsidR="00381856" w:rsidRPr="004C618C" w:rsidRDefault="00381856" w:rsidP="00381856">
      <w:pPr>
        <w:spacing w:after="0" w:line="240" w:lineRule="auto"/>
        <w:rPr>
          <w:rFonts w:ascii="Arial" w:eastAsia="Arial" w:hAnsi="Arial" w:cs="Arial"/>
        </w:rPr>
      </w:pPr>
      <w:r w:rsidRPr="7568C70F">
        <w:rPr>
          <w:rFonts w:ascii="Arial" w:eastAsia="Arial" w:hAnsi="Arial" w:cs="Arial"/>
        </w:rPr>
        <w:t xml:space="preserve">Green, K. (2008) </w:t>
      </w:r>
      <w:r w:rsidRPr="00381856">
        <w:rPr>
          <w:rFonts w:ascii="Arial" w:eastAsia="Arial" w:hAnsi="Arial" w:cs="Arial"/>
          <w:i/>
        </w:rPr>
        <w:t>Understanding physical education</w:t>
      </w:r>
      <w:r w:rsidRPr="7568C70F">
        <w:rPr>
          <w:rFonts w:ascii="Arial" w:eastAsia="Arial" w:hAnsi="Arial" w:cs="Arial"/>
        </w:rPr>
        <w:t>. London, UK, Sage.</w:t>
      </w:r>
    </w:p>
    <w:p w14:paraId="22A4CAE4" w14:textId="77777777" w:rsidR="00381856" w:rsidRDefault="00381856" w:rsidP="00381856">
      <w:pPr>
        <w:spacing w:after="0" w:line="240" w:lineRule="auto"/>
        <w:rPr>
          <w:rFonts w:ascii="Arial" w:eastAsia="Arial" w:hAnsi="Arial" w:cs="Arial"/>
        </w:rPr>
      </w:pPr>
    </w:p>
    <w:p w14:paraId="27084FF7" w14:textId="77777777" w:rsidR="00381856" w:rsidRPr="004C618C" w:rsidRDefault="00381856" w:rsidP="00381856">
      <w:pPr>
        <w:spacing w:after="0" w:line="240" w:lineRule="auto"/>
        <w:jc w:val="both"/>
        <w:rPr>
          <w:rFonts w:ascii="Arial" w:eastAsia="Arial" w:hAnsi="Arial" w:cs="Arial"/>
          <w:lang w:eastAsia="en-GB"/>
        </w:rPr>
      </w:pPr>
      <w:proofErr w:type="spellStart"/>
      <w:r w:rsidRPr="7568C70F">
        <w:rPr>
          <w:rFonts w:ascii="Arial" w:eastAsia="Arial" w:hAnsi="Arial" w:cs="Arial"/>
          <w:lang w:eastAsia="en-GB"/>
        </w:rPr>
        <w:t>Grenier</w:t>
      </w:r>
      <w:proofErr w:type="spellEnd"/>
      <w:r w:rsidRPr="7568C70F">
        <w:rPr>
          <w:rFonts w:ascii="Arial" w:eastAsia="Arial" w:hAnsi="Arial" w:cs="Arial"/>
          <w:lang w:eastAsia="en-GB"/>
        </w:rPr>
        <w:t xml:space="preserve">, M. (2014) </w:t>
      </w:r>
      <w:r w:rsidRPr="00381856">
        <w:rPr>
          <w:rFonts w:ascii="Arial" w:eastAsia="Arial" w:hAnsi="Arial" w:cs="Arial"/>
          <w:i/>
          <w:lang w:eastAsia="en-GB"/>
        </w:rPr>
        <w:t>Physical Education for Students with Autism Spectrum Disorders</w:t>
      </w:r>
      <w:r w:rsidRPr="7568C70F">
        <w:rPr>
          <w:rFonts w:ascii="Arial" w:eastAsia="Arial" w:hAnsi="Arial" w:cs="Arial"/>
          <w:lang w:eastAsia="en-GB"/>
        </w:rPr>
        <w:t xml:space="preserve"> Leeds Human Kinetics</w:t>
      </w:r>
    </w:p>
    <w:p w14:paraId="04F086FC" w14:textId="77777777" w:rsidR="00381856" w:rsidRDefault="00381856" w:rsidP="00381856">
      <w:pPr>
        <w:spacing w:after="0" w:line="240" w:lineRule="auto"/>
        <w:jc w:val="both"/>
        <w:rPr>
          <w:rFonts w:ascii="Arial" w:eastAsia="Arial" w:hAnsi="Arial" w:cs="Arial"/>
          <w:lang w:eastAsia="en-GB"/>
        </w:rPr>
      </w:pPr>
    </w:p>
    <w:p w14:paraId="1A771344" w14:textId="77777777" w:rsidR="00381856" w:rsidRPr="004C618C" w:rsidRDefault="00381856" w:rsidP="00381856">
      <w:pPr>
        <w:spacing w:after="0" w:line="240" w:lineRule="auto"/>
        <w:rPr>
          <w:rFonts w:ascii="Arial" w:eastAsia="Arial" w:hAnsi="Arial" w:cs="Arial"/>
        </w:rPr>
      </w:pPr>
      <w:proofErr w:type="spellStart"/>
      <w:r w:rsidRPr="7568C70F">
        <w:rPr>
          <w:rFonts w:ascii="Arial" w:eastAsia="Arial" w:hAnsi="Arial" w:cs="Arial"/>
        </w:rPr>
        <w:t>Grehaigne</w:t>
      </w:r>
      <w:proofErr w:type="spellEnd"/>
      <w:r w:rsidRPr="7568C70F">
        <w:rPr>
          <w:rFonts w:ascii="Arial" w:eastAsia="Arial" w:hAnsi="Arial" w:cs="Arial"/>
        </w:rPr>
        <w:t xml:space="preserve">, J.-F., Richard, J.-F. and Griffin, L.L. eds. (2004) </w:t>
      </w:r>
      <w:r w:rsidRPr="00381856">
        <w:rPr>
          <w:rFonts w:ascii="Arial" w:eastAsia="Arial" w:hAnsi="Arial" w:cs="Arial"/>
          <w:i/>
        </w:rPr>
        <w:t xml:space="preserve">Teaching and Learning Team Sports and Games. </w:t>
      </w:r>
      <w:r w:rsidRPr="7568C70F">
        <w:rPr>
          <w:rFonts w:ascii="Arial" w:eastAsia="Arial" w:hAnsi="Arial" w:cs="Arial"/>
        </w:rPr>
        <w:t>London, Taylor &amp; Francis Ltd.</w:t>
      </w:r>
    </w:p>
    <w:p w14:paraId="652AE780" w14:textId="77777777" w:rsidR="00381856" w:rsidRDefault="00381856" w:rsidP="00381856">
      <w:pPr>
        <w:spacing w:after="0" w:line="240" w:lineRule="auto"/>
        <w:rPr>
          <w:rFonts w:ascii="Arial" w:eastAsia="Arial" w:hAnsi="Arial" w:cs="Arial"/>
        </w:rPr>
      </w:pPr>
    </w:p>
    <w:p w14:paraId="2DB964AA" w14:textId="5CFD4D3D" w:rsidR="00381856" w:rsidRDefault="00381856" w:rsidP="00381856">
      <w:pPr>
        <w:spacing w:after="0" w:line="390" w:lineRule="atLeast"/>
        <w:jc w:val="both"/>
        <w:rPr>
          <w:rFonts w:ascii="Arial" w:eastAsia="Arial" w:hAnsi="Arial" w:cs="Arial"/>
        </w:rPr>
      </w:pPr>
      <w:r w:rsidRPr="47D16ABB">
        <w:rPr>
          <w:rFonts w:ascii="Arial" w:eastAsia="Arial" w:hAnsi="Arial" w:cs="Arial"/>
        </w:rPr>
        <w:t xml:space="preserve">Horvat, M., </w:t>
      </w:r>
      <w:proofErr w:type="spellStart"/>
      <w:r w:rsidRPr="47D16ABB">
        <w:rPr>
          <w:rFonts w:ascii="Arial" w:eastAsia="Arial" w:hAnsi="Arial" w:cs="Arial"/>
        </w:rPr>
        <w:t>Kalakian</w:t>
      </w:r>
      <w:proofErr w:type="spellEnd"/>
      <w:r w:rsidRPr="47D16ABB">
        <w:rPr>
          <w:rFonts w:ascii="Arial" w:eastAsia="Arial" w:hAnsi="Arial" w:cs="Arial"/>
        </w:rPr>
        <w:t xml:space="preserve">, L.H., Croce, R. and Dahlstrom, V. (2010) </w:t>
      </w:r>
      <w:r w:rsidRPr="47D16ABB">
        <w:rPr>
          <w:rFonts w:ascii="Arial" w:eastAsia="Arial" w:hAnsi="Arial" w:cs="Arial"/>
          <w:i/>
          <w:iCs/>
        </w:rPr>
        <w:t>Developmental/Adapted Physical Education</w:t>
      </w:r>
      <w:r w:rsidRPr="47D16ABB">
        <w:rPr>
          <w:rFonts w:ascii="Arial" w:eastAsia="Arial" w:hAnsi="Arial" w:cs="Arial"/>
        </w:rPr>
        <w:t>. 5th ed. Pearson Education (US).</w:t>
      </w:r>
    </w:p>
    <w:p w14:paraId="694677A9" w14:textId="130EDEA7" w:rsidR="47D16ABB" w:rsidRDefault="47D16ABB" w:rsidP="47D16ABB">
      <w:pPr>
        <w:spacing w:after="0" w:line="390" w:lineRule="atLeast"/>
        <w:jc w:val="both"/>
        <w:rPr>
          <w:rFonts w:ascii="Arial" w:eastAsia="Arial" w:hAnsi="Arial" w:cs="Arial"/>
        </w:rPr>
      </w:pPr>
    </w:p>
    <w:p w14:paraId="076038EF" w14:textId="775D4DA3" w:rsidR="7F82C2DC" w:rsidRDefault="7F82C2DC" w:rsidP="47D16ABB">
      <w:pPr>
        <w:spacing w:after="0" w:line="390" w:lineRule="atLeast"/>
        <w:jc w:val="both"/>
        <w:rPr>
          <w:rFonts w:ascii="Arial" w:eastAsia="Arial" w:hAnsi="Arial" w:cs="Arial"/>
        </w:rPr>
      </w:pPr>
      <w:r w:rsidRPr="47D16ABB">
        <w:rPr>
          <w:rFonts w:ascii="Arial" w:eastAsia="Arial" w:hAnsi="Arial" w:cs="Arial"/>
        </w:rPr>
        <w:t xml:space="preserve">Kirk, D. (2014) </w:t>
      </w:r>
      <w:r w:rsidRPr="47D16ABB">
        <w:rPr>
          <w:rFonts w:ascii="Arial" w:eastAsia="Arial" w:hAnsi="Arial" w:cs="Arial"/>
          <w:i/>
          <w:iCs/>
        </w:rPr>
        <w:t>Physical education and curriculum study: a critical introduction.</w:t>
      </w:r>
      <w:r w:rsidRPr="47D16ABB">
        <w:rPr>
          <w:rFonts w:ascii="Arial" w:eastAsia="Arial" w:hAnsi="Arial" w:cs="Arial"/>
        </w:rPr>
        <w:t xml:space="preserve"> Abingdon, Oxon, Routledge.</w:t>
      </w:r>
    </w:p>
    <w:p w14:paraId="7C88FC2A" w14:textId="77777777" w:rsidR="00381856" w:rsidRPr="004C618C" w:rsidRDefault="00381856" w:rsidP="00381856">
      <w:pPr>
        <w:spacing w:after="0" w:line="390" w:lineRule="atLeast"/>
        <w:jc w:val="both"/>
        <w:rPr>
          <w:rFonts w:ascii="Arial" w:eastAsia="Arial" w:hAnsi="Arial" w:cs="Arial"/>
        </w:rPr>
      </w:pPr>
    </w:p>
    <w:p w14:paraId="3C579025" w14:textId="77777777" w:rsidR="00381856" w:rsidRPr="004C618C" w:rsidRDefault="00381856" w:rsidP="00381856">
      <w:pPr>
        <w:spacing w:after="0" w:line="390" w:lineRule="atLeast"/>
        <w:jc w:val="both"/>
        <w:rPr>
          <w:rFonts w:ascii="Arial" w:eastAsia="Arial" w:hAnsi="Arial" w:cs="Arial"/>
        </w:rPr>
      </w:pPr>
      <w:r w:rsidRPr="47D16ABB">
        <w:rPr>
          <w:rFonts w:ascii="Arial" w:eastAsia="Arial" w:hAnsi="Arial" w:cs="Arial"/>
        </w:rPr>
        <w:t xml:space="preserve">Laker, A. (2001) </w:t>
      </w:r>
      <w:r w:rsidRPr="47D16ABB">
        <w:rPr>
          <w:rFonts w:ascii="Arial" w:eastAsia="Arial" w:hAnsi="Arial" w:cs="Arial"/>
          <w:i/>
          <w:iCs/>
        </w:rPr>
        <w:t>Developing personal, social and moral education through physical education: a practical guide to teachers</w:t>
      </w:r>
      <w:r w:rsidRPr="47D16ABB">
        <w:rPr>
          <w:rFonts w:ascii="Arial" w:eastAsia="Arial" w:hAnsi="Arial" w:cs="Arial"/>
        </w:rPr>
        <w:t>. London, Routledge Falmer.</w:t>
      </w:r>
    </w:p>
    <w:p w14:paraId="14B3F610" w14:textId="21074E9E" w:rsidR="47D16ABB" w:rsidRDefault="47D16ABB" w:rsidP="47D16ABB">
      <w:pPr>
        <w:rPr>
          <w:rFonts w:ascii="Arial" w:eastAsia="Arial" w:hAnsi="Arial" w:cs="Arial"/>
        </w:rPr>
      </w:pPr>
    </w:p>
    <w:p w14:paraId="459FFA1F" w14:textId="2C0CE503" w:rsidR="00381856" w:rsidRDefault="00381856" w:rsidP="00381856">
      <w:pPr>
        <w:rPr>
          <w:rFonts w:ascii="Arial" w:eastAsia="Arial" w:hAnsi="Arial" w:cs="Arial"/>
        </w:rPr>
      </w:pPr>
      <w:proofErr w:type="spellStart"/>
      <w:r w:rsidRPr="7568C70F">
        <w:rPr>
          <w:rFonts w:ascii="Arial" w:eastAsia="Arial" w:hAnsi="Arial" w:cs="Arial"/>
        </w:rPr>
        <w:t>Lingampalli</w:t>
      </w:r>
      <w:proofErr w:type="spellEnd"/>
      <w:r w:rsidRPr="7568C70F">
        <w:rPr>
          <w:rFonts w:ascii="Arial" w:eastAsia="Arial" w:hAnsi="Arial" w:cs="Arial"/>
        </w:rPr>
        <w:t xml:space="preserve">, K. (2013) </w:t>
      </w:r>
      <w:r w:rsidRPr="00381856">
        <w:rPr>
          <w:rFonts w:ascii="Arial" w:eastAsia="Arial" w:hAnsi="Arial" w:cs="Arial"/>
          <w:i/>
        </w:rPr>
        <w:t>Teenager’s Guide to Health and Fitness</w:t>
      </w:r>
      <w:r w:rsidRPr="7568C70F">
        <w:rPr>
          <w:rFonts w:ascii="Arial" w:eastAsia="Arial" w:hAnsi="Arial" w:cs="Arial"/>
        </w:rPr>
        <w:t>. Xlibris.</w:t>
      </w:r>
    </w:p>
    <w:p w14:paraId="578CABEF" w14:textId="77777777" w:rsidR="00381856" w:rsidRPr="000A2137" w:rsidRDefault="00381856" w:rsidP="00381856">
      <w:pPr>
        <w:jc w:val="both"/>
        <w:rPr>
          <w:rFonts w:ascii="Arial" w:eastAsia="Arial" w:hAnsi="Arial" w:cs="Arial"/>
        </w:rPr>
      </w:pPr>
      <w:proofErr w:type="spellStart"/>
      <w:r w:rsidRPr="7568C70F">
        <w:rPr>
          <w:rFonts w:ascii="Arial" w:eastAsia="Arial" w:hAnsi="Arial" w:cs="Arial"/>
        </w:rPr>
        <w:t>Mauldon</w:t>
      </w:r>
      <w:proofErr w:type="spellEnd"/>
      <w:r w:rsidRPr="7568C70F">
        <w:rPr>
          <w:rFonts w:ascii="Arial" w:eastAsia="Arial" w:hAnsi="Arial" w:cs="Arial"/>
        </w:rPr>
        <w:t xml:space="preserve">, E. and </w:t>
      </w:r>
      <w:proofErr w:type="spellStart"/>
      <w:r w:rsidRPr="7568C70F">
        <w:rPr>
          <w:rFonts w:ascii="Arial" w:eastAsia="Arial" w:hAnsi="Arial" w:cs="Arial"/>
        </w:rPr>
        <w:t>Layson</w:t>
      </w:r>
      <w:proofErr w:type="spellEnd"/>
      <w:r w:rsidRPr="7568C70F">
        <w:rPr>
          <w:rFonts w:ascii="Arial" w:eastAsia="Arial" w:hAnsi="Arial" w:cs="Arial"/>
        </w:rPr>
        <w:t xml:space="preserve">, J. (1989) Teaching Gymnastics, Routledge, London. </w:t>
      </w:r>
    </w:p>
    <w:p w14:paraId="4AACC5D7" w14:textId="77777777" w:rsidR="00381856" w:rsidRDefault="00381856" w:rsidP="00381856">
      <w:pPr>
        <w:jc w:val="both"/>
        <w:rPr>
          <w:rFonts w:ascii="Arial" w:eastAsia="Arial" w:hAnsi="Arial" w:cs="Arial"/>
        </w:rPr>
      </w:pPr>
      <w:r w:rsidRPr="7568C70F">
        <w:rPr>
          <w:rFonts w:ascii="Arial" w:eastAsia="Arial" w:hAnsi="Arial" w:cs="Arial"/>
        </w:rPr>
        <w:t xml:space="preserve">Mitchell, D., Davis, B. and Lopez, R. (2002) </w:t>
      </w:r>
      <w:r w:rsidRPr="00381856">
        <w:rPr>
          <w:rFonts w:ascii="Arial" w:eastAsia="Arial" w:hAnsi="Arial" w:cs="Arial"/>
          <w:i/>
        </w:rPr>
        <w:t xml:space="preserve">Teaching </w:t>
      </w:r>
      <w:proofErr w:type="spellStart"/>
      <w:r w:rsidRPr="00381856">
        <w:rPr>
          <w:rFonts w:ascii="Arial" w:eastAsia="Arial" w:hAnsi="Arial" w:cs="Arial"/>
          <w:i/>
        </w:rPr>
        <w:t>FUNdamental</w:t>
      </w:r>
      <w:proofErr w:type="spellEnd"/>
      <w:r w:rsidRPr="00381856">
        <w:rPr>
          <w:rFonts w:ascii="Arial" w:eastAsia="Arial" w:hAnsi="Arial" w:cs="Arial"/>
          <w:i/>
        </w:rPr>
        <w:t xml:space="preserve"> gymnastics</w:t>
      </w:r>
      <w:r w:rsidRPr="7568C70F">
        <w:rPr>
          <w:rFonts w:ascii="Arial" w:eastAsia="Arial" w:hAnsi="Arial" w:cs="Arial"/>
        </w:rPr>
        <w:t xml:space="preserve"> skills. Champaign, IL, Human Kinetics.</w:t>
      </w:r>
    </w:p>
    <w:p w14:paraId="58304CED" w14:textId="3ADC3577" w:rsidR="00381856" w:rsidRDefault="00381856" w:rsidP="00381856">
      <w:pPr>
        <w:spacing w:after="0" w:line="390" w:lineRule="atLeast"/>
        <w:jc w:val="both"/>
        <w:rPr>
          <w:rFonts w:ascii="Arial" w:eastAsia="Arial" w:hAnsi="Arial" w:cs="Arial"/>
        </w:rPr>
      </w:pPr>
      <w:proofErr w:type="spellStart"/>
      <w:r w:rsidRPr="7568C70F">
        <w:rPr>
          <w:rFonts w:ascii="Arial" w:eastAsia="Arial" w:hAnsi="Arial" w:cs="Arial"/>
        </w:rPr>
        <w:t>Mosston</w:t>
      </w:r>
      <w:proofErr w:type="spellEnd"/>
      <w:r w:rsidRPr="7568C70F">
        <w:rPr>
          <w:rFonts w:ascii="Arial" w:eastAsia="Arial" w:hAnsi="Arial" w:cs="Arial"/>
        </w:rPr>
        <w:t xml:space="preserve">, M. and Ashworth, S. (2002) </w:t>
      </w:r>
      <w:r w:rsidRPr="00381856">
        <w:rPr>
          <w:rFonts w:ascii="Arial" w:eastAsia="Arial" w:hAnsi="Arial" w:cs="Arial"/>
          <w:i/>
        </w:rPr>
        <w:t>Teaching physical education</w:t>
      </w:r>
      <w:r w:rsidRPr="7568C70F">
        <w:rPr>
          <w:rFonts w:ascii="Arial" w:eastAsia="Arial" w:hAnsi="Arial" w:cs="Arial"/>
        </w:rPr>
        <w:t>. 5th ed. San Francisco, Cal, Benjamin Cummings.</w:t>
      </w:r>
    </w:p>
    <w:p w14:paraId="44BD70AB" w14:textId="18368045" w:rsidR="00381856" w:rsidRDefault="00381856" w:rsidP="00381856">
      <w:pPr>
        <w:spacing w:after="0" w:line="390" w:lineRule="atLeast"/>
        <w:jc w:val="both"/>
        <w:rPr>
          <w:rFonts w:ascii="Arial" w:eastAsia="Arial" w:hAnsi="Arial" w:cs="Arial"/>
        </w:rPr>
      </w:pPr>
      <w:r w:rsidRPr="7568C70F">
        <w:rPr>
          <w:rFonts w:ascii="Arial" w:eastAsia="Arial" w:hAnsi="Arial" w:cs="Arial"/>
        </w:rPr>
        <w:t xml:space="preserve">Pickard, A. and Maude, P. (2021) </w:t>
      </w:r>
      <w:r w:rsidRPr="00381856">
        <w:rPr>
          <w:rFonts w:ascii="Arial" w:eastAsia="Arial" w:hAnsi="Arial" w:cs="Arial"/>
          <w:i/>
        </w:rPr>
        <w:t>Teaching physical education creatively</w:t>
      </w:r>
      <w:r w:rsidRPr="7568C70F">
        <w:rPr>
          <w:rFonts w:ascii="Arial" w:eastAsia="Arial" w:hAnsi="Arial" w:cs="Arial"/>
        </w:rPr>
        <w:t>. Second ed. London, Routledge.</w:t>
      </w:r>
    </w:p>
    <w:p w14:paraId="32982B29" w14:textId="77777777" w:rsidR="00381856" w:rsidRDefault="00381856" w:rsidP="00381856">
      <w:pPr>
        <w:spacing w:after="0" w:line="390" w:lineRule="atLeast"/>
        <w:jc w:val="both"/>
        <w:textAlignment w:val="baseline"/>
        <w:rPr>
          <w:rFonts w:ascii="Arial" w:eastAsia="Arial" w:hAnsi="Arial" w:cs="Arial"/>
          <w:lang w:eastAsia="en-GB"/>
        </w:rPr>
      </w:pPr>
    </w:p>
    <w:p w14:paraId="12BC91F9" w14:textId="77777777" w:rsidR="00381856" w:rsidRDefault="00381856" w:rsidP="00381856">
      <w:pPr>
        <w:spacing w:after="0" w:line="390" w:lineRule="atLeast"/>
        <w:jc w:val="both"/>
        <w:rPr>
          <w:rFonts w:ascii="Arial" w:eastAsia="Arial" w:hAnsi="Arial" w:cs="Arial"/>
        </w:rPr>
      </w:pPr>
      <w:r w:rsidRPr="47D16ABB">
        <w:rPr>
          <w:rFonts w:ascii="Arial" w:eastAsia="Arial" w:hAnsi="Arial" w:cs="Arial"/>
        </w:rPr>
        <w:t xml:space="preserve">Piper, H. ed. (2016) </w:t>
      </w:r>
      <w:r w:rsidRPr="47D16ABB">
        <w:rPr>
          <w:rFonts w:ascii="Arial" w:eastAsia="Arial" w:hAnsi="Arial" w:cs="Arial"/>
          <w:i/>
          <w:iCs/>
        </w:rPr>
        <w:t>Touch in sports coaching and physical education: fear, risk, and moral panic</w:t>
      </w:r>
      <w:r w:rsidRPr="47D16ABB">
        <w:rPr>
          <w:rFonts w:ascii="Arial" w:eastAsia="Arial" w:hAnsi="Arial" w:cs="Arial"/>
        </w:rPr>
        <w:t>. London, Routledge.</w:t>
      </w:r>
    </w:p>
    <w:p w14:paraId="71535261" w14:textId="38C837E5" w:rsidR="003046D0" w:rsidRDefault="003046D0" w:rsidP="47D16ABB">
      <w:pPr>
        <w:spacing w:after="0" w:line="390" w:lineRule="atLeast"/>
        <w:jc w:val="both"/>
        <w:rPr>
          <w:rFonts w:ascii="Arial" w:eastAsia="Arial" w:hAnsi="Arial" w:cs="Arial"/>
        </w:rPr>
      </w:pPr>
    </w:p>
    <w:p w14:paraId="32E52E98" w14:textId="1EA2BCAE" w:rsidR="003046D0" w:rsidRDefault="5F3069D6" w:rsidP="47D16ABB">
      <w:pPr>
        <w:spacing w:after="0" w:line="390" w:lineRule="atLeast"/>
        <w:rPr>
          <w:rFonts w:ascii="Arial" w:eastAsia="Arial" w:hAnsi="Arial" w:cs="Arial"/>
          <w:b/>
          <w:bCs/>
        </w:rPr>
      </w:pPr>
      <w:r w:rsidRPr="47D16ABB">
        <w:rPr>
          <w:rFonts w:ascii="Arial" w:eastAsia="Arial" w:hAnsi="Arial" w:cs="Arial"/>
          <w:b/>
          <w:bCs/>
        </w:rPr>
        <w:t>Safe Practice: In Physical Education, School Sport and Physical Activity (202</w:t>
      </w:r>
      <w:r w:rsidR="7E95E901" w:rsidRPr="47D16ABB">
        <w:rPr>
          <w:rFonts w:ascii="Arial" w:eastAsia="Arial" w:hAnsi="Arial" w:cs="Arial"/>
          <w:b/>
          <w:bCs/>
        </w:rPr>
        <w:t>3</w:t>
      </w:r>
      <w:r w:rsidRPr="47D16ABB">
        <w:rPr>
          <w:rFonts w:ascii="Arial" w:eastAsia="Arial" w:hAnsi="Arial" w:cs="Arial"/>
          <w:b/>
          <w:bCs/>
        </w:rPr>
        <w:t xml:space="preserve">) </w:t>
      </w:r>
      <w:proofErr w:type="spellStart"/>
      <w:r w:rsidRPr="47D16ABB">
        <w:rPr>
          <w:rFonts w:ascii="Arial" w:eastAsia="Arial" w:hAnsi="Arial" w:cs="Arial"/>
          <w:b/>
          <w:bCs/>
        </w:rPr>
        <w:t>AfPE</w:t>
      </w:r>
      <w:proofErr w:type="spellEnd"/>
      <w:r w:rsidRPr="47D16ABB">
        <w:rPr>
          <w:rFonts w:ascii="Arial" w:eastAsia="Arial" w:hAnsi="Arial" w:cs="Arial"/>
          <w:b/>
          <w:bCs/>
        </w:rPr>
        <w:t>.</w:t>
      </w:r>
    </w:p>
    <w:p w14:paraId="5B3E0070" w14:textId="72794F54" w:rsidR="00381856" w:rsidRPr="000A2137" w:rsidRDefault="00381856" w:rsidP="00381856">
      <w:pPr>
        <w:spacing w:after="0" w:line="390" w:lineRule="atLeast"/>
        <w:jc w:val="both"/>
        <w:rPr>
          <w:rFonts w:ascii="Arial" w:eastAsia="Arial" w:hAnsi="Arial" w:cs="Arial"/>
          <w:snapToGrid w:val="0"/>
          <w:lang w:eastAsia="en-GB"/>
        </w:rPr>
      </w:pPr>
      <w:proofErr w:type="spellStart"/>
      <w:r w:rsidRPr="7568C70F">
        <w:rPr>
          <w:rFonts w:ascii="Arial" w:eastAsia="Arial" w:hAnsi="Arial" w:cs="Arial"/>
          <w:lang w:eastAsia="en-GB"/>
        </w:rPr>
        <w:t>Scheff</w:t>
      </w:r>
      <w:proofErr w:type="spellEnd"/>
      <w:r w:rsidRPr="7568C70F">
        <w:rPr>
          <w:rFonts w:ascii="Arial" w:eastAsia="Arial" w:hAnsi="Arial" w:cs="Arial"/>
          <w:lang w:eastAsia="en-GB"/>
        </w:rPr>
        <w:t xml:space="preserve">, H., Sprague, McGreevy-Nichol, S (2014) </w:t>
      </w:r>
      <w:r w:rsidRPr="00381856">
        <w:rPr>
          <w:rFonts w:ascii="Arial" w:eastAsia="Arial" w:hAnsi="Arial" w:cs="Arial"/>
          <w:i/>
          <w:lang w:eastAsia="en-GB"/>
        </w:rPr>
        <w:t>Experiencing Dance</w:t>
      </w:r>
      <w:r>
        <w:rPr>
          <w:rFonts w:ascii="Arial" w:eastAsia="Arial" w:hAnsi="Arial" w:cs="Arial"/>
          <w:lang w:eastAsia="en-GB"/>
        </w:rPr>
        <w:t xml:space="preserve"> </w:t>
      </w:r>
      <w:r w:rsidRPr="7568C70F">
        <w:rPr>
          <w:rFonts w:ascii="Arial" w:eastAsia="Arial" w:hAnsi="Arial" w:cs="Arial"/>
          <w:lang w:eastAsia="en-GB"/>
        </w:rPr>
        <w:t>(2ndEds) Champaign IL: Human Kinetics</w:t>
      </w:r>
    </w:p>
    <w:p w14:paraId="74A3A43F" w14:textId="77777777" w:rsidR="00381856" w:rsidRDefault="00381856" w:rsidP="00381856">
      <w:pPr>
        <w:spacing w:after="0" w:line="390" w:lineRule="atLeast"/>
        <w:jc w:val="both"/>
        <w:rPr>
          <w:rFonts w:ascii="Arial" w:eastAsia="Arial" w:hAnsi="Arial" w:cs="Arial"/>
          <w:lang w:eastAsia="en-GB"/>
        </w:rPr>
      </w:pPr>
    </w:p>
    <w:p w14:paraId="44E103BE" w14:textId="7C807FE1" w:rsidR="00381856" w:rsidRDefault="00381856" w:rsidP="00381856">
      <w:pPr>
        <w:rPr>
          <w:rFonts w:ascii="Arial" w:eastAsia="Arial" w:hAnsi="Arial" w:cs="Arial"/>
        </w:rPr>
      </w:pPr>
      <w:proofErr w:type="spellStart"/>
      <w:r w:rsidRPr="7568C70F">
        <w:rPr>
          <w:rFonts w:ascii="Arial" w:eastAsia="Arial" w:hAnsi="Arial" w:cs="Arial"/>
        </w:rPr>
        <w:t>Stidder</w:t>
      </w:r>
      <w:proofErr w:type="spellEnd"/>
      <w:r w:rsidRPr="7568C70F">
        <w:rPr>
          <w:rFonts w:ascii="Arial" w:eastAsia="Arial" w:hAnsi="Arial" w:cs="Arial"/>
        </w:rPr>
        <w:t xml:space="preserve">, G. and Hayes, S. (2013) </w:t>
      </w:r>
      <w:r w:rsidRPr="00381856">
        <w:rPr>
          <w:rFonts w:ascii="Arial" w:eastAsia="Arial" w:hAnsi="Arial" w:cs="Arial"/>
          <w:i/>
        </w:rPr>
        <w:t>Equity and inclusion in physical education and sport</w:t>
      </w:r>
      <w:r w:rsidRPr="7568C70F">
        <w:rPr>
          <w:rFonts w:ascii="Arial" w:eastAsia="Arial" w:hAnsi="Arial" w:cs="Arial"/>
        </w:rPr>
        <w:t>. 2nd ed. Abingdon, Oxon, Routledge.</w:t>
      </w:r>
    </w:p>
    <w:p w14:paraId="7AD20689" w14:textId="23163DC7" w:rsidR="00381856" w:rsidRDefault="00381856" w:rsidP="47D16ABB">
      <w:pPr>
        <w:rPr>
          <w:rFonts w:ascii="Arial" w:eastAsia="Arial" w:hAnsi="Arial" w:cs="Arial"/>
          <w:color w:val="212529"/>
        </w:rPr>
      </w:pPr>
      <w:proofErr w:type="spellStart"/>
      <w:r w:rsidRPr="47D16ABB">
        <w:rPr>
          <w:rFonts w:ascii="Arial" w:eastAsia="Arial" w:hAnsi="Arial" w:cs="Arial"/>
        </w:rPr>
        <w:t>Stidder</w:t>
      </w:r>
      <w:proofErr w:type="spellEnd"/>
      <w:r w:rsidRPr="47D16ABB">
        <w:rPr>
          <w:rFonts w:ascii="Arial" w:eastAsia="Arial" w:hAnsi="Arial" w:cs="Arial"/>
        </w:rPr>
        <w:t>, G. (20</w:t>
      </w:r>
      <w:r w:rsidR="667AD488" w:rsidRPr="47D16ABB">
        <w:rPr>
          <w:rFonts w:ascii="Arial" w:eastAsia="Arial" w:hAnsi="Arial" w:cs="Arial"/>
        </w:rPr>
        <w:t>23</w:t>
      </w:r>
      <w:r w:rsidRPr="47D16ABB">
        <w:rPr>
          <w:rFonts w:ascii="Arial" w:eastAsia="Arial" w:hAnsi="Arial" w:cs="Arial"/>
        </w:rPr>
        <w:t xml:space="preserve">) </w:t>
      </w:r>
      <w:r w:rsidR="755477F2" w:rsidRPr="47D16ABB">
        <w:rPr>
          <w:rFonts w:ascii="Arial" w:eastAsia="Arial" w:hAnsi="Arial" w:cs="Arial"/>
          <w:color w:val="212529"/>
        </w:rPr>
        <w:t xml:space="preserve">Teaching Physical </w:t>
      </w:r>
      <w:proofErr w:type="spellStart"/>
      <w:r w:rsidR="755477F2" w:rsidRPr="47D16ABB">
        <w:rPr>
          <w:rFonts w:ascii="Arial" w:eastAsia="Arial" w:hAnsi="Arial" w:cs="Arial"/>
          <w:color w:val="212529"/>
        </w:rPr>
        <w:t>EducationContemporary</w:t>
      </w:r>
      <w:proofErr w:type="spellEnd"/>
      <w:r w:rsidR="755477F2" w:rsidRPr="47D16ABB">
        <w:rPr>
          <w:rFonts w:ascii="Arial" w:eastAsia="Arial" w:hAnsi="Arial" w:cs="Arial"/>
          <w:color w:val="212529"/>
        </w:rPr>
        <w:t xml:space="preserve"> Issues for Teachers, Educators and Students</w:t>
      </w:r>
    </w:p>
    <w:p w14:paraId="36E62809" w14:textId="20F618F5" w:rsidR="4A2505F2" w:rsidRDefault="00381856" w:rsidP="47D16ABB">
      <w:pPr>
        <w:spacing w:after="0" w:line="240" w:lineRule="auto"/>
        <w:rPr>
          <w:rFonts w:ascii="Arial" w:eastAsia="Arial" w:hAnsi="Arial" w:cs="Arial"/>
        </w:rPr>
      </w:pPr>
      <w:r w:rsidRPr="47D16ABB">
        <w:rPr>
          <w:rFonts w:ascii="Arial" w:eastAsia="Arial" w:hAnsi="Arial" w:cs="Arial"/>
        </w:rPr>
        <w:t xml:space="preserve">Whitlam, P. and Association for Physical Education (2012) </w:t>
      </w:r>
      <w:r w:rsidRPr="47D16ABB">
        <w:rPr>
          <w:rFonts w:ascii="Arial" w:eastAsia="Arial" w:hAnsi="Arial" w:cs="Arial"/>
          <w:i/>
          <w:iCs/>
        </w:rPr>
        <w:t>Safe practice in physical education and sport.</w:t>
      </w:r>
      <w:r w:rsidRPr="47D16ABB">
        <w:rPr>
          <w:rFonts w:ascii="Arial" w:eastAsia="Arial" w:hAnsi="Arial" w:cs="Arial"/>
        </w:rPr>
        <w:t xml:space="preserve"> Eighth ed. Leeds, Published on behalf of </w:t>
      </w:r>
      <w:proofErr w:type="spellStart"/>
      <w:r w:rsidRPr="47D16ABB">
        <w:rPr>
          <w:rFonts w:ascii="Arial" w:eastAsia="Arial" w:hAnsi="Arial" w:cs="Arial"/>
        </w:rPr>
        <w:t>afPE</w:t>
      </w:r>
      <w:proofErr w:type="spellEnd"/>
      <w:r w:rsidRPr="47D16ABB">
        <w:rPr>
          <w:rFonts w:ascii="Arial" w:eastAsia="Arial" w:hAnsi="Arial" w:cs="Arial"/>
        </w:rPr>
        <w:t xml:space="preserve"> by Coach wise.</w:t>
      </w:r>
    </w:p>
    <w:p w14:paraId="73A69BAF" w14:textId="77777777" w:rsidR="005A2D5C" w:rsidRDefault="005A2D5C" w:rsidP="4A2505F2">
      <w:pPr>
        <w:spacing w:after="0" w:line="240" w:lineRule="auto"/>
      </w:pPr>
    </w:p>
    <w:p w14:paraId="4772E309" w14:textId="77777777" w:rsidR="00381856" w:rsidRPr="008E28C1" w:rsidRDefault="00381856" w:rsidP="00381856">
      <w:pPr>
        <w:rPr>
          <w:rFonts w:ascii="Arial" w:eastAsia="Arial" w:hAnsi="Arial" w:cs="Arial"/>
          <w:b/>
          <w:bCs/>
          <w:u w:val="single"/>
        </w:rPr>
      </w:pPr>
      <w:r w:rsidRPr="7568C70F">
        <w:rPr>
          <w:rFonts w:ascii="Arial" w:eastAsia="Arial" w:hAnsi="Arial" w:cs="Arial"/>
          <w:b/>
          <w:bCs/>
          <w:u w:val="single"/>
        </w:rPr>
        <w:t>Journals</w:t>
      </w:r>
    </w:p>
    <w:p w14:paraId="1D7CB281"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Physical Education and Sport Pedagogy</w:t>
      </w:r>
    </w:p>
    <w:p w14:paraId="53D8B75C"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European Journal of Physical Education</w:t>
      </w:r>
    </w:p>
    <w:p w14:paraId="3BFF1C9D"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The journal of Health and Physical Education</w:t>
      </w:r>
    </w:p>
    <w:p w14:paraId="44F984DB"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Sport, Education and Society</w:t>
      </w:r>
    </w:p>
    <w:p w14:paraId="336AACE3"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Measurement in Physical Education and Exercise Science</w:t>
      </w:r>
    </w:p>
    <w:p w14:paraId="1E774673" w14:textId="77777777" w:rsidR="00381856" w:rsidRDefault="00381856" w:rsidP="00381856">
      <w:pPr>
        <w:jc w:val="both"/>
        <w:rPr>
          <w:rFonts w:ascii="Arial" w:eastAsia="Arial" w:hAnsi="Arial" w:cs="Arial"/>
          <w:sz w:val="24"/>
          <w:szCs w:val="24"/>
        </w:rPr>
      </w:pPr>
      <w:r w:rsidRPr="7568C70F">
        <w:rPr>
          <w:rFonts w:ascii="Arial" w:eastAsia="Arial" w:hAnsi="Arial" w:cs="Arial"/>
          <w:sz w:val="24"/>
          <w:szCs w:val="24"/>
        </w:rPr>
        <w:t>Quest</w:t>
      </w:r>
    </w:p>
    <w:p w14:paraId="60D67647" w14:textId="77777777" w:rsidR="00381856" w:rsidRPr="003A4293" w:rsidRDefault="00381856" w:rsidP="00381856">
      <w:pPr>
        <w:spacing w:after="0" w:line="240" w:lineRule="auto"/>
        <w:rPr>
          <w:rFonts w:ascii="Arial" w:eastAsia="Arial" w:hAnsi="Arial" w:cs="Arial"/>
          <w:color w:val="000000"/>
          <w:lang w:eastAsia="en-GB"/>
        </w:rPr>
      </w:pPr>
      <w:r w:rsidRPr="7568C70F">
        <w:rPr>
          <w:rFonts w:ascii="Arial" w:eastAsia="Arial" w:hAnsi="Arial" w:cs="Arial"/>
          <w:b/>
          <w:bCs/>
          <w:color w:val="000000" w:themeColor="text1"/>
          <w:lang w:eastAsia="en-GB"/>
        </w:rPr>
        <w:t>Specific articles</w:t>
      </w:r>
      <w:r>
        <w:br/>
      </w:r>
      <w:r w:rsidRPr="7568C70F">
        <w:rPr>
          <w:rFonts w:ascii="Arial" w:eastAsia="Arial" w:hAnsi="Arial" w:cs="Arial"/>
          <w:b/>
          <w:bCs/>
          <w:color w:val="000000" w:themeColor="text1"/>
          <w:lang w:eastAsia="en-GB"/>
        </w:rPr>
        <w:t>Adopting a models-based approach to teaching physical education</w:t>
      </w:r>
      <w:r w:rsidRPr="7568C70F">
        <w:rPr>
          <w:rFonts w:ascii="Arial" w:eastAsia="Arial" w:hAnsi="Arial" w:cs="Arial"/>
          <w:color w:val="000000" w:themeColor="text1"/>
          <w:lang w:eastAsia="en-GB"/>
        </w:rPr>
        <w:t> in Physical Education and Sport Pedagogy by Ashley Casey; Ann MacPhail 04/05/2018</w:t>
      </w:r>
    </w:p>
    <w:p w14:paraId="1E846D18" w14:textId="77777777" w:rsidR="00381856" w:rsidRPr="004C618C" w:rsidRDefault="00381856" w:rsidP="00381856">
      <w:pPr>
        <w:spacing w:after="0" w:line="240" w:lineRule="auto"/>
        <w:rPr>
          <w:rFonts w:ascii="Arial" w:eastAsia="Arial" w:hAnsi="Arial" w:cs="Arial"/>
          <w:color w:val="000000"/>
          <w:lang w:eastAsia="en-GB"/>
        </w:rPr>
      </w:pPr>
    </w:p>
    <w:p w14:paraId="5959E964" w14:textId="77777777" w:rsidR="00381856" w:rsidRPr="003A4293" w:rsidRDefault="00381856" w:rsidP="00381856">
      <w:pPr>
        <w:spacing w:after="0" w:line="240" w:lineRule="auto"/>
        <w:rPr>
          <w:rFonts w:ascii="Arial" w:eastAsia="Arial" w:hAnsi="Arial" w:cs="Arial"/>
          <w:color w:val="000000"/>
          <w:lang w:eastAsia="en-GB"/>
        </w:rPr>
      </w:pPr>
      <w:r w:rsidRPr="7568C70F">
        <w:rPr>
          <w:rFonts w:ascii="Arial" w:eastAsia="Arial" w:hAnsi="Arial" w:cs="Arial"/>
          <w:b/>
          <w:bCs/>
          <w:color w:val="000000" w:themeColor="text1"/>
          <w:lang w:eastAsia="en-GB"/>
        </w:rPr>
        <w:t>Between a rock and a hard place: the impact of the professionalization of the role of the teaching assistant in mainstream school physical education in the United Kingdom</w:t>
      </w:r>
      <w:r w:rsidRPr="7568C70F">
        <w:rPr>
          <w:rFonts w:ascii="Arial" w:eastAsia="Arial" w:hAnsi="Arial" w:cs="Arial"/>
          <w:color w:val="000000" w:themeColor="text1"/>
          <w:lang w:eastAsia="en-GB"/>
        </w:rPr>
        <w:t> in Sport in Society by Jackie Farr 02/01/2018</w:t>
      </w:r>
    </w:p>
    <w:p w14:paraId="695B7997" w14:textId="77777777" w:rsidR="00381856" w:rsidRPr="004C618C" w:rsidRDefault="00381856" w:rsidP="00381856">
      <w:pPr>
        <w:spacing w:after="0" w:line="240" w:lineRule="auto"/>
        <w:rPr>
          <w:rFonts w:ascii="Arial" w:eastAsia="Arial" w:hAnsi="Arial" w:cs="Arial"/>
          <w:color w:val="000000"/>
          <w:lang w:eastAsia="en-GB"/>
        </w:rPr>
      </w:pPr>
    </w:p>
    <w:p w14:paraId="48E550EE" w14:textId="642DDF4C" w:rsidR="00381856" w:rsidRDefault="00381856" w:rsidP="003046D0">
      <w:pPr>
        <w:spacing w:after="0" w:line="240" w:lineRule="auto"/>
        <w:rPr>
          <w:rFonts w:ascii="Arial" w:eastAsia="Arial" w:hAnsi="Arial" w:cs="Arial"/>
          <w:i/>
          <w:iCs/>
          <w:color w:val="000000" w:themeColor="text1"/>
          <w:lang w:eastAsia="en-GB"/>
        </w:rPr>
      </w:pPr>
      <w:r w:rsidRPr="7568C70F">
        <w:rPr>
          <w:rFonts w:ascii="Arial" w:eastAsia="Arial" w:hAnsi="Arial" w:cs="Arial"/>
          <w:b/>
          <w:bCs/>
          <w:i/>
          <w:iCs/>
          <w:color w:val="000000" w:themeColor="text1"/>
          <w:lang w:eastAsia="en-GB"/>
        </w:rPr>
        <w:lastRenderedPageBreak/>
        <w:t>Different versions of assessment learning in the subject of physical education</w:t>
      </w:r>
      <w:r w:rsidRPr="7568C70F">
        <w:rPr>
          <w:rFonts w:ascii="Arial" w:eastAsia="Arial" w:hAnsi="Arial" w:cs="Arial"/>
          <w:i/>
          <w:iCs/>
          <w:color w:val="000000" w:themeColor="text1"/>
          <w:lang w:eastAsia="en-GB"/>
        </w:rPr>
        <w:t xml:space="preserve"> in Physical Education and Sport Pedagogy by Björn </w:t>
      </w:r>
      <w:proofErr w:type="spellStart"/>
      <w:r w:rsidRPr="7568C70F">
        <w:rPr>
          <w:rFonts w:ascii="Arial" w:eastAsia="Arial" w:hAnsi="Arial" w:cs="Arial"/>
          <w:i/>
          <w:iCs/>
          <w:color w:val="000000" w:themeColor="text1"/>
          <w:lang w:eastAsia="en-GB"/>
        </w:rPr>
        <w:t>Tolgfors</w:t>
      </w:r>
      <w:proofErr w:type="spellEnd"/>
      <w:r w:rsidRPr="7568C70F">
        <w:rPr>
          <w:rFonts w:ascii="Arial" w:eastAsia="Arial" w:hAnsi="Arial" w:cs="Arial"/>
          <w:i/>
          <w:iCs/>
          <w:color w:val="000000" w:themeColor="text1"/>
          <w:lang w:eastAsia="en-GB"/>
        </w:rPr>
        <w:t xml:space="preserve"> 04/05/2018</w:t>
      </w:r>
    </w:p>
    <w:p w14:paraId="756A2D60" w14:textId="77777777" w:rsidR="003046D0" w:rsidRPr="003046D0" w:rsidRDefault="003046D0" w:rsidP="003046D0">
      <w:pPr>
        <w:spacing w:after="0" w:line="240" w:lineRule="auto"/>
        <w:rPr>
          <w:rFonts w:ascii="Arial" w:eastAsia="Arial" w:hAnsi="Arial" w:cs="Arial"/>
          <w:i/>
          <w:iCs/>
          <w:color w:val="000000" w:themeColor="text1"/>
          <w:lang w:eastAsia="en-GB"/>
        </w:rPr>
      </w:pPr>
    </w:p>
    <w:p w14:paraId="6A407F0D" w14:textId="1BC6B4F8" w:rsidR="00381856" w:rsidRDefault="00381856" w:rsidP="00381856">
      <w:pPr>
        <w:spacing w:beforeAutospacing="1" w:afterAutospacing="1" w:line="240" w:lineRule="auto"/>
        <w:rPr>
          <w:rFonts w:ascii="Arial" w:eastAsia="Arial" w:hAnsi="Arial" w:cs="Arial"/>
          <w:i/>
          <w:iCs/>
        </w:rPr>
      </w:pPr>
      <w:r w:rsidRPr="47D16ABB">
        <w:rPr>
          <w:rFonts w:ascii="Arial" w:eastAsia="Arial" w:hAnsi="Arial" w:cs="Arial"/>
          <w:b/>
          <w:bCs/>
          <w:i/>
          <w:iCs/>
        </w:rPr>
        <w:t>Implementation of technology in physical activities designed for students</w:t>
      </w:r>
      <w:r w:rsidRPr="47D16ABB">
        <w:rPr>
          <w:rFonts w:ascii="Arial" w:eastAsia="Arial" w:hAnsi="Arial" w:cs="Arial"/>
          <w:i/>
          <w:iCs/>
        </w:rPr>
        <w:t xml:space="preserve">, Adrian Suciu, Mihai </w:t>
      </w:r>
      <w:proofErr w:type="spellStart"/>
      <w:r w:rsidRPr="47D16ABB">
        <w:rPr>
          <w:rFonts w:ascii="Arial" w:eastAsia="Arial" w:hAnsi="Arial" w:cs="Arial"/>
          <w:i/>
          <w:iCs/>
        </w:rPr>
        <w:t>Olanescu</w:t>
      </w:r>
      <w:proofErr w:type="spellEnd"/>
      <w:r w:rsidRPr="47D16ABB">
        <w:rPr>
          <w:rFonts w:ascii="Arial" w:eastAsia="Arial" w:hAnsi="Arial" w:cs="Arial"/>
          <w:i/>
          <w:iCs/>
        </w:rPr>
        <w:t xml:space="preserve">, </w:t>
      </w:r>
      <w:proofErr w:type="spellStart"/>
      <w:r w:rsidRPr="47D16ABB">
        <w:rPr>
          <w:rFonts w:ascii="Arial" w:eastAsia="Arial" w:hAnsi="Arial" w:cs="Arial"/>
          <w:i/>
          <w:iCs/>
        </w:rPr>
        <w:t>Miruna</w:t>
      </w:r>
      <w:proofErr w:type="spellEnd"/>
      <w:r w:rsidRPr="47D16ABB">
        <w:rPr>
          <w:rFonts w:ascii="Arial" w:eastAsia="Arial" w:hAnsi="Arial" w:cs="Arial"/>
          <w:i/>
          <w:iCs/>
        </w:rPr>
        <w:t xml:space="preserve"> Peris, 2021 9th International Conference on Modern Power Systems</w:t>
      </w:r>
    </w:p>
    <w:p w14:paraId="12FE8D63" w14:textId="2C96854C" w:rsidR="47D16ABB" w:rsidRDefault="47D16ABB" w:rsidP="47D16ABB">
      <w:pPr>
        <w:spacing w:beforeAutospacing="1" w:afterAutospacing="1" w:line="240" w:lineRule="auto"/>
        <w:rPr>
          <w:rFonts w:ascii="Arial" w:eastAsia="Arial" w:hAnsi="Arial" w:cs="Arial"/>
          <w:i/>
          <w:iCs/>
        </w:rPr>
      </w:pPr>
    </w:p>
    <w:p w14:paraId="72783C33" w14:textId="2C355024" w:rsidR="00381856" w:rsidRDefault="00381856" w:rsidP="00381856">
      <w:pPr>
        <w:spacing w:beforeAutospacing="1" w:afterAutospacing="1" w:line="240" w:lineRule="auto"/>
        <w:rPr>
          <w:rFonts w:ascii="Arial" w:eastAsia="Arial" w:hAnsi="Arial" w:cs="Arial"/>
          <w:i/>
          <w:iCs/>
        </w:rPr>
      </w:pPr>
      <w:r w:rsidRPr="7568C70F">
        <w:rPr>
          <w:rFonts w:ascii="Arial" w:eastAsia="Arial" w:hAnsi="Arial" w:cs="Arial"/>
          <w:b/>
          <w:bCs/>
          <w:i/>
          <w:iCs/>
        </w:rPr>
        <w:t>“Is social inclusion through PE, Sport and PA still a rhetoric?” Evaluating the relationship between physical education, sport and social inclusion</w:t>
      </w:r>
      <w:r w:rsidRPr="7568C70F">
        <w:rPr>
          <w:rFonts w:ascii="Arial" w:eastAsia="Arial" w:hAnsi="Arial" w:cs="Arial"/>
          <w:i/>
          <w:iCs/>
        </w:rPr>
        <w:t xml:space="preserve"> </w:t>
      </w:r>
      <w:proofErr w:type="spellStart"/>
      <w:r w:rsidRPr="7568C70F">
        <w:rPr>
          <w:rFonts w:ascii="Arial" w:eastAsia="Arial" w:hAnsi="Arial" w:cs="Arial"/>
          <w:i/>
          <w:iCs/>
        </w:rPr>
        <w:t>Symeon</w:t>
      </w:r>
      <w:proofErr w:type="spellEnd"/>
      <w:r w:rsidRPr="7568C70F">
        <w:rPr>
          <w:rFonts w:ascii="Arial" w:eastAsia="Arial" w:hAnsi="Arial" w:cs="Arial"/>
          <w:i/>
          <w:iCs/>
        </w:rPr>
        <w:t xml:space="preserve"> </w:t>
      </w:r>
      <w:proofErr w:type="spellStart"/>
      <w:r w:rsidRPr="7568C70F">
        <w:rPr>
          <w:rFonts w:ascii="Arial" w:eastAsia="Arial" w:hAnsi="Arial" w:cs="Arial"/>
          <w:i/>
          <w:iCs/>
        </w:rPr>
        <w:t>Dagkas</w:t>
      </w:r>
      <w:proofErr w:type="spellEnd"/>
      <w:r w:rsidRPr="7568C70F">
        <w:rPr>
          <w:rFonts w:ascii="Arial" w:eastAsia="Arial" w:hAnsi="Arial" w:cs="Arial"/>
          <w:i/>
          <w:iCs/>
        </w:rPr>
        <w:t>, 2018, Educational Review</w:t>
      </w:r>
    </w:p>
    <w:p w14:paraId="67D3A8C9" w14:textId="043CC974" w:rsidR="00381856" w:rsidRDefault="00381856" w:rsidP="003046D0">
      <w:pPr>
        <w:spacing w:after="0" w:line="240" w:lineRule="auto"/>
        <w:rPr>
          <w:rFonts w:ascii="Arial" w:eastAsia="Arial" w:hAnsi="Arial" w:cs="Arial"/>
          <w:i/>
          <w:iCs/>
          <w:color w:val="000000" w:themeColor="text1"/>
          <w:lang w:eastAsia="en-GB"/>
        </w:rPr>
      </w:pPr>
      <w:r w:rsidRPr="7568C70F">
        <w:rPr>
          <w:rFonts w:ascii="Arial" w:eastAsia="Arial" w:hAnsi="Arial" w:cs="Arial"/>
          <w:b/>
          <w:bCs/>
          <w:i/>
          <w:iCs/>
          <w:color w:val="000000" w:themeColor="text1"/>
          <w:lang w:eastAsia="en-GB"/>
        </w:rPr>
        <w:t>Meaningful Experiences in Physical Education and Youth Sport: A Review of the Literature</w:t>
      </w:r>
      <w:r w:rsidRPr="7568C70F">
        <w:rPr>
          <w:rFonts w:ascii="Arial" w:eastAsia="Arial" w:hAnsi="Arial" w:cs="Arial"/>
          <w:i/>
          <w:iCs/>
          <w:color w:val="000000" w:themeColor="text1"/>
          <w:lang w:eastAsia="en-GB"/>
        </w:rPr>
        <w:t xml:space="preserve"> in Quest by Stephanie Beni; Tim Fletcher; </w:t>
      </w:r>
      <w:proofErr w:type="spellStart"/>
      <w:r w:rsidRPr="7568C70F">
        <w:rPr>
          <w:rFonts w:ascii="Arial" w:eastAsia="Arial" w:hAnsi="Arial" w:cs="Arial"/>
          <w:i/>
          <w:iCs/>
          <w:color w:val="000000" w:themeColor="text1"/>
          <w:lang w:eastAsia="en-GB"/>
        </w:rPr>
        <w:t>Déirdre</w:t>
      </w:r>
      <w:proofErr w:type="spellEnd"/>
      <w:r w:rsidRPr="7568C70F">
        <w:rPr>
          <w:rFonts w:ascii="Arial" w:eastAsia="Arial" w:hAnsi="Arial" w:cs="Arial"/>
          <w:i/>
          <w:iCs/>
          <w:color w:val="000000" w:themeColor="text1"/>
          <w:lang w:eastAsia="en-GB"/>
        </w:rPr>
        <w:t xml:space="preserve"> </w:t>
      </w:r>
      <w:proofErr w:type="spellStart"/>
      <w:r w:rsidRPr="7568C70F">
        <w:rPr>
          <w:rFonts w:ascii="Arial" w:eastAsia="Arial" w:hAnsi="Arial" w:cs="Arial"/>
          <w:i/>
          <w:iCs/>
          <w:color w:val="000000" w:themeColor="text1"/>
          <w:lang w:eastAsia="en-GB"/>
        </w:rPr>
        <w:t>Ní</w:t>
      </w:r>
      <w:proofErr w:type="spellEnd"/>
      <w:r w:rsidRPr="7568C70F">
        <w:rPr>
          <w:rFonts w:ascii="Arial" w:eastAsia="Arial" w:hAnsi="Arial" w:cs="Arial"/>
          <w:i/>
          <w:iCs/>
          <w:color w:val="000000" w:themeColor="text1"/>
          <w:lang w:eastAsia="en-GB"/>
        </w:rPr>
        <w:t xml:space="preserve"> </w:t>
      </w:r>
      <w:proofErr w:type="spellStart"/>
      <w:r w:rsidRPr="7568C70F">
        <w:rPr>
          <w:rFonts w:ascii="Arial" w:eastAsia="Arial" w:hAnsi="Arial" w:cs="Arial"/>
          <w:i/>
          <w:iCs/>
          <w:color w:val="000000" w:themeColor="text1"/>
          <w:lang w:eastAsia="en-GB"/>
        </w:rPr>
        <w:t>Chróinín</w:t>
      </w:r>
      <w:proofErr w:type="spellEnd"/>
      <w:r w:rsidRPr="7568C70F">
        <w:rPr>
          <w:rFonts w:ascii="Arial" w:eastAsia="Arial" w:hAnsi="Arial" w:cs="Arial"/>
          <w:i/>
          <w:iCs/>
          <w:color w:val="000000" w:themeColor="text1"/>
          <w:lang w:eastAsia="en-GB"/>
        </w:rPr>
        <w:t xml:space="preserve"> 03/07/2017</w:t>
      </w:r>
    </w:p>
    <w:p w14:paraId="19881777" w14:textId="77777777" w:rsidR="003046D0" w:rsidRPr="003046D0" w:rsidRDefault="003046D0" w:rsidP="003046D0">
      <w:pPr>
        <w:spacing w:after="0" w:line="240" w:lineRule="auto"/>
        <w:rPr>
          <w:rFonts w:ascii="Arial" w:eastAsia="Arial" w:hAnsi="Arial" w:cs="Arial"/>
          <w:i/>
          <w:iCs/>
          <w:color w:val="000000" w:themeColor="text1"/>
          <w:lang w:eastAsia="en-GB"/>
        </w:rPr>
      </w:pPr>
    </w:p>
    <w:p w14:paraId="7EAABD3B" w14:textId="18E08305" w:rsidR="00381856" w:rsidRDefault="00381856" w:rsidP="00381856">
      <w:pPr>
        <w:spacing w:beforeAutospacing="1" w:afterAutospacing="1" w:line="240" w:lineRule="auto"/>
        <w:rPr>
          <w:rFonts w:ascii="Arial" w:eastAsia="Arial" w:hAnsi="Arial" w:cs="Arial"/>
          <w:i/>
          <w:iCs/>
        </w:rPr>
      </w:pPr>
      <w:r w:rsidRPr="47D16ABB">
        <w:rPr>
          <w:rFonts w:ascii="Arial" w:eastAsia="Arial" w:hAnsi="Arial" w:cs="Arial"/>
          <w:b/>
          <w:bCs/>
          <w:i/>
          <w:iCs/>
        </w:rPr>
        <w:t xml:space="preserve">Website Representations of Physical Education and Physical Activity: Comparison of Public Charter and Private Schools </w:t>
      </w:r>
      <w:r w:rsidRPr="47D16ABB">
        <w:rPr>
          <w:rFonts w:ascii="Arial" w:eastAsia="Arial" w:hAnsi="Arial" w:cs="Arial"/>
          <w:i/>
          <w:iCs/>
        </w:rPr>
        <w:t>David Kahan &amp; Thomas L. McKenzie, 2021, Research Quarterly for Exercise and Sport</w:t>
      </w:r>
    </w:p>
    <w:p w14:paraId="0BEEF9E8" w14:textId="7124D1E8" w:rsidR="47D16ABB" w:rsidRDefault="47D16ABB" w:rsidP="47D16ABB">
      <w:pPr>
        <w:spacing w:beforeAutospacing="1" w:afterAutospacing="1" w:line="240" w:lineRule="auto"/>
        <w:rPr>
          <w:rFonts w:ascii="Arial" w:eastAsia="Arial" w:hAnsi="Arial" w:cs="Arial"/>
          <w:i/>
          <w:iCs/>
        </w:rPr>
      </w:pPr>
    </w:p>
    <w:p w14:paraId="3D91FE7D" w14:textId="090D5809" w:rsidR="00FB4C69" w:rsidRPr="001F0D5C" w:rsidRDefault="00381856" w:rsidP="001F0D5C">
      <w:pPr>
        <w:spacing w:beforeAutospacing="1" w:afterAutospacing="1" w:line="240" w:lineRule="auto"/>
        <w:rPr>
          <w:rFonts w:ascii="Arial" w:eastAsia="Arial" w:hAnsi="Arial" w:cs="Arial"/>
        </w:rPr>
      </w:pPr>
      <w:proofErr w:type="spellStart"/>
      <w:r w:rsidRPr="7568C70F">
        <w:rPr>
          <w:rFonts w:ascii="Arial" w:eastAsia="Arial" w:hAnsi="Arial" w:cs="Arial"/>
        </w:rPr>
        <w:t>Tolgfors</w:t>
      </w:r>
      <w:proofErr w:type="spellEnd"/>
      <w:r w:rsidRPr="7568C70F">
        <w:rPr>
          <w:rFonts w:ascii="Arial" w:eastAsia="Arial" w:hAnsi="Arial" w:cs="Arial"/>
        </w:rPr>
        <w:t xml:space="preserve">, B. (2018) </w:t>
      </w:r>
      <w:r w:rsidRPr="7568C70F">
        <w:rPr>
          <w:rFonts w:ascii="Arial" w:eastAsia="Arial" w:hAnsi="Arial" w:cs="Arial"/>
          <w:b/>
          <w:bCs/>
        </w:rPr>
        <w:t>Different versions of assessment learning in the subject of physical education.</w:t>
      </w:r>
      <w:r w:rsidRPr="7568C70F">
        <w:rPr>
          <w:rFonts w:ascii="Arial" w:eastAsia="Arial" w:hAnsi="Arial" w:cs="Arial"/>
        </w:rPr>
        <w:t xml:space="preserve"> Physical Education and Sport Pedagogy, 23 (3), pp. 311–327.</w:t>
      </w:r>
    </w:p>
    <w:p w14:paraId="1F9A0396" w14:textId="404A9A46" w:rsidR="00FB4C69" w:rsidRDefault="00FB4C69" w:rsidP="4A2505F2">
      <w:pPr>
        <w:pStyle w:val="Heading1"/>
        <w:tabs>
          <w:tab w:val="center" w:pos="4513"/>
        </w:tabs>
        <w:rPr>
          <w:rFonts w:eastAsia="Calibri"/>
        </w:rPr>
      </w:pPr>
      <w:bookmarkStart w:id="27" w:name="_Toc92460288"/>
      <w:bookmarkStart w:id="28" w:name="_Toc139890449"/>
      <w:r w:rsidRPr="4A2505F2">
        <w:rPr>
          <w:rFonts w:eastAsia="Calibri"/>
        </w:rPr>
        <w:t>1</w:t>
      </w:r>
      <w:r w:rsidR="001F0D5C">
        <w:rPr>
          <w:rFonts w:eastAsia="Calibri"/>
        </w:rPr>
        <w:t>1</w:t>
      </w:r>
      <w:r w:rsidRPr="4A2505F2">
        <w:rPr>
          <w:rFonts w:eastAsia="Calibri"/>
        </w:rPr>
        <w:t>. Professional Studies/General Reading and Resources</w:t>
      </w:r>
      <w:bookmarkEnd w:id="27"/>
      <w:bookmarkEnd w:id="28"/>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351394" w:rsidP="00FB4C69">
      <w:pPr>
        <w:textAlignment w:val="baseline"/>
        <w:rPr>
          <w:rFonts w:ascii="Calibri" w:hAnsi="Calibri" w:cs="Calibri"/>
          <w:color w:val="000000"/>
        </w:rPr>
      </w:pPr>
      <w:hyperlink r:id="rId218"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lastRenderedPageBreak/>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219"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lastRenderedPageBreak/>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220"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221"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222"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223"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224"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225"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6A772C88" w14:textId="5FF6F442" w:rsidR="00FB4C69" w:rsidRPr="001F0D5C" w:rsidRDefault="00FB4C69" w:rsidP="4A2505F2">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0A8A31BE" w14:textId="77777777" w:rsidR="001241CE" w:rsidRDefault="001241CE" w:rsidP="4A2505F2">
      <w:pPr>
        <w:pStyle w:val="Heading1"/>
      </w:pPr>
      <w:bookmarkStart w:id="29" w:name="_Toc139890450"/>
    </w:p>
    <w:p w14:paraId="706B594B" w14:textId="77777777" w:rsidR="001241CE" w:rsidRDefault="001241CE" w:rsidP="4A2505F2">
      <w:pPr>
        <w:pStyle w:val="Heading1"/>
      </w:pPr>
    </w:p>
    <w:p w14:paraId="207A60E5" w14:textId="77777777" w:rsidR="001241CE" w:rsidRPr="001241CE" w:rsidRDefault="001241CE" w:rsidP="001241CE"/>
    <w:p w14:paraId="7423E3B2" w14:textId="77777777" w:rsidR="001241CE" w:rsidRDefault="001241CE" w:rsidP="4A2505F2">
      <w:pPr>
        <w:pStyle w:val="Heading1"/>
      </w:pPr>
    </w:p>
    <w:p w14:paraId="6E81C146" w14:textId="614D78E5" w:rsidR="00FB4C69" w:rsidRDefault="00EB293D" w:rsidP="4A2505F2">
      <w:pPr>
        <w:pStyle w:val="Heading1"/>
        <w:rPr>
          <w:rFonts w:ascii="Open Sans" w:eastAsia="Open Sans" w:hAnsi="Open Sans" w:cs="Open Sans"/>
          <w:color w:val="000000" w:themeColor="text1"/>
          <w:sz w:val="21"/>
          <w:szCs w:val="21"/>
        </w:rPr>
      </w:pPr>
      <w:r>
        <w:t>1</w:t>
      </w:r>
      <w:r w:rsidR="001F0D5C">
        <w:t>2</w:t>
      </w:r>
      <w:r>
        <w:t>.  PE subject specialist staff at YSJ</w:t>
      </w:r>
      <w:bookmarkEnd w:id="29"/>
    </w:p>
    <w:p w14:paraId="02E082F5" w14:textId="77777777" w:rsidR="00FB4C69" w:rsidRDefault="00FB4C69" w:rsidP="00FB4C69">
      <w:pPr>
        <w:rPr>
          <w:rFonts w:ascii="Open Sans" w:eastAsia="Open Sans" w:hAnsi="Open Sans" w:cs="Open Sans"/>
          <w:b/>
          <w:bCs/>
          <w:color w:val="000000" w:themeColor="text1"/>
          <w:sz w:val="21"/>
          <w:szCs w:val="21"/>
        </w:rPr>
      </w:pPr>
    </w:p>
    <w:p w14:paraId="0CDA40F0" w14:textId="398D9EB9" w:rsidR="4A2505F2" w:rsidRPr="001F0D5C"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Our subject specialist for PGCE Secondary Physical Education is Ruth Matthewson.  Below is some information from Ruth about her expertise in PE:</w:t>
      </w:r>
    </w:p>
    <w:p w14:paraId="7612F65C" w14:textId="0A9A20B6" w:rsidR="00EB293D" w:rsidRPr="00B6413A"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 xml:space="preserve">Physical education has been my passion all of my life, not only as a spectator but also as a performer across a number of activity areas. I am still heavily involved in grass root sport </w:t>
      </w:r>
      <w:r w:rsidR="00D34F86" w:rsidRPr="4A2505F2">
        <w:rPr>
          <w:rFonts w:ascii="Arial" w:hAnsi="Arial" w:cs="Arial"/>
          <w:color w:val="000000" w:themeColor="text1"/>
          <w:sz w:val="22"/>
          <w:szCs w:val="22"/>
        </w:rPr>
        <w:t>particularly</w:t>
      </w:r>
      <w:r w:rsidRPr="4A2505F2">
        <w:rPr>
          <w:rFonts w:ascii="Arial" w:hAnsi="Arial" w:cs="Arial"/>
          <w:color w:val="000000" w:themeColor="text1"/>
          <w:sz w:val="22"/>
          <w:szCs w:val="22"/>
        </w:rPr>
        <w:t xml:space="preserve"> gymnastics, trampolining and netball. A number of years ago I was delighted to be awarded National coach of the year for gymnastics from British Gymnastics for my work with young people and in the same year I was also awarded Yorkshire coach of the year for my work within netball through England netball.</w:t>
      </w:r>
    </w:p>
    <w:p w14:paraId="5D74EB13" w14:textId="090EF275" w:rsidR="4A2505F2" w:rsidRPr="001F0D5C"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It was no surprise that I opted to complete a BA hons degree in Physical Education and Geography before completing a PGCE in Physical Education and Geography. For 15 years I worked as a teacher of physical education across a number of secondary schools across Yorkshire, picking up a Head of Department post for the last 6 years of my time in school. As part of my role in school I was fortunate enough to work with many primary schools across York in my role as School Sport Co-Ordinator. This role led me to team teach regularly with primary school staff and help to raise their confidence and subject knowledge as well as running festivals at our secondary site for primary pupils to engage with. My work across York also led to me being the PE curriculum lead across the city with responsibility for arranging network support meetings with colleagues across York and wider. As an extension to this work, I still regularly deliver CPD to many primary and secondary schools within the area.</w:t>
      </w:r>
    </w:p>
    <w:p w14:paraId="2B5F607F" w14:textId="6640F2B3" w:rsidR="00EB293D" w:rsidRPr="00B6413A" w:rsidRDefault="00EB293D" w:rsidP="4A2505F2">
      <w:pPr>
        <w:pStyle w:val="NormalWeb"/>
        <w:spacing w:before="0"/>
        <w:rPr>
          <w:rFonts w:ascii="Arial" w:hAnsi="Arial" w:cs="Arial"/>
          <w:color w:val="000000"/>
          <w:sz w:val="22"/>
          <w:szCs w:val="22"/>
        </w:rPr>
      </w:pPr>
      <w:r w:rsidRPr="4A2505F2">
        <w:rPr>
          <w:rFonts w:ascii="Arial" w:hAnsi="Arial" w:cs="Arial"/>
          <w:color w:val="000000" w:themeColor="text1"/>
          <w:sz w:val="22"/>
          <w:szCs w:val="22"/>
        </w:rPr>
        <w:t>Moving into HE has been exciting and rewarding as I work with student teachers and a dedicated team of colleagues. It is great to work with school Alliances and individual members of staff to shape the next generation of teachers. In my role as Physical Education curriculum lead at YSJ I am keen to offer our student teachers, both primary and secondary, an exciting and up to date programme that meets the needs of educational PE in schools today and beyond. Through networking across Alliances, I am keen to use these links to facilitate research and unpick the impact PE can have on our young people in terms of health and wellbeing. Following completion of my Master's degree some time ago, I am now embarking on my PhD based around physical education in school and outdoor learning. In addition to research, I keep my subject knowledge up to date in other ways too by attending conferences such as UCET and Youth Sport Trust and being part of various network groups within the University including the Tackling welfare in Sport Together (</w:t>
      </w:r>
      <w:proofErr w:type="spellStart"/>
      <w:r w:rsidRPr="4A2505F2">
        <w:rPr>
          <w:rFonts w:ascii="Arial" w:hAnsi="Arial" w:cs="Arial"/>
          <w:color w:val="000000" w:themeColor="text1"/>
          <w:sz w:val="22"/>
          <w:szCs w:val="22"/>
        </w:rPr>
        <w:t>TWiST</w:t>
      </w:r>
      <w:proofErr w:type="spellEnd"/>
      <w:r w:rsidRPr="4A2505F2">
        <w:rPr>
          <w:rFonts w:ascii="Arial" w:hAnsi="Arial" w:cs="Arial"/>
          <w:color w:val="000000" w:themeColor="text1"/>
          <w:sz w:val="22"/>
          <w:szCs w:val="22"/>
        </w:rPr>
        <w:t>) and ITE curriculum, pedagogy and assessment as well as national groups including PE Teacher Education Network (PETEN) and the Association for Physical Education (</w:t>
      </w:r>
      <w:proofErr w:type="spellStart"/>
      <w:r w:rsidRPr="4A2505F2">
        <w:rPr>
          <w:rFonts w:ascii="Arial" w:hAnsi="Arial" w:cs="Arial"/>
          <w:color w:val="000000" w:themeColor="text1"/>
          <w:sz w:val="22"/>
          <w:szCs w:val="22"/>
        </w:rPr>
        <w:t>AfPE</w:t>
      </w:r>
      <w:proofErr w:type="spellEnd"/>
      <w:r w:rsidRPr="4A2505F2">
        <w:rPr>
          <w:rFonts w:ascii="Arial" w:hAnsi="Arial" w:cs="Arial"/>
          <w:color w:val="000000" w:themeColor="text1"/>
          <w:sz w:val="22"/>
          <w:szCs w:val="22"/>
        </w:rPr>
        <w:t>). I am also an active school governor currently undertaking the vice chair role and sit on other network groups and committees across the University including the School of Education Languages and Psychology Teaching and Learning team, an academic tutor working party group, ITE steering &amp; Governance and the secondary Strategic Group.</w:t>
      </w:r>
    </w:p>
    <w:p w14:paraId="7A0CB376" w14:textId="77777777" w:rsidR="00FB4C69" w:rsidRPr="00B6413A" w:rsidRDefault="00FB4C69" w:rsidP="00FB4C69"/>
    <w:p w14:paraId="544DBA7E" w14:textId="77777777" w:rsidR="00FB4C69" w:rsidRPr="00B6413A" w:rsidRDefault="00FB4C69" w:rsidP="00FB4C69">
      <w:pPr>
        <w:rPr>
          <w:rFonts w:ascii="Arial" w:hAnsi="Arial" w:cs="Arial"/>
        </w:rPr>
      </w:pPr>
    </w:p>
    <w:p w14:paraId="44F851A9" w14:textId="77777777" w:rsidR="00FB4C69" w:rsidRPr="00B6413A" w:rsidRDefault="00FB4C69" w:rsidP="00FB4C69">
      <w:pPr>
        <w:rPr>
          <w:rFonts w:ascii="Arial" w:hAnsi="Arial" w:cs="Arial"/>
          <w:b/>
        </w:rPr>
      </w:pPr>
    </w:p>
    <w:p w14:paraId="05618ABA" w14:textId="77777777" w:rsidR="00FB4C69" w:rsidRPr="00B6413A" w:rsidRDefault="00FB4C69" w:rsidP="00FB4C69">
      <w:pPr>
        <w:rPr>
          <w:rFonts w:ascii="Arial" w:hAnsi="Arial" w:cs="Arial"/>
        </w:rPr>
      </w:pP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0FE75" w14:textId="77777777" w:rsidR="002F11AD" w:rsidRDefault="002F11AD" w:rsidP="001C5DFD">
      <w:pPr>
        <w:spacing w:after="0" w:line="240" w:lineRule="auto"/>
      </w:pPr>
      <w:r>
        <w:separator/>
      </w:r>
    </w:p>
  </w:endnote>
  <w:endnote w:type="continuationSeparator" w:id="0">
    <w:p w14:paraId="1DA0A00E" w14:textId="77777777" w:rsidR="002F11AD" w:rsidRDefault="002F11AD" w:rsidP="001C5DFD">
      <w:pPr>
        <w:spacing w:after="0" w:line="240" w:lineRule="auto"/>
      </w:pPr>
      <w:r>
        <w:continuationSeparator/>
      </w:r>
    </w:p>
  </w:endnote>
  <w:endnote w:type="continuationNotice" w:id="1">
    <w:p w14:paraId="600188B1" w14:textId="77777777" w:rsidR="002F11AD" w:rsidRDefault="002F1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7A5D9" w14:textId="77777777" w:rsidR="002F11AD" w:rsidRDefault="002F11AD" w:rsidP="001C5DFD">
      <w:pPr>
        <w:spacing w:after="0" w:line="240" w:lineRule="auto"/>
      </w:pPr>
      <w:r>
        <w:separator/>
      </w:r>
    </w:p>
  </w:footnote>
  <w:footnote w:type="continuationSeparator" w:id="0">
    <w:p w14:paraId="6AADE8B2" w14:textId="77777777" w:rsidR="002F11AD" w:rsidRDefault="002F11AD" w:rsidP="001C5DFD">
      <w:pPr>
        <w:spacing w:after="0" w:line="240" w:lineRule="auto"/>
      </w:pPr>
      <w:r>
        <w:continuationSeparator/>
      </w:r>
    </w:p>
  </w:footnote>
  <w:footnote w:type="continuationNotice" w:id="1">
    <w:p w14:paraId="1AA51DD1" w14:textId="77777777" w:rsidR="002F11AD" w:rsidRDefault="002F11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235FB4"/>
    <w:multiLevelType w:val="hybridMultilevel"/>
    <w:tmpl w:val="39A61A56"/>
    <w:lvl w:ilvl="0" w:tplc="97A0733C">
      <w:start w:val="1"/>
      <w:numFmt w:val="bullet"/>
      <w:lvlText w:val=""/>
      <w:lvlJc w:val="left"/>
      <w:pPr>
        <w:ind w:left="720" w:hanging="360"/>
      </w:pPr>
      <w:rPr>
        <w:rFonts w:ascii="Symbol" w:hAnsi="Symbol" w:hint="default"/>
      </w:rPr>
    </w:lvl>
    <w:lvl w:ilvl="1" w:tplc="6508442C">
      <w:start w:val="1"/>
      <w:numFmt w:val="bullet"/>
      <w:lvlText w:val="o"/>
      <w:lvlJc w:val="left"/>
      <w:pPr>
        <w:ind w:left="1440" w:hanging="360"/>
      </w:pPr>
      <w:rPr>
        <w:rFonts w:ascii="Courier New" w:hAnsi="Courier New" w:hint="default"/>
      </w:rPr>
    </w:lvl>
    <w:lvl w:ilvl="2" w:tplc="D9C29F84">
      <w:start w:val="1"/>
      <w:numFmt w:val="bullet"/>
      <w:lvlText w:val=""/>
      <w:lvlJc w:val="left"/>
      <w:pPr>
        <w:ind w:left="2160" w:hanging="360"/>
      </w:pPr>
      <w:rPr>
        <w:rFonts w:ascii="Wingdings" w:hAnsi="Wingdings" w:hint="default"/>
      </w:rPr>
    </w:lvl>
    <w:lvl w:ilvl="3" w:tplc="2FF05C44">
      <w:start w:val="1"/>
      <w:numFmt w:val="bullet"/>
      <w:lvlText w:val=""/>
      <w:lvlJc w:val="left"/>
      <w:pPr>
        <w:ind w:left="2880" w:hanging="360"/>
      </w:pPr>
      <w:rPr>
        <w:rFonts w:ascii="Symbol" w:hAnsi="Symbol" w:hint="default"/>
      </w:rPr>
    </w:lvl>
    <w:lvl w:ilvl="4" w:tplc="F3F0D098">
      <w:start w:val="1"/>
      <w:numFmt w:val="bullet"/>
      <w:lvlText w:val="o"/>
      <w:lvlJc w:val="left"/>
      <w:pPr>
        <w:ind w:left="3600" w:hanging="360"/>
      </w:pPr>
      <w:rPr>
        <w:rFonts w:ascii="Courier New" w:hAnsi="Courier New" w:hint="default"/>
      </w:rPr>
    </w:lvl>
    <w:lvl w:ilvl="5" w:tplc="CDC6C6AC">
      <w:start w:val="1"/>
      <w:numFmt w:val="bullet"/>
      <w:lvlText w:val=""/>
      <w:lvlJc w:val="left"/>
      <w:pPr>
        <w:ind w:left="4320" w:hanging="360"/>
      </w:pPr>
      <w:rPr>
        <w:rFonts w:ascii="Wingdings" w:hAnsi="Wingdings" w:hint="default"/>
      </w:rPr>
    </w:lvl>
    <w:lvl w:ilvl="6" w:tplc="6F4E5EEE">
      <w:start w:val="1"/>
      <w:numFmt w:val="bullet"/>
      <w:lvlText w:val=""/>
      <w:lvlJc w:val="left"/>
      <w:pPr>
        <w:ind w:left="5040" w:hanging="360"/>
      </w:pPr>
      <w:rPr>
        <w:rFonts w:ascii="Symbol" w:hAnsi="Symbol" w:hint="default"/>
      </w:rPr>
    </w:lvl>
    <w:lvl w:ilvl="7" w:tplc="6B226126">
      <w:start w:val="1"/>
      <w:numFmt w:val="bullet"/>
      <w:lvlText w:val="o"/>
      <w:lvlJc w:val="left"/>
      <w:pPr>
        <w:ind w:left="5760" w:hanging="360"/>
      </w:pPr>
      <w:rPr>
        <w:rFonts w:ascii="Courier New" w:hAnsi="Courier New" w:hint="default"/>
      </w:rPr>
    </w:lvl>
    <w:lvl w:ilvl="8" w:tplc="81E6C308">
      <w:start w:val="1"/>
      <w:numFmt w:val="bullet"/>
      <w:lvlText w:val=""/>
      <w:lvlJc w:val="left"/>
      <w:pPr>
        <w:ind w:left="6480" w:hanging="360"/>
      </w:pPr>
      <w:rPr>
        <w:rFonts w:ascii="Wingdings" w:hAnsi="Wingdings" w:hint="default"/>
      </w:rPr>
    </w:lvl>
  </w:abstractNum>
  <w:abstractNum w:abstractNumId="3"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4"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5" w15:restartNumberingAfterBreak="0">
    <w:nsid w:val="120DA393"/>
    <w:multiLevelType w:val="hybridMultilevel"/>
    <w:tmpl w:val="E0BC171C"/>
    <w:lvl w:ilvl="0" w:tplc="FFFFFFFF">
      <w:start w:val="1"/>
      <w:numFmt w:val="bullet"/>
      <w:lvlText w:val=""/>
      <w:lvlJc w:val="left"/>
      <w:pPr>
        <w:ind w:left="720" w:hanging="360"/>
      </w:pPr>
      <w:rPr>
        <w:rFonts w:ascii="Symbol" w:hAnsi="Symbol" w:hint="default"/>
      </w:rPr>
    </w:lvl>
    <w:lvl w:ilvl="1" w:tplc="36826766">
      <w:start w:val="1"/>
      <w:numFmt w:val="bullet"/>
      <w:lvlText w:val="o"/>
      <w:lvlJc w:val="left"/>
      <w:pPr>
        <w:ind w:left="1440" w:hanging="360"/>
      </w:pPr>
      <w:rPr>
        <w:rFonts w:ascii="Courier New" w:hAnsi="Courier New" w:hint="default"/>
      </w:rPr>
    </w:lvl>
    <w:lvl w:ilvl="2" w:tplc="208ACEDC">
      <w:start w:val="1"/>
      <w:numFmt w:val="bullet"/>
      <w:lvlText w:val=""/>
      <w:lvlJc w:val="left"/>
      <w:pPr>
        <w:ind w:left="2160" w:hanging="360"/>
      </w:pPr>
      <w:rPr>
        <w:rFonts w:ascii="Wingdings" w:hAnsi="Wingdings" w:hint="default"/>
      </w:rPr>
    </w:lvl>
    <w:lvl w:ilvl="3" w:tplc="8CA055B0">
      <w:start w:val="1"/>
      <w:numFmt w:val="bullet"/>
      <w:lvlText w:val=""/>
      <w:lvlJc w:val="left"/>
      <w:pPr>
        <w:ind w:left="2880" w:hanging="360"/>
      </w:pPr>
      <w:rPr>
        <w:rFonts w:ascii="Symbol" w:hAnsi="Symbol" w:hint="default"/>
      </w:rPr>
    </w:lvl>
    <w:lvl w:ilvl="4" w:tplc="D1BA48C6">
      <w:start w:val="1"/>
      <w:numFmt w:val="bullet"/>
      <w:lvlText w:val="o"/>
      <w:lvlJc w:val="left"/>
      <w:pPr>
        <w:ind w:left="3600" w:hanging="360"/>
      </w:pPr>
      <w:rPr>
        <w:rFonts w:ascii="Courier New" w:hAnsi="Courier New" w:hint="default"/>
      </w:rPr>
    </w:lvl>
    <w:lvl w:ilvl="5" w:tplc="3E5E084C">
      <w:start w:val="1"/>
      <w:numFmt w:val="bullet"/>
      <w:lvlText w:val=""/>
      <w:lvlJc w:val="left"/>
      <w:pPr>
        <w:ind w:left="4320" w:hanging="360"/>
      </w:pPr>
      <w:rPr>
        <w:rFonts w:ascii="Wingdings" w:hAnsi="Wingdings" w:hint="default"/>
      </w:rPr>
    </w:lvl>
    <w:lvl w:ilvl="6" w:tplc="B7BE90AC">
      <w:start w:val="1"/>
      <w:numFmt w:val="bullet"/>
      <w:lvlText w:val=""/>
      <w:lvlJc w:val="left"/>
      <w:pPr>
        <w:ind w:left="5040" w:hanging="360"/>
      </w:pPr>
      <w:rPr>
        <w:rFonts w:ascii="Symbol" w:hAnsi="Symbol" w:hint="default"/>
      </w:rPr>
    </w:lvl>
    <w:lvl w:ilvl="7" w:tplc="8BACC0F2">
      <w:start w:val="1"/>
      <w:numFmt w:val="bullet"/>
      <w:lvlText w:val="o"/>
      <w:lvlJc w:val="left"/>
      <w:pPr>
        <w:ind w:left="5760" w:hanging="360"/>
      </w:pPr>
      <w:rPr>
        <w:rFonts w:ascii="Courier New" w:hAnsi="Courier New" w:hint="default"/>
      </w:rPr>
    </w:lvl>
    <w:lvl w:ilvl="8" w:tplc="7E527138">
      <w:start w:val="1"/>
      <w:numFmt w:val="bullet"/>
      <w:lvlText w:val=""/>
      <w:lvlJc w:val="left"/>
      <w:pPr>
        <w:ind w:left="6480" w:hanging="360"/>
      </w:pPr>
      <w:rPr>
        <w:rFonts w:ascii="Wingdings" w:hAnsi="Wingdings" w:hint="default"/>
      </w:rPr>
    </w:lvl>
  </w:abstractNum>
  <w:abstractNum w:abstractNumId="6"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7"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10" w15:restartNumberingAfterBreak="0">
    <w:nsid w:val="22C30051"/>
    <w:multiLevelType w:val="hybridMultilevel"/>
    <w:tmpl w:val="B358B94C"/>
    <w:lvl w:ilvl="0" w:tplc="128C0B8E">
      <w:start w:val="1"/>
      <w:numFmt w:val="bullet"/>
      <w:lvlText w:val=""/>
      <w:lvlJc w:val="left"/>
      <w:pPr>
        <w:ind w:left="720" w:hanging="360"/>
      </w:pPr>
      <w:rPr>
        <w:rFonts w:ascii="Symbol" w:hAnsi="Symbol" w:hint="default"/>
      </w:rPr>
    </w:lvl>
    <w:lvl w:ilvl="1" w:tplc="84EE390A">
      <w:start w:val="1"/>
      <w:numFmt w:val="bullet"/>
      <w:lvlText w:val="o"/>
      <w:lvlJc w:val="left"/>
      <w:pPr>
        <w:ind w:left="1440" w:hanging="360"/>
      </w:pPr>
      <w:rPr>
        <w:rFonts w:ascii="Courier New" w:hAnsi="Courier New" w:hint="default"/>
      </w:rPr>
    </w:lvl>
    <w:lvl w:ilvl="2" w:tplc="81F05BFE">
      <w:start w:val="1"/>
      <w:numFmt w:val="bullet"/>
      <w:lvlText w:val=""/>
      <w:lvlJc w:val="left"/>
      <w:pPr>
        <w:ind w:left="2160" w:hanging="360"/>
      </w:pPr>
      <w:rPr>
        <w:rFonts w:ascii="Wingdings" w:hAnsi="Wingdings" w:hint="default"/>
      </w:rPr>
    </w:lvl>
    <w:lvl w:ilvl="3" w:tplc="B0F4F776">
      <w:start w:val="1"/>
      <w:numFmt w:val="bullet"/>
      <w:lvlText w:val=""/>
      <w:lvlJc w:val="left"/>
      <w:pPr>
        <w:ind w:left="2880" w:hanging="360"/>
      </w:pPr>
      <w:rPr>
        <w:rFonts w:ascii="Symbol" w:hAnsi="Symbol" w:hint="default"/>
      </w:rPr>
    </w:lvl>
    <w:lvl w:ilvl="4" w:tplc="0C8235AE">
      <w:start w:val="1"/>
      <w:numFmt w:val="bullet"/>
      <w:lvlText w:val="o"/>
      <w:lvlJc w:val="left"/>
      <w:pPr>
        <w:ind w:left="3600" w:hanging="360"/>
      </w:pPr>
      <w:rPr>
        <w:rFonts w:ascii="Courier New" w:hAnsi="Courier New" w:hint="default"/>
      </w:rPr>
    </w:lvl>
    <w:lvl w:ilvl="5" w:tplc="B6A2DC28">
      <w:start w:val="1"/>
      <w:numFmt w:val="bullet"/>
      <w:lvlText w:val=""/>
      <w:lvlJc w:val="left"/>
      <w:pPr>
        <w:ind w:left="4320" w:hanging="360"/>
      </w:pPr>
      <w:rPr>
        <w:rFonts w:ascii="Wingdings" w:hAnsi="Wingdings" w:hint="default"/>
      </w:rPr>
    </w:lvl>
    <w:lvl w:ilvl="6" w:tplc="7CA8C642">
      <w:start w:val="1"/>
      <w:numFmt w:val="bullet"/>
      <w:lvlText w:val=""/>
      <w:lvlJc w:val="left"/>
      <w:pPr>
        <w:ind w:left="5040" w:hanging="360"/>
      </w:pPr>
      <w:rPr>
        <w:rFonts w:ascii="Symbol" w:hAnsi="Symbol" w:hint="default"/>
      </w:rPr>
    </w:lvl>
    <w:lvl w:ilvl="7" w:tplc="7D605C12">
      <w:start w:val="1"/>
      <w:numFmt w:val="bullet"/>
      <w:lvlText w:val="o"/>
      <w:lvlJc w:val="left"/>
      <w:pPr>
        <w:ind w:left="5760" w:hanging="360"/>
      </w:pPr>
      <w:rPr>
        <w:rFonts w:ascii="Courier New" w:hAnsi="Courier New" w:hint="default"/>
      </w:rPr>
    </w:lvl>
    <w:lvl w:ilvl="8" w:tplc="8402A656">
      <w:start w:val="1"/>
      <w:numFmt w:val="bullet"/>
      <w:lvlText w:val=""/>
      <w:lvlJc w:val="left"/>
      <w:pPr>
        <w:ind w:left="6480" w:hanging="360"/>
      </w:pPr>
      <w:rPr>
        <w:rFonts w:ascii="Wingdings" w:hAnsi="Wingdings" w:hint="default"/>
      </w:rPr>
    </w:lvl>
  </w:abstractNum>
  <w:abstractNum w:abstractNumId="11"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ED18D"/>
    <w:multiLevelType w:val="hybridMultilevel"/>
    <w:tmpl w:val="C3EA70EC"/>
    <w:lvl w:ilvl="0" w:tplc="A9A0E3AC">
      <w:start w:val="1"/>
      <w:numFmt w:val="bullet"/>
      <w:lvlText w:val=""/>
      <w:lvlJc w:val="left"/>
      <w:pPr>
        <w:ind w:left="720" w:hanging="360"/>
      </w:pPr>
      <w:rPr>
        <w:rFonts w:ascii="Symbol" w:hAnsi="Symbol" w:hint="default"/>
      </w:rPr>
    </w:lvl>
    <w:lvl w:ilvl="1" w:tplc="F84E90D4">
      <w:start w:val="1"/>
      <w:numFmt w:val="bullet"/>
      <w:lvlText w:val="o"/>
      <w:lvlJc w:val="left"/>
      <w:pPr>
        <w:ind w:left="1440" w:hanging="360"/>
      </w:pPr>
      <w:rPr>
        <w:rFonts w:ascii="Courier New" w:hAnsi="Courier New" w:hint="default"/>
      </w:rPr>
    </w:lvl>
    <w:lvl w:ilvl="2" w:tplc="83A4B83C">
      <w:start w:val="1"/>
      <w:numFmt w:val="bullet"/>
      <w:lvlText w:val=""/>
      <w:lvlJc w:val="left"/>
      <w:pPr>
        <w:ind w:left="2160" w:hanging="360"/>
      </w:pPr>
      <w:rPr>
        <w:rFonts w:ascii="Wingdings" w:hAnsi="Wingdings" w:hint="default"/>
      </w:rPr>
    </w:lvl>
    <w:lvl w:ilvl="3" w:tplc="5DC26B16">
      <w:start w:val="1"/>
      <w:numFmt w:val="bullet"/>
      <w:lvlText w:val=""/>
      <w:lvlJc w:val="left"/>
      <w:pPr>
        <w:ind w:left="2880" w:hanging="360"/>
      </w:pPr>
      <w:rPr>
        <w:rFonts w:ascii="Symbol" w:hAnsi="Symbol" w:hint="default"/>
      </w:rPr>
    </w:lvl>
    <w:lvl w:ilvl="4" w:tplc="CA384114">
      <w:start w:val="1"/>
      <w:numFmt w:val="bullet"/>
      <w:lvlText w:val="o"/>
      <w:lvlJc w:val="left"/>
      <w:pPr>
        <w:ind w:left="3600" w:hanging="360"/>
      </w:pPr>
      <w:rPr>
        <w:rFonts w:ascii="Courier New" w:hAnsi="Courier New" w:hint="default"/>
      </w:rPr>
    </w:lvl>
    <w:lvl w:ilvl="5" w:tplc="FE8ABA18">
      <w:start w:val="1"/>
      <w:numFmt w:val="bullet"/>
      <w:lvlText w:val=""/>
      <w:lvlJc w:val="left"/>
      <w:pPr>
        <w:ind w:left="4320" w:hanging="360"/>
      </w:pPr>
      <w:rPr>
        <w:rFonts w:ascii="Wingdings" w:hAnsi="Wingdings" w:hint="default"/>
      </w:rPr>
    </w:lvl>
    <w:lvl w:ilvl="6" w:tplc="A1F4BA40">
      <w:start w:val="1"/>
      <w:numFmt w:val="bullet"/>
      <w:lvlText w:val=""/>
      <w:lvlJc w:val="left"/>
      <w:pPr>
        <w:ind w:left="5040" w:hanging="360"/>
      </w:pPr>
      <w:rPr>
        <w:rFonts w:ascii="Symbol" w:hAnsi="Symbol" w:hint="default"/>
      </w:rPr>
    </w:lvl>
    <w:lvl w:ilvl="7" w:tplc="C4EAE126">
      <w:start w:val="1"/>
      <w:numFmt w:val="bullet"/>
      <w:lvlText w:val="o"/>
      <w:lvlJc w:val="left"/>
      <w:pPr>
        <w:ind w:left="5760" w:hanging="360"/>
      </w:pPr>
      <w:rPr>
        <w:rFonts w:ascii="Courier New" w:hAnsi="Courier New" w:hint="default"/>
      </w:rPr>
    </w:lvl>
    <w:lvl w:ilvl="8" w:tplc="FB745290">
      <w:start w:val="1"/>
      <w:numFmt w:val="bullet"/>
      <w:lvlText w:val=""/>
      <w:lvlJc w:val="left"/>
      <w:pPr>
        <w:ind w:left="6480" w:hanging="360"/>
      </w:pPr>
      <w:rPr>
        <w:rFonts w:ascii="Wingdings" w:hAnsi="Wingdings" w:hint="default"/>
      </w:rPr>
    </w:lvl>
  </w:abstractNum>
  <w:abstractNum w:abstractNumId="13"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4"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6"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80AF2"/>
    <w:multiLevelType w:val="hybridMultilevel"/>
    <w:tmpl w:val="41F49AC0"/>
    <w:lvl w:ilvl="0" w:tplc="1C80E37A">
      <w:start w:val="1"/>
      <w:numFmt w:val="bullet"/>
      <w:lvlText w:val="-"/>
      <w:lvlJc w:val="left"/>
      <w:pPr>
        <w:ind w:left="720" w:hanging="360"/>
      </w:pPr>
      <w:rPr>
        <w:rFonts w:ascii="Calibri" w:hAnsi="Calibri" w:hint="default"/>
      </w:rPr>
    </w:lvl>
    <w:lvl w:ilvl="1" w:tplc="7840C9F4">
      <w:start w:val="1"/>
      <w:numFmt w:val="bullet"/>
      <w:lvlText w:val="o"/>
      <w:lvlJc w:val="left"/>
      <w:pPr>
        <w:ind w:left="1440" w:hanging="360"/>
      </w:pPr>
      <w:rPr>
        <w:rFonts w:ascii="Courier New" w:hAnsi="Courier New" w:hint="default"/>
      </w:rPr>
    </w:lvl>
    <w:lvl w:ilvl="2" w:tplc="3B92CF70">
      <w:start w:val="1"/>
      <w:numFmt w:val="bullet"/>
      <w:lvlText w:val=""/>
      <w:lvlJc w:val="left"/>
      <w:pPr>
        <w:ind w:left="2160" w:hanging="360"/>
      </w:pPr>
      <w:rPr>
        <w:rFonts w:ascii="Wingdings" w:hAnsi="Wingdings" w:hint="default"/>
      </w:rPr>
    </w:lvl>
    <w:lvl w:ilvl="3" w:tplc="8D3A949C">
      <w:start w:val="1"/>
      <w:numFmt w:val="bullet"/>
      <w:lvlText w:val=""/>
      <w:lvlJc w:val="left"/>
      <w:pPr>
        <w:ind w:left="2880" w:hanging="360"/>
      </w:pPr>
      <w:rPr>
        <w:rFonts w:ascii="Symbol" w:hAnsi="Symbol" w:hint="default"/>
      </w:rPr>
    </w:lvl>
    <w:lvl w:ilvl="4" w:tplc="99A00F3C">
      <w:start w:val="1"/>
      <w:numFmt w:val="bullet"/>
      <w:lvlText w:val="o"/>
      <w:lvlJc w:val="left"/>
      <w:pPr>
        <w:ind w:left="3600" w:hanging="360"/>
      </w:pPr>
      <w:rPr>
        <w:rFonts w:ascii="Courier New" w:hAnsi="Courier New" w:hint="default"/>
      </w:rPr>
    </w:lvl>
    <w:lvl w:ilvl="5" w:tplc="EF0E8C82">
      <w:start w:val="1"/>
      <w:numFmt w:val="bullet"/>
      <w:lvlText w:val=""/>
      <w:lvlJc w:val="left"/>
      <w:pPr>
        <w:ind w:left="4320" w:hanging="360"/>
      </w:pPr>
      <w:rPr>
        <w:rFonts w:ascii="Wingdings" w:hAnsi="Wingdings" w:hint="default"/>
      </w:rPr>
    </w:lvl>
    <w:lvl w:ilvl="6" w:tplc="F14EFD0A">
      <w:start w:val="1"/>
      <w:numFmt w:val="bullet"/>
      <w:lvlText w:val=""/>
      <w:lvlJc w:val="left"/>
      <w:pPr>
        <w:ind w:left="5040" w:hanging="360"/>
      </w:pPr>
      <w:rPr>
        <w:rFonts w:ascii="Symbol" w:hAnsi="Symbol" w:hint="default"/>
      </w:rPr>
    </w:lvl>
    <w:lvl w:ilvl="7" w:tplc="34BC8C18">
      <w:start w:val="1"/>
      <w:numFmt w:val="bullet"/>
      <w:lvlText w:val="o"/>
      <w:lvlJc w:val="left"/>
      <w:pPr>
        <w:ind w:left="5760" w:hanging="360"/>
      </w:pPr>
      <w:rPr>
        <w:rFonts w:ascii="Courier New" w:hAnsi="Courier New" w:hint="default"/>
      </w:rPr>
    </w:lvl>
    <w:lvl w:ilvl="8" w:tplc="18EC74A2">
      <w:start w:val="1"/>
      <w:numFmt w:val="bullet"/>
      <w:lvlText w:val=""/>
      <w:lvlJc w:val="left"/>
      <w:pPr>
        <w:ind w:left="6480" w:hanging="360"/>
      </w:pPr>
      <w:rPr>
        <w:rFonts w:ascii="Wingdings" w:hAnsi="Wingdings" w:hint="default"/>
      </w:rPr>
    </w:lvl>
  </w:abstractNum>
  <w:abstractNum w:abstractNumId="18" w15:restartNumberingAfterBreak="0">
    <w:nsid w:val="3A101AA3"/>
    <w:multiLevelType w:val="hybridMultilevel"/>
    <w:tmpl w:val="AEDA521A"/>
    <w:lvl w:ilvl="0" w:tplc="22D25860">
      <w:start w:val="1"/>
      <w:numFmt w:val="bullet"/>
      <w:lvlText w:val=""/>
      <w:lvlJc w:val="left"/>
      <w:pPr>
        <w:ind w:left="720" w:hanging="360"/>
      </w:pPr>
      <w:rPr>
        <w:rFonts w:ascii="Symbol" w:hAnsi="Symbol" w:hint="default"/>
      </w:rPr>
    </w:lvl>
    <w:lvl w:ilvl="1" w:tplc="F72C0B6A">
      <w:start w:val="1"/>
      <w:numFmt w:val="bullet"/>
      <w:lvlText w:val="o"/>
      <w:lvlJc w:val="left"/>
      <w:pPr>
        <w:ind w:left="1440" w:hanging="360"/>
      </w:pPr>
      <w:rPr>
        <w:rFonts w:ascii="Courier New" w:hAnsi="Courier New" w:hint="default"/>
      </w:rPr>
    </w:lvl>
    <w:lvl w:ilvl="2" w:tplc="25E67400">
      <w:start w:val="1"/>
      <w:numFmt w:val="bullet"/>
      <w:lvlText w:val=""/>
      <w:lvlJc w:val="left"/>
      <w:pPr>
        <w:ind w:left="2160" w:hanging="360"/>
      </w:pPr>
      <w:rPr>
        <w:rFonts w:ascii="Wingdings" w:hAnsi="Wingdings" w:hint="default"/>
      </w:rPr>
    </w:lvl>
    <w:lvl w:ilvl="3" w:tplc="9B1E50E6">
      <w:start w:val="1"/>
      <w:numFmt w:val="bullet"/>
      <w:lvlText w:val=""/>
      <w:lvlJc w:val="left"/>
      <w:pPr>
        <w:ind w:left="2880" w:hanging="360"/>
      </w:pPr>
      <w:rPr>
        <w:rFonts w:ascii="Symbol" w:hAnsi="Symbol" w:hint="default"/>
      </w:rPr>
    </w:lvl>
    <w:lvl w:ilvl="4" w:tplc="02B2C044">
      <w:start w:val="1"/>
      <w:numFmt w:val="bullet"/>
      <w:lvlText w:val="o"/>
      <w:lvlJc w:val="left"/>
      <w:pPr>
        <w:ind w:left="3600" w:hanging="360"/>
      </w:pPr>
      <w:rPr>
        <w:rFonts w:ascii="Courier New" w:hAnsi="Courier New" w:hint="default"/>
      </w:rPr>
    </w:lvl>
    <w:lvl w:ilvl="5" w:tplc="A8BA6222">
      <w:start w:val="1"/>
      <w:numFmt w:val="bullet"/>
      <w:lvlText w:val=""/>
      <w:lvlJc w:val="left"/>
      <w:pPr>
        <w:ind w:left="4320" w:hanging="360"/>
      </w:pPr>
      <w:rPr>
        <w:rFonts w:ascii="Wingdings" w:hAnsi="Wingdings" w:hint="default"/>
      </w:rPr>
    </w:lvl>
    <w:lvl w:ilvl="6" w:tplc="3A30A9A6">
      <w:start w:val="1"/>
      <w:numFmt w:val="bullet"/>
      <w:lvlText w:val=""/>
      <w:lvlJc w:val="left"/>
      <w:pPr>
        <w:ind w:left="5040" w:hanging="360"/>
      </w:pPr>
      <w:rPr>
        <w:rFonts w:ascii="Symbol" w:hAnsi="Symbol" w:hint="default"/>
      </w:rPr>
    </w:lvl>
    <w:lvl w:ilvl="7" w:tplc="F1BC7752">
      <w:start w:val="1"/>
      <w:numFmt w:val="bullet"/>
      <w:lvlText w:val="o"/>
      <w:lvlJc w:val="left"/>
      <w:pPr>
        <w:ind w:left="5760" w:hanging="360"/>
      </w:pPr>
      <w:rPr>
        <w:rFonts w:ascii="Courier New" w:hAnsi="Courier New" w:hint="default"/>
      </w:rPr>
    </w:lvl>
    <w:lvl w:ilvl="8" w:tplc="F4D08796">
      <w:start w:val="1"/>
      <w:numFmt w:val="bullet"/>
      <w:lvlText w:val=""/>
      <w:lvlJc w:val="left"/>
      <w:pPr>
        <w:ind w:left="6480" w:hanging="360"/>
      </w:pPr>
      <w:rPr>
        <w:rFonts w:ascii="Wingdings" w:hAnsi="Wingdings" w:hint="default"/>
      </w:rPr>
    </w:lvl>
  </w:abstractNum>
  <w:abstractNum w:abstractNumId="19"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20" w15:restartNumberingAfterBreak="0">
    <w:nsid w:val="41E2249D"/>
    <w:multiLevelType w:val="hybridMultilevel"/>
    <w:tmpl w:val="88D86C54"/>
    <w:lvl w:ilvl="0" w:tplc="2C340C48">
      <w:start w:val="1"/>
      <w:numFmt w:val="bullet"/>
      <w:lvlText w:val=""/>
      <w:lvlJc w:val="left"/>
      <w:pPr>
        <w:ind w:left="720" w:hanging="360"/>
      </w:pPr>
      <w:rPr>
        <w:rFonts w:ascii="Symbol" w:hAnsi="Symbol" w:hint="default"/>
      </w:rPr>
    </w:lvl>
    <w:lvl w:ilvl="1" w:tplc="94A87950">
      <w:start w:val="1"/>
      <w:numFmt w:val="bullet"/>
      <w:lvlText w:val="o"/>
      <w:lvlJc w:val="left"/>
      <w:pPr>
        <w:ind w:left="1440" w:hanging="360"/>
      </w:pPr>
      <w:rPr>
        <w:rFonts w:ascii="Courier New" w:hAnsi="Courier New" w:hint="default"/>
      </w:rPr>
    </w:lvl>
    <w:lvl w:ilvl="2" w:tplc="6F6E2C90">
      <w:start w:val="1"/>
      <w:numFmt w:val="bullet"/>
      <w:lvlText w:val=""/>
      <w:lvlJc w:val="left"/>
      <w:pPr>
        <w:ind w:left="2160" w:hanging="360"/>
      </w:pPr>
      <w:rPr>
        <w:rFonts w:ascii="Wingdings" w:hAnsi="Wingdings" w:hint="default"/>
      </w:rPr>
    </w:lvl>
    <w:lvl w:ilvl="3" w:tplc="188026E0">
      <w:start w:val="1"/>
      <w:numFmt w:val="bullet"/>
      <w:lvlText w:val=""/>
      <w:lvlJc w:val="left"/>
      <w:pPr>
        <w:ind w:left="2880" w:hanging="360"/>
      </w:pPr>
      <w:rPr>
        <w:rFonts w:ascii="Symbol" w:hAnsi="Symbol" w:hint="default"/>
      </w:rPr>
    </w:lvl>
    <w:lvl w:ilvl="4" w:tplc="E0301420">
      <w:start w:val="1"/>
      <w:numFmt w:val="bullet"/>
      <w:lvlText w:val="o"/>
      <w:lvlJc w:val="left"/>
      <w:pPr>
        <w:ind w:left="3600" w:hanging="360"/>
      </w:pPr>
      <w:rPr>
        <w:rFonts w:ascii="Courier New" w:hAnsi="Courier New" w:hint="default"/>
      </w:rPr>
    </w:lvl>
    <w:lvl w:ilvl="5" w:tplc="71961938">
      <w:start w:val="1"/>
      <w:numFmt w:val="bullet"/>
      <w:lvlText w:val=""/>
      <w:lvlJc w:val="left"/>
      <w:pPr>
        <w:ind w:left="4320" w:hanging="360"/>
      </w:pPr>
      <w:rPr>
        <w:rFonts w:ascii="Wingdings" w:hAnsi="Wingdings" w:hint="default"/>
      </w:rPr>
    </w:lvl>
    <w:lvl w:ilvl="6" w:tplc="EDE2958C">
      <w:start w:val="1"/>
      <w:numFmt w:val="bullet"/>
      <w:lvlText w:val=""/>
      <w:lvlJc w:val="left"/>
      <w:pPr>
        <w:ind w:left="5040" w:hanging="360"/>
      </w:pPr>
      <w:rPr>
        <w:rFonts w:ascii="Symbol" w:hAnsi="Symbol" w:hint="default"/>
      </w:rPr>
    </w:lvl>
    <w:lvl w:ilvl="7" w:tplc="94029BE0">
      <w:start w:val="1"/>
      <w:numFmt w:val="bullet"/>
      <w:lvlText w:val="o"/>
      <w:lvlJc w:val="left"/>
      <w:pPr>
        <w:ind w:left="5760" w:hanging="360"/>
      </w:pPr>
      <w:rPr>
        <w:rFonts w:ascii="Courier New" w:hAnsi="Courier New" w:hint="default"/>
      </w:rPr>
    </w:lvl>
    <w:lvl w:ilvl="8" w:tplc="47363BBE">
      <w:start w:val="1"/>
      <w:numFmt w:val="bullet"/>
      <w:lvlText w:val=""/>
      <w:lvlJc w:val="left"/>
      <w:pPr>
        <w:ind w:left="6480" w:hanging="360"/>
      </w:pPr>
      <w:rPr>
        <w:rFonts w:ascii="Wingdings" w:hAnsi="Wingdings" w:hint="default"/>
      </w:rPr>
    </w:lvl>
  </w:abstractNum>
  <w:abstractNum w:abstractNumId="21"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23"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24"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6"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27"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28" w15:restartNumberingAfterBreak="0">
    <w:nsid w:val="51CFFC77"/>
    <w:multiLevelType w:val="hybridMultilevel"/>
    <w:tmpl w:val="D0049E2E"/>
    <w:lvl w:ilvl="0" w:tplc="D744FBBE">
      <w:start w:val="1"/>
      <w:numFmt w:val="bullet"/>
      <w:lvlText w:val=""/>
      <w:lvlJc w:val="left"/>
      <w:pPr>
        <w:ind w:left="720" w:hanging="360"/>
      </w:pPr>
      <w:rPr>
        <w:rFonts w:ascii="Symbol" w:hAnsi="Symbol" w:hint="default"/>
      </w:rPr>
    </w:lvl>
    <w:lvl w:ilvl="1" w:tplc="34DC3E4C">
      <w:start w:val="1"/>
      <w:numFmt w:val="bullet"/>
      <w:lvlText w:val="o"/>
      <w:lvlJc w:val="left"/>
      <w:pPr>
        <w:ind w:left="1440" w:hanging="360"/>
      </w:pPr>
      <w:rPr>
        <w:rFonts w:ascii="Courier New" w:hAnsi="Courier New" w:hint="default"/>
      </w:rPr>
    </w:lvl>
    <w:lvl w:ilvl="2" w:tplc="3BE08440">
      <w:start w:val="1"/>
      <w:numFmt w:val="bullet"/>
      <w:lvlText w:val=""/>
      <w:lvlJc w:val="left"/>
      <w:pPr>
        <w:ind w:left="2160" w:hanging="360"/>
      </w:pPr>
      <w:rPr>
        <w:rFonts w:ascii="Wingdings" w:hAnsi="Wingdings" w:hint="default"/>
      </w:rPr>
    </w:lvl>
    <w:lvl w:ilvl="3" w:tplc="E9A28F22">
      <w:start w:val="1"/>
      <w:numFmt w:val="bullet"/>
      <w:lvlText w:val=""/>
      <w:lvlJc w:val="left"/>
      <w:pPr>
        <w:ind w:left="2880" w:hanging="360"/>
      </w:pPr>
      <w:rPr>
        <w:rFonts w:ascii="Symbol" w:hAnsi="Symbol" w:hint="default"/>
      </w:rPr>
    </w:lvl>
    <w:lvl w:ilvl="4" w:tplc="B85AD022">
      <w:start w:val="1"/>
      <w:numFmt w:val="bullet"/>
      <w:lvlText w:val="o"/>
      <w:lvlJc w:val="left"/>
      <w:pPr>
        <w:ind w:left="3600" w:hanging="360"/>
      </w:pPr>
      <w:rPr>
        <w:rFonts w:ascii="Courier New" w:hAnsi="Courier New" w:hint="default"/>
      </w:rPr>
    </w:lvl>
    <w:lvl w:ilvl="5" w:tplc="4858D2E8">
      <w:start w:val="1"/>
      <w:numFmt w:val="bullet"/>
      <w:lvlText w:val=""/>
      <w:lvlJc w:val="left"/>
      <w:pPr>
        <w:ind w:left="4320" w:hanging="360"/>
      </w:pPr>
      <w:rPr>
        <w:rFonts w:ascii="Wingdings" w:hAnsi="Wingdings" w:hint="default"/>
      </w:rPr>
    </w:lvl>
    <w:lvl w:ilvl="6" w:tplc="8B40914E">
      <w:start w:val="1"/>
      <w:numFmt w:val="bullet"/>
      <w:lvlText w:val=""/>
      <w:lvlJc w:val="left"/>
      <w:pPr>
        <w:ind w:left="5040" w:hanging="360"/>
      </w:pPr>
      <w:rPr>
        <w:rFonts w:ascii="Symbol" w:hAnsi="Symbol" w:hint="default"/>
      </w:rPr>
    </w:lvl>
    <w:lvl w:ilvl="7" w:tplc="F7CA8A8A">
      <w:start w:val="1"/>
      <w:numFmt w:val="bullet"/>
      <w:lvlText w:val="o"/>
      <w:lvlJc w:val="left"/>
      <w:pPr>
        <w:ind w:left="5760" w:hanging="360"/>
      </w:pPr>
      <w:rPr>
        <w:rFonts w:ascii="Courier New" w:hAnsi="Courier New" w:hint="default"/>
      </w:rPr>
    </w:lvl>
    <w:lvl w:ilvl="8" w:tplc="448AB354">
      <w:start w:val="1"/>
      <w:numFmt w:val="bullet"/>
      <w:lvlText w:val=""/>
      <w:lvlJc w:val="left"/>
      <w:pPr>
        <w:ind w:left="6480" w:hanging="360"/>
      </w:pPr>
      <w:rPr>
        <w:rFonts w:ascii="Wingdings" w:hAnsi="Wingdings" w:hint="default"/>
      </w:rPr>
    </w:lvl>
  </w:abstractNum>
  <w:abstractNum w:abstractNumId="29" w15:restartNumberingAfterBreak="0">
    <w:nsid w:val="5488228C"/>
    <w:multiLevelType w:val="hybridMultilevel"/>
    <w:tmpl w:val="21C8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4"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35"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38" w15:restartNumberingAfterBreak="0">
    <w:nsid w:val="70504548"/>
    <w:multiLevelType w:val="hybridMultilevel"/>
    <w:tmpl w:val="FCFCE446"/>
    <w:lvl w:ilvl="0" w:tplc="F00A62F2">
      <w:start w:val="1"/>
      <w:numFmt w:val="bullet"/>
      <w:lvlText w:val=""/>
      <w:lvlJc w:val="left"/>
      <w:pPr>
        <w:ind w:left="720" w:hanging="360"/>
      </w:pPr>
      <w:rPr>
        <w:rFonts w:ascii="Symbol" w:hAnsi="Symbol" w:hint="default"/>
      </w:rPr>
    </w:lvl>
    <w:lvl w:ilvl="1" w:tplc="466C1C64">
      <w:start w:val="1"/>
      <w:numFmt w:val="bullet"/>
      <w:lvlText w:val="o"/>
      <w:lvlJc w:val="left"/>
      <w:pPr>
        <w:ind w:left="1440" w:hanging="360"/>
      </w:pPr>
      <w:rPr>
        <w:rFonts w:ascii="Courier New" w:hAnsi="Courier New" w:hint="default"/>
      </w:rPr>
    </w:lvl>
    <w:lvl w:ilvl="2" w:tplc="79182BD4">
      <w:start w:val="1"/>
      <w:numFmt w:val="bullet"/>
      <w:lvlText w:val=""/>
      <w:lvlJc w:val="left"/>
      <w:pPr>
        <w:ind w:left="2160" w:hanging="360"/>
      </w:pPr>
      <w:rPr>
        <w:rFonts w:ascii="Wingdings" w:hAnsi="Wingdings" w:hint="default"/>
      </w:rPr>
    </w:lvl>
    <w:lvl w:ilvl="3" w:tplc="CFE63538">
      <w:start w:val="1"/>
      <w:numFmt w:val="bullet"/>
      <w:lvlText w:val=""/>
      <w:lvlJc w:val="left"/>
      <w:pPr>
        <w:ind w:left="2880" w:hanging="360"/>
      </w:pPr>
      <w:rPr>
        <w:rFonts w:ascii="Symbol" w:hAnsi="Symbol" w:hint="default"/>
      </w:rPr>
    </w:lvl>
    <w:lvl w:ilvl="4" w:tplc="2500C68A">
      <w:start w:val="1"/>
      <w:numFmt w:val="bullet"/>
      <w:lvlText w:val="o"/>
      <w:lvlJc w:val="left"/>
      <w:pPr>
        <w:ind w:left="3600" w:hanging="360"/>
      </w:pPr>
      <w:rPr>
        <w:rFonts w:ascii="Courier New" w:hAnsi="Courier New" w:hint="default"/>
      </w:rPr>
    </w:lvl>
    <w:lvl w:ilvl="5" w:tplc="3E607732">
      <w:start w:val="1"/>
      <w:numFmt w:val="bullet"/>
      <w:lvlText w:val=""/>
      <w:lvlJc w:val="left"/>
      <w:pPr>
        <w:ind w:left="4320" w:hanging="360"/>
      </w:pPr>
      <w:rPr>
        <w:rFonts w:ascii="Wingdings" w:hAnsi="Wingdings" w:hint="default"/>
      </w:rPr>
    </w:lvl>
    <w:lvl w:ilvl="6" w:tplc="346675D6">
      <w:start w:val="1"/>
      <w:numFmt w:val="bullet"/>
      <w:lvlText w:val=""/>
      <w:lvlJc w:val="left"/>
      <w:pPr>
        <w:ind w:left="5040" w:hanging="360"/>
      </w:pPr>
      <w:rPr>
        <w:rFonts w:ascii="Symbol" w:hAnsi="Symbol" w:hint="default"/>
      </w:rPr>
    </w:lvl>
    <w:lvl w:ilvl="7" w:tplc="1E005322">
      <w:start w:val="1"/>
      <w:numFmt w:val="bullet"/>
      <w:lvlText w:val="o"/>
      <w:lvlJc w:val="left"/>
      <w:pPr>
        <w:ind w:left="5760" w:hanging="360"/>
      </w:pPr>
      <w:rPr>
        <w:rFonts w:ascii="Courier New" w:hAnsi="Courier New" w:hint="default"/>
      </w:rPr>
    </w:lvl>
    <w:lvl w:ilvl="8" w:tplc="C4269350">
      <w:start w:val="1"/>
      <w:numFmt w:val="bullet"/>
      <w:lvlText w:val=""/>
      <w:lvlJc w:val="left"/>
      <w:pPr>
        <w:ind w:left="6480" w:hanging="360"/>
      </w:pPr>
      <w:rPr>
        <w:rFonts w:ascii="Wingdings" w:hAnsi="Wingdings" w:hint="default"/>
      </w:rPr>
    </w:lvl>
  </w:abstractNum>
  <w:abstractNum w:abstractNumId="39"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40" w15:restartNumberingAfterBreak="0">
    <w:nsid w:val="74AFA9FB"/>
    <w:multiLevelType w:val="hybridMultilevel"/>
    <w:tmpl w:val="9544CDC8"/>
    <w:lvl w:ilvl="0" w:tplc="0E8C71F4">
      <w:start w:val="1"/>
      <w:numFmt w:val="bullet"/>
      <w:lvlText w:val=""/>
      <w:lvlJc w:val="left"/>
      <w:pPr>
        <w:ind w:left="720" w:hanging="360"/>
      </w:pPr>
      <w:rPr>
        <w:rFonts w:ascii="Symbol" w:hAnsi="Symbol" w:hint="default"/>
      </w:rPr>
    </w:lvl>
    <w:lvl w:ilvl="1" w:tplc="3B547F26">
      <w:start w:val="1"/>
      <w:numFmt w:val="bullet"/>
      <w:lvlText w:val="o"/>
      <w:lvlJc w:val="left"/>
      <w:pPr>
        <w:ind w:left="1440" w:hanging="360"/>
      </w:pPr>
      <w:rPr>
        <w:rFonts w:ascii="Courier New" w:hAnsi="Courier New" w:hint="default"/>
      </w:rPr>
    </w:lvl>
    <w:lvl w:ilvl="2" w:tplc="7DBACD68">
      <w:start w:val="1"/>
      <w:numFmt w:val="bullet"/>
      <w:lvlText w:val=""/>
      <w:lvlJc w:val="left"/>
      <w:pPr>
        <w:ind w:left="2160" w:hanging="360"/>
      </w:pPr>
      <w:rPr>
        <w:rFonts w:ascii="Wingdings" w:hAnsi="Wingdings" w:hint="default"/>
      </w:rPr>
    </w:lvl>
    <w:lvl w:ilvl="3" w:tplc="92A0AFD6">
      <w:start w:val="1"/>
      <w:numFmt w:val="bullet"/>
      <w:lvlText w:val=""/>
      <w:lvlJc w:val="left"/>
      <w:pPr>
        <w:ind w:left="2880" w:hanging="360"/>
      </w:pPr>
      <w:rPr>
        <w:rFonts w:ascii="Symbol" w:hAnsi="Symbol" w:hint="default"/>
      </w:rPr>
    </w:lvl>
    <w:lvl w:ilvl="4" w:tplc="4B0ED774">
      <w:start w:val="1"/>
      <w:numFmt w:val="bullet"/>
      <w:lvlText w:val="o"/>
      <w:lvlJc w:val="left"/>
      <w:pPr>
        <w:ind w:left="3600" w:hanging="360"/>
      </w:pPr>
      <w:rPr>
        <w:rFonts w:ascii="Courier New" w:hAnsi="Courier New" w:hint="default"/>
      </w:rPr>
    </w:lvl>
    <w:lvl w:ilvl="5" w:tplc="0916CABE">
      <w:start w:val="1"/>
      <w:numFmt w:val="bullet"/>
      <w:lvlText w:val=""/>
      <w:lvlJc w:val="left"/>
      <w:pPr>
        <w:ind w:left="4320" w:hanging="360"/>
      </w:pPr>
      <w:rPr>
        <w:rFonts w:ascii="Wingdings" w:hAnsi="Wingdings" w:hint="default"/>
      </w:rPr>
    </w:lvl>
    <w:lvl w:ilvl="6" w:tplc="912CD690">
      <w:start w:val="1"/>
      <w:numFmt w:val="bullet"/>
      <w:lvlText w:val=""/>
      <w:lvlJc w:val="left"/>
      <w:pPr>
        <w:ind w:left="5040" w:hanging="360"/>
      </w:pPr>
      <w:rPr>
        <w:rFonts w:ascii="Symbol" w:hAnsi="Symbol" w:hint="default"/>
      </w:rPr>
    </w:lvl>
    <w:lvl w:ilvl="7" w:tplc="0472DDB4">
      <w:start w:val="1"/>
      <w:numFmt w:val="bullet"/>
      <w:lvlText w:val="o"/>
      <w:lvlJc w:val="left"/>
      <w:pPr>
        <w:ind w:left="5760" w:hanging="360"/>
      </w:pPr>
      <w:rPr>
        <w:rFonts w:ascii="Courier New" w:hAnsi="Courier New" w:hint="default"/>
      </w:rPr>
    </w:lvl>
    <w:lvl w:ilvl="8" w:tplc="BE1478DC">
      <w:start w:val="1"/>
      <w:numFmt w:val="bullet"/>
      <w:lvlText w:val=""/>
      <w:lvlJc w:val="left"/>
      <w:pPr>
        <w:ind w:left="6480" w:hanging="360"/>
      </w:pPr>
      <w:rPr>
        <w:rFonts w:ascii="Wingdings" w:hAnsi="Wingdings" w:hint="default"/>
      </w:rPr>
    </w:lvl>
  </w:abstractNum>
  <w:abstractNum w:abstractNumId="41"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C8839"/>
    <w:multiLevelType w:val="hybridMultilevel"/>
    <w:tmpl w:val="5758578C"/>
    <w:lvl w:ilvl="0" w:tplc="EB22F9BC">
      <w:start w:val="1"/>
      <w:numFmt w:val="bullet"/>
      <w:lvlText w:val=""/>
      <w:lvlJc w:val="left"/>
      <w:pPr>
        <w:ind w:left="720" w:hanging="360"/>
      </w:pPr>
      <w:rPr>
        <w:rFonts w:ascii="Symbol" w:hAnsi="Symbol" w:hint="default"/>
      </w:rPr>
    </w:lvl>
    <w:lvl w:ilvl="1" w:tplc="44C21BFE">
      <w:start w:val="1"/>
      <w:numFmt w:val="bullet"/>
      <w:lvlText w:val="o"/>
      <w:lvlJc w:val="left"/>
      <w:pPr>
        <w:ind w:left="1440" w:hanging="360"/>
      </w:pPr>
      <w:rPr>
        <w:rFonts w:ascii="Courier New" w:hAnsi="Courier New" w:hint="default"/>
      </w:rPr>
    </w:lvl>
    <w:lvl w:ilvl="2" w:tplc="35E64730">
      <w:start w:val="1"/>
      <w:numFmt w:val="bullet"/>
      <w:lvlText w:val=""/>
      <w:lvlJc w:val="left"/>
      <w:pPr>
        <w:ind w:left="2160" w:hanging="360"/>
      </w:pPr>
      <w:rPr>
        <w:rFonts w:ascii="Wingdings" w:hAnsi="Wingdings" w:hint="default"/>
      </w:rPr>
    </w:lvl>
    <w:lvl w:ilvl="3" w:tplc="535A31B2">
      <w:start w:val="1"/>
      <w:numFmt w:val="bullet"/>
      <w:lvlText w:val=""/>
      <w:lvlJc w:val="left"/>
      <w:pPr>
        <w:ind w:left="2880" w:hanging="360"/>
      </w:pPr>
      <w:rPr>
        <w:rFonts w:ascii="Symbol" w:hAnsi="Symbol" w:hint="default"/>
      </w:rPr>
    </w:lvl>
    <w:lvl w:ilvl="4" w:tplc="C918168A">
      <w:start w:val="1"/>
      <w:numFmt w:val="bullet"/>
      <w:lvlText w:val="o"/>
      <w:lvlJc w:val="left"/>
      <w:pPr>
        <w:ind w:left="3600" w:hanging="360"/>
      </w:pPr>
      <w:rPr>
        <w:rFonts w:ascii="Courier New" w:hAnsi="Courier New" w:hint="default"/>
      </w:rPr>
    </w:lvl>
    <w:lvl w:ilvl="5" w:tplc="33907A52">
      <w:start w:val="1"/>
      <w:numFmt w:val="bullet"/>
      <w:lvlText w:val=""/>
      <w:lvlJc w:val="left"/>
      <w:pPr>
        <w:ind w:left="4320" w:hanging="360"/>
      </w:pPr>
      <w:rPr>
        <w:rFonts w:ascii="Wingdings" w:hAnsi="Wingdings" w:hint="default"/>
      </w:rPr>
    </w:lvl>
    <w:lvl w:ilvl="6" w:tplc="419E9698">
      <w:start w:val="1"/>
      <w:numFmt w:val="bullet"/>
      <w:lvlText w:val=""/>
      <w:lvlJc w:val="left"/>
      <w:pPr>
        <w:ind w:left="5040" w:hanging="360"/>
      </w:pPr>
      <w:rPr>
        <w:rFonts w:ascii="Symbol" w:hAnsi="Symbol" w:hint="default"/>
      </w:rPr>
    </w:lvl>
    <w:lvl w:ilvl="7" w:tplc="B74A3350">
      <w:start w:val="1"/>
      <w:numFmt w:val="bullet"/>
      <w:lvlText w:val="o"/>
      <w:lvlJc w:val="left"/>
      <w:pPr>
        <w:ind w:left="5760" w:hanging="360"/>
      </w:pPr>
      <w:rPr>
        <w:rFonts w:ascii="Courier New" w:hAnsi="Courier New" w:hint="default"/>
      </w:rPr>
    </w:lvl>
    <w:lvl w:ilvl="8" w:tplc="D3BC6E32">
      <w:start w:val="1"/>
      <w:numFmt w:val="bullet"/>
      <w:lvlText w:val=""/>
      <w:lvlJc w:val="left"/>
      <w:pPr>
        <w:ind w:left="6480" w:hanging="360"/>
      </w:pPr>
      <w:rPr>
        <w:rFonts w:ascii="Wingdings" w:hAnsi="Wingdings" w:hint="default"/>
      </w:rPr>
    </w:lvl>
  </w:abstractNum>
  <w:abstractNum w:abstractNumId="43"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44"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6"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num w:numId="1">
    <w:abstractNumId w:val="5"/>
  </w:num>
  <w:num w:numId="2">
    <w:abstractNumId w:val="36"/>
  </w:num>
  <w:num w:numId="3">
    <w:abstractNumId w:val="32"/>
  </w:num>
  <w:num w:numId="4">
    <w:abstractNumId w:val="16"/>
  </w:num>
  <w:num w:numId="5">
    <w:abstractNumId w:val="31"/>
  </w:num>
  <w:num w:numId="6">
    <w:abstractNumId w:val="44"/>
  </w:num>
  <w:num w:numId="7">
    <w:abstractNumId w:val="1"/>
  </w:num>
  <w:num w:numId="8">
    <w:abstractNumId w:val="21"/>
  </w:num>
  <w:num w:numId="9">
    <w:abstractNumId w:val="30"/>
  </w:num>
  <w:num w:numId="10">
    <w:abstractNumId w:val="22"/>
  </w:num>
  <w:num w:numId="11">
    <w:abstractNumId w:val="8"/>
  </w:num>
  <w:num w:numId="12">
    <w:abstractNumId w:val="41"/>
  </w:num>
  <w:num w:numId="13">
    <w:abstractNumId w:val="35"/>
  </w:num>
  <w:num w:numId="14">
    <w:abstractNumId w:val="29"/>
  </w:num>
  <w:num w:numId="15">
    <w:abstractNumId w:val="14"/>
  </w:num>
  <w:num w:numId="16">
    <w:abstractNumId w:val="11"/>
  </w:num>
  <w:num w:numId="17">
    <w:abstractNumId w:val="7"/>
  </w:num>
  <w:num w:numId="18">
    <w:abstractNumId w:val="24"/>
  </w:num>
  <w:num w:numId="19">
    <w:abstractNumId w:val="33"/>
  </w:num>
  <w:num w:numId="20">
    <w:abstractNumId w:val="34"/>
  </w:num>
  <w:num w:numId="21">
    <w:abstractNumId w:val="17"/>
  </w:num>
  <w:num w:numId="22">
    <w:abstractNumId w:val="18"/>
  </w:num>
  <w:num w:numId="23">
    <w:abstractNumId w:val="10"/>
  </w:num>
  <w:num w:numId="24">
    <w:abstractNumId w:val="28"/>
  </w:num>
  <w:num w:numId="25">
    <w:abstractNumId w:val="40"/>
  </w:num>
  <w:num w:numId="26">
    <w:abstractNumId w:val="42"/>
  </w:num>
  <w:num w:numId="27">
    <w:abstractNumId w:val="38"/>
  </w:num>
  <w:num w:numId="28">
    <w:abstractNumId w:val="2"/>
  </w:num>
  <w:num w:numId="29">
    <w:abstractNumId w:val="12"/>
  </w:num>
  <w:num w:numId="30">
    <w:abstractNumId w:val="20"/>
  </w:num>
  <w:num w:numId="31">
    <w:abstractNumId w:val="45"/>
  </w:num>
  <w:num w:numId="32">
    <w:abstractNumId w:val="3"/>
  </w:num>
  <w:num w:numId="33">
    <w:abstractNumId w:val="43"/>
  </w:num>
  <w:num w:numId="34">
    <w:abstractNumId w:val="26"/>
  </w:num>
  <w:num w:numId="35">
    <w:abstractNumId w:val="6"/>
  </w:num>
  <w:num w:numId="36">
    <w:abstractNumId w:val="0"/>
  </w:num>
  <w:num w:numId="37">
    <w:abstractNumId w:val="13"/>
  </w:num>
  <w:num w:numId="38">
    <w:abstractNumId w:val="19"/>
  </w:num>
  <w:num w:numId="39">
    <w:abstractNumId w:val="23"/>
  </w:num>
  <w:num w:numId="40">
    <w:abstractNumId w:val="4"/>
  </w:num>
  <w:num w:numId="41">
    <w:abstractNumId w:val="39"/>
  </w:num>
  <w:num w:numId="42">
    <w:abstractNumId w:val="9"/>
  </w:num>
  <w:num w:numId="43">
    <w:abstractNumId w:val="27"/>
  </w:num>
  <w:num w:numId="44">
    <w:abstractNumId w:val="46"/>
  </w:num>
  <w:num w:numId="45">
    <w:abstractNumId w:val="37"/>
  </w:num>
  <w:num w:numId="46">
    <w:abstractNumId w:val="25"/>
  </w:num>
  <w:num w:numId="4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153B5"/>
    <w:rsid w:val="0002158D"/>
    <w:rsid w:val="0002391D"/>
    <w:rsid w:val="00024FE1"/>
    <w:rsid w:val="0003028F"/>
    <w:rsid w:val="000356D1"/>
    <w:rsid w:val="00052953"/>
    <w:rsid w:val="000604B4"/>
    <w:rsid w:val="00060D6F"/>
    <w:rsid w:val="00061E79"/>
    <w:rsid w:val="0006724B"/>
    <w:rsid w:val="00076E71"/>
    <w:rsid w:val="000959C3"/>
    <w:rsid w:val="00097FC0"/>
    <w:rsid w:val="000B4AFE"/>
    <w:rsid w:val="000C057D"/>
    <w:rsid w:val="000E16C5"/>
    <w:rsid w:val="000E172D"/>
    <w:rsid w:val="000E1E73"/>
    <w:rsid w:val="000F4074"/>
    <w:rsid w:val="0011F135"/>
    <w:rsid w:val="0012180E"/>
    <w:rsid w:val="001241CE"/>
    <w:rsid w:val="001344D7"/>
    <w:rsid w:val="001412A4"/>
    <w:rsid w:val="001438A2"/>
    <w:rsid w:val="00185B22"/>
    <w:rsid w:val="001A046B"/>
    <w:rsid w:val="001A054B"/>
    <w:rsid w:val="001C0D14"/>
    <w:rsid w:val="001C5DFD"/>
    <w:rsid w:val="001E2251"/>
    <w:rsid w:val="001E5383"/>
    <w:rsid w:val="001F0D5C"/>
    <w:rsid w:val="00204DD6"/>
    <w:rsid w:val="0021086D"/>
    <w:rsid w:val="002205BC"/>
    <w:rsid w:val="00223E3F"/>
    <w:rsid w:val="00231B35"/>
    <w:rsid w:val="002349B9"/>
    <w:rsid w:val="002401F7"/>
    <w:rsid w:val="0027479C"/>
    <w:rsid w:val="00282A3D"/>
    <w:rsid w:val="00287A49"/>
    <w:rsid w:val="002953B6"/>
    <w:rsid w:val="002B59E8"/>
    <w:rsid w:val="002C46DE"/>
    <w:rsid w:val="002F11AD"/>
    <w:rsid w:val="003046D0"/>
    <w:rsid w:val="00325565"/>
    <w:rsid w:val="003307B2"/>
    <w:rsid w:val="00330F75"/>
    <w:rsid w:val="00351394"/>
    <w:rsid w:val="00361517"/>
    <w:rsid w:val="003721E5"/>
    <w:rsid w:val="00376188"/>
    <w:rsid w:val="00381856"/>
    <w:rsid w:val="00382635"/>
    <w:rsid w:val="003A405A"/>
    <w:rsid w:val="003B0A9C"/>
    <w:rsid w:val="003B11F9"/>
    <w:rsid w:val="003B3337"/>
    <w:rsid w:val="003C3FEA"/>
    <w:rsid w:val="003C522A"/>
    <w:rsid w:val="003E626C"/>
    <w:rsid w:val="003E657D"/>
    <w:rsid w:val="003F2550"/>
    <w:rsid w:val="003F42A6"/>
    <w:rsid w:val="00402401"/>
    <w:rsid w:val="004027CB"/>
    <w:rsid w:val="0041562E"/>
    <w:rsid w:val="00417BAE"/>
    <w:rsid w:val="004209F1"/>
    <w:rsid w:val="00430157"/>
    <w:rsid w:val="00435406"/>
    <w:rsid w:val="00435F4D"/>
    <w:rsid w:val="00457205"/>
    <w:rsid w:val="00471867"/>
    <w:rsid w:val="00487F01"/>
    <w:rsid w:val="00490F47"/>
    <w:rsid w:val="00496D14"/>
    <w:rsid w:val="00497A8C"/>
    <w:rsid w:val="004A115B"/>
    <w:rsid w:val="004A127E"/>
    <w:rsid w:val="004A1C35"/>
    <w:rsid w:val="004B2F4E"/>
    <w:rsid w:val="004E1F16"/>
    <w:rsid w:val="004E315E"/>
    <w:rsid w:val="004F5F18"/>
    <w:rsid w:val="00502260"/>
    <w:rsid w:val="005032E1"/>
    <w:rsid w:val="00506601"/>
    <w:rsid w:val="00516E34"/>
    <w:rsid w:val="005378F1"/>
    <w:rsid w:val="005622FD"/>
    <w:rsid w:val="00566555"/>
    <w:rsid w:val="00573A78"/>
    <w:rsid w:val="00584C40"/>
    <w:rsid w:val="00593D1E"/>
    <w:rsid w:val="00595BEC"/>
    <w:rsid w:val="00596FC5"/>
    <w:rsid w:val="005A2341"/>
    <w:rsid w:val="005A2D5C"/>
    <w:rsid w:val="005C1ED9"/>
    <w:rsid w:val="005C7334"/>
    <w:rsid w:val="005D7978"/>
    <w:rsid w:val="005E25ED"/>
    <w:rsid w:val="005E7D69"/>
    <w:rsid w:val="005F7BFB"/>
    <w:rsid w:val="00604ED1"/>
    <w:rsid w:val="00615104"/>
    <w:rsid w:val="006205C9"/>
    <w:rsid w:val="00623108"/>
    <w:rsid w:val="00631944"/>
    <w:rsid w:val="00632730"/>
    <w:rsid w:val="00635D2F"/>
    <w:rsid w:val="0063CCDD"/>
    <w:rsid w:val="006604B1"/>
    <w:rsid w:val="0066552A"/>
    <w:rsid w:val="00673C8B"/>
    <w:rsid w:val="00676E7B"/>
    <w:rsid w:val="006A0AFA"/>
    <w:rsid w:val="006A3D0D"/>
    <w:rsid w:val="006A6FCB"/>
    <w:rsid w:val="006C7A5D"/>
    <w:rsid w:val="006D2E8A"/>
    <w:rsid w:val="006D3728"/>
    <w:rsid w:val="006E5D66"/>
    <w:rsid w:val="006E6707"/>
    <w:rsid w:val="006E75C2"/>
    <w:rsid w:val="006F30F9"/>
    <w:rsid w:val="00724587"/>
    <w:rsid w:val="00724F87"/>
    <w:rsid w:val="00735B3F"/>
    <w:rsid w:val="00735C1D"/>
    <w:rsid w:val="00744848"/>
    <w:rsid w:val="00747FB7"/>
    <w:rsid w:val="007577AD"/>
    <w:rsid w:val="00763DE0"/>
    <w:rsid w:val="00764C2B"/>
    <w:rsid w:val="00780C6B"/>
    <w:rsid w:val="00784C2E"/>
    <w:rsid w:val="007930A0"/>
    <w:rsid w:val="007A4942"/>
    <w:rsid w:val="007A5384"/>
    <w:rsid w:val="007B7EAE"/>
    <w:rsid w:val="007D30FA"/>
    <w:rsid w:val="00800987"/>
    <w:rsid w:val="0080125F"/>
    <w:rsid w:val="00813342"/>
    <w:rsid w:val="00813761"/>
    <w:rsid w:val="00840951"/>
    <w:rsid w:val="008412F2"/>
    <w:rsid w:val="0087110A"/>
    <w:rsid w:val="008745E0"/>
    <w:rsid w:val="0089067F"/>
    <w:rsid w:val="00892E47"/>
    <w:rsid w:val="008B100A"/>
    <w:rsid w:val="008B3241"/>
    <w:rsid w:val="008B463A"/>
    <w:rsid w:val="008C175E"/>
    <w:rsid w:val="008C4B20"/>
    <w:rsid w:val="008F6C50"/>
    <w:rsid w:val="00905452"/>
    <w:rsid w:val="00910CA1"/>
    <w:rsid w:val="00911183"/>
    <w:rsid w:val="00915208"/>
    <w:rsid w:val="00932657"/>
    <w:rsid w:val="00935917"/>
    <w:rsid w:val="00937237"/>
    <w:rsid w:val="00942CFA"/>
    <w:rsid w:val="0094502D"/>
    <w:rsid w:val="00947B30"/>
    <w:rsid w:val="0095008A"/>
    <w:rsid w:val="0095294A"/>
    <w:rsid w:val="009577E7"/>
    <w:rsid w:val="009631A6"/>
    <w:rsid w:val="009633F0"/>
    <w:rsid w:val="0097267C"/>
    <w:rsid w:val="0097498F"/>
    <w:rsid w:val="009944C1"/>
    <w:rsid w:val="009D1F50"/>
    <w:rsid w:val="009E07D9"/>
    <w:rsid w:val="009F0F6A"/>
    <w:rsid w:val="00A00E6F"/>
    <w:rsid w:val="00A15D6B"/>
    <w:rsid w:val="00A23376"/>
    <w:rsid w:val="00A4347F"/>
    <w:rsid w:val="00A5169D"/>
    <w:rsid w:val="00A54E2E"/>
    <w:rsid w:val="00A828F6"/>
    <w:rsid w:val="00A85955"/>
    <w:rsid w:val="00A85A2E"/>
    <w:rsid w:val="00AB04F4"/>
    <w:rsid w:val="00AC676B"/>
    <w:rsid w:val="00AE0C8C"/>
    <w:rsid w:val="00AE6053"/>
    <w:rsid w:val="00AF0140"/>
    <w:rsid w:val="00AF3844"/>
    <w:rsid w:val="00B169E2"/>
    <w:rsid w:val="00B4749A"/>
    <w:rsid w:val="00B6413A"/>
    <w:rsid w:val="00B774A2"/>
    <w:rsid w:val="00B93CCB"/>
    <w:rsid w:val="00BA1001"/>
    <w:rsid w:val="00BA1DEE"/>
    <w:rsid w:val="00BB3404"/>
    <w:rsid w:val="00BB5A61"/>
    <w:rsid w:val="00BC37B6"/>
    <w:rsid w:val="00BD3398"/>
    <w:rsid w:val="00BF3AFB"/>
    <w:rsid w:val="00C018E8"/>
    <w:rsid w:val="00C0472D"/>
    <w:rsid w:val="00C05B8F"/>
    <w:rsid w:val="00C06B37"/>
    <w:rsid w:val="00C1208D"/>
    <w:rsid w:val="00C14269"/>
    <w:rsid w:val="00C159C3"/>
    <w:rsid w:val="00C263F1"/>
    <w:rsid w:val="00C45CEE"/>
    <w:rsid w:val="00C62A57"/>
    <w:rsid w:val="00C70D45"/>
    <w:rsid w:val="00C71963"/>
    <w:rsid w:val="00C7292B"/>
    <w:rsid w:val="00C75E69"/>
    <w:rsid w:val="00C7704F"/>
    <w:rsid w:val="00CA43B7"/>
    <w:rsid w:val="00CA569E"/>
    <w:rsid w:val="00CC1FD3"/>
    <w:rsid w:val="00CC397D"/>
    <w:rsid w:val="00CC517C"/>
    <w:rsid w:val="00CC78A8"/>
    <w:rsid w:val="00CD4D25"/>
    <w:rsid w:val="00CF1774"/>
    <w:rsid w:val="00CF7324"/>
    <w:rsid w:val="00D2163D"/>
    <w:rsid w:val="00D266D6"/>
    <w:rsid w:val="00D3184D"/>
    <w:rsid w:val="00D34F86"/>
    <w:rsid w:val="00D358C2"/>
    <w:rsid w:val="00D36DC3"/>
    <w:rsid w:val="00D47607"/>
    <w:rsid w:val="00D5417A"/>
    <w:rsid w:val="00D577A7"/>
    <w:rsid w:val="00D60429"/>
    <w:rsid w:val="00D730A4"/>
    <w:rsid w:val="00D76B8F"/>
    <w:rsid w:val="00D77D84"/>
    <w:rsid w:val="00D94D92"/>
    <w:rsid w:val="00DA1CA1"/>
    <w:rsid w:val="00DB4E5F"/>
    <w:rsid w:val="00DB5362"/>
    <w:rsid w:val="00DC263C"/>
    <w:rsid w:val="00DC6018"/>
    <w:rsid w:val="00DD62A3"/>
    <w:rsid w:val="00E01093"/>
    <w:rsid w:val="00E02528"/>
    <w:rsid w:val="00E1467F"/>
    <w:rsid w:val="00E1558C"/>
    <w:rsid w:val="00E2026D"/>
    <w:rsid w:val="00E21161"/>
    <w:rsid w:val="00E217C8"/>
    <w:rsid w:val="00E43C52"/>
    <w:rsid w:val="00E55BA1"/>
    <w:rsid w:val="00E574E5"/>
    <w:rsid w:val="00E66322"/>
    <w:rsid w:val="00E66C7E"/>
    <w:rsid w:val="00E75A4B"/>
    <w:rsid w:val="00EA195C"/>
    <w:rsid w:val="00EA3D14"/>
    <w:rsid w:val="00EA4DA6"/>
    <w:rsid w:val="00EB293D"/>
    <w:rsid w:val="00EC0C21"/>
    <w:rsid w:val="00ED122C"/>
    <w:rsid w:val="00EE0B60"/>
    <w:rsid w:val="00F0315F"/>
    <w:rsid w:val="00F068F3"/>
    <w:rsid w:val="00F3797C"/>
    <w:rsid w:val="00F477FF"/>
    <w:rsid w:val="00F56DF5"/>
    <w:rsid w:val="00F65BAD"/>
    <w:rsid w:val="00F73261"/>
    <w:rsid w:val="00F73B17"/>
    <w:rsid w:val="00FA71B3"/>
    <w:rsid w:val="00FB32A6"/>
    <w:rsid w:val="00FB4C69"/>
    <w:rsid w:val="017F8AFC"/>
    <w:rsid w:val="01EE6267"/>
    <w:rsid w:val="021A1C39"/>
    <w:rsid w:val="0246BF3C"/>
    <w:rsid w:val="0347E834"/>
    <w:rsid w:val="038A32C8"/>
    <w:rsid w:val="039B3C3A"/>
    <w:rsid w:val="03CA8305"/>
    <w:rsid w:val="043A556A"/>
    <w:rsid w:val="044B6893"/>
    <w:rsid w:val="04B65872"/>
    <w:rsid w:val="05C35704"/>
    <w:rsid w:val="062DECD3"/>
    <w:rsid w:val="06C3867E"/>
    <w:rsid w:val="072A9043"/>
    <w:rsid w:val="07DE8DC8"/>
    <w:rsid w:val="0852D9B4"/>
    <w:rsid w:val="0E0B816F"/>
    <w:rsid w:val="0ECD5285"/>
    <w:rsid w:val="10D0ECB6"/>
    <w:rsid w:val="11F207AA"/>
    <w:rsid w:val="1679CEBA"/>
    <w:rsid w:val="16A38D41"/>
    <w:rsid w:val="16F06C5D"/>
    <w:rsid w:val="16F11FB1"/>
    <w:rsid w:val="178F8CE9"/>
    <w:rsid w:val="19322EF2"/>
    <w:rsid w:val="194BE6A8"/>
    <w:rsid w:val="1A4946E4"/>
    <w:rsid w:val="1A7B3D0A"/>
    <w:rsid w:val="1BA33EC9"/>
    <w:rsid w:val="1BC5E772"/>
    <w:rsid w:val="1ECF52BF"/>
    <w:rsid w:val="1F7C0117"/>
    <w:rsid w:val="1FACABBC"/>
    <w:rsid w:val="206D9EC3"/>
    <w:rsid w:val="2124F7D0"/>
    <w:rsid w:val="27089A19"/>
    <w:rsid w:val="2768B03B"/>
    <w:rsid w:val="2818AB2F"/>
    <w:rsid w:val="284CCDF0"/>
    <w:rsid w:val="28A46A7A"/>
    <w:rsid w:val="29BAEBD1"/>
    <w:rsid w:val="2B005676"/>
    <w:rsid w:val="2B1A0C23"/>
    <w:rsid w:val="2BA2A268"/>
    <w:rsid w:val="2C3C215E"/>
    <w:rsid w:val="2DCAFE55"/>
    <w:rsid w:val="2DF75F34"/>
    <w:rsid w:val="2EADD9A5"/>
    <w:rsid w:val="2ECC323B"/>
    <w:rsid w:val="2FC03F9E"/>
    <w:rsid w:val="301324BA"/>
    <w:rsid w:val="345DAF41"/>
    <w:rsid w:val="352B838F"/>
    <w:rsid w:val="3581C362"/>
    <w:rsid w:val="35F97FA2"/>
    <w:rsid w:val="360C21BA"/>
    <w:rsid w:val="375DC35E"/>
    <w:rsid w:val="38229109"/>
    <w:rsid w:val="38DA0E2D"/>
    <w:rsid w:val="39829765"/>
    <w:rsid w:val="3B02C3C6"/>
    <w:rsid w:val="3B1E67C6"/>
    <w:rsid w:val="3BAC74D7"/>
    <w:rsid w:val="3CBA3827"/>
    <w:rsid w:val="3DC459C2"/>
    <w:rsid w:val="3F0061B5"/>
    <w:rsid w:val="3FD8B08C"/>
    <w:rsid w:val="3FE63DC1"/>
    <w:rsid w:val="420050E1"/>
    <w:rsid w:val="427A0C07"/>
    <w:rsid w:val="44C54A0C"/>
    <w:rsid w:val="44D7DB81"/>
    <w:rsid w:val="45E7EC97"/>
    <w:rsid w:val="46611A6D"/>
    <w:rsid w:val="46CCDD98"/>
    <w:rsid w:val="47D16ABB"/>
    <w:rsid w:val="47FCEACE"/>
    <w:rsid w:val="49B077A3"/>
    <w:rsid w:val="49FAA9AC"/>
    <w:rsid w:val="4A2505F2"/>
    <w:rsid w:val="4AA2355D"/>
    <w:rsid w:val="4B4ACFF1"/>
    <w:rsid w:val="4B559FC3"/>
    <w:rsid w:val="4C0F2626"/>
    <w:rsid w:val="4D26D851"/>
    <w:rsid w:val="4DEB46C4"/>
    <w:rsid w:val="4E5303F5"/>
    <w:rsid w:val="4F46126E"/>
    <w:rsid w:val="4F46C6E8"/>
    <w:rsid w:val="4F59585D"/>
    <w:rsid w:val="4F6ECB21"/>
    <w:rsid w:val="4F9E1D8C"/>
    <w:rsid w:val="50912048"/>
    <w:rsid w:val="51BE4C0F"/>
    <w:rsid w:val="51CA01D8"/>
    <w:rsid w:val="5290F91F"/>
    <w:rsid w:val="5295CECB"/>
    <w:rsid w:val="5311AB5F"/>
    <w:rsid w:val="533D363D"/>
    <w:rsid w:val="5383F2C4"/>
    <w:rsid w:val="53B2BFDB"/>
    <w:rsid w:val="540DAFCC"/>
    <w:rsid w:val="54C24579"/>
    <w:rsid w:val="551090F4"/>
    <w:rsid w:val="559EAE24"/>
    <w:rsid w:val="5623DA5A"/>
    <w:rsid w:val="5751D8CD"/>
    <w:rsid w:val="576A0E3E"/>
    <w:rsid w:val="588DA3B5"/>
    <w:rsid w:val="5A00A67B"/>
    <w:rsid w:val="5A1652E3"/>
    <w:rsid w:val="5AA7C796"/>
    <w:rsid w:val="5B2FE914"/>
    <w:rsid w:val="5BD06EC8"/>
    <w:rsid w:val="5E50D29C"/>
    <w:rsid w:val="5EE2E6A9"/>
    <w:rsid w:val="5F3069D6"/>
    <w:rsid w:val="6147C99C"/>
    <w:rsid w:val="637BD0DA"/>
    <w:rsid w:val="63BFF9CD"/>
    <w:rsid w:val="647F6A5E"/>
    <w:rsid w:val="649BF3B9"/>
    <w:rsid w:val="65CC2C36"/>
    <w:rsid w:val="667AD488"/>
    <w:rsid w:val="66EECEC1"/>
    <w:rsid w:val="678E315B"/>
    <w:rsid w:val="67F543BF"/>
    <w:rsid w:val="6829A6CD"/>
    <w:rsid w:val="688AC864"/>
    <w:rsid w:val="69A9EB2E"/>
    <w:rsid w:val="6A1EB7CB"/>
    <w:rsid w:val="6B95E521"/>
    <w:rsid w:val="6BF630CF"/>
    <w:rsid w:val="6C55ECB5"/>
    <w:rsid w:val="6D2909A2"/>
    <w:rsid w:val="6D3CDACA"/>
    <w:rsid w:val="6D52BED6"/>
    <w:rsid w:val="6D56588D"/>
    <w:rsid w:val="6DFADF9E"/>
    <w:rsid w:val="6E1A4995"/>
    <w:rsid w:val="707358F5"/>
    <w:rsid w:val="7074D0F2"/>
    <w:rsid w:val="70917111"/>
    <w:rsid w:val="709D9E8D"/>
    <w:rsid w:val="710358F5"/>
    <w:rsid w:val="7110357B"/>
    <w:rsid w:val="71295DD8"/>
    <w:rsid w:val="7135E08B"/>
    <w:rsid w:val="7145C89B"/>
    <w:rsid w:val="72D679EA"/>
    <w:rsid w:val="753ACFE2"/>
    <w:rsid w:val="755477F2"/>
    <w:rsid w:val="7643BCC0"/>
    <w:rsid w:val="7758D1A7"/>
    <w:rsid w:val="782689F9"/>
    <w:rsid w:val="7842E524"/>
    <w:rsid w:val="78AAEFA2"/>
    <w:rsid w:val="79138A4B"/>
    <w:rsid w:val="79F518A8"/>
    <w:rsid w:val="7A753754"/>
    <w:rsid w:val="7AA4864C"/>
    <w:rsid w:val="7B64B4D5"/>
    <w:rsid w:val="7C76E65E"/>
    <w:rsid w:val="7DE5CF2E"/>
    <w:rsid w:val="7E95E901"/>
    <w:rsid w:val="7F170B04"/>
    <w:rsid w:val="7F281145"/>
    <w:rsid w:val="7F5AD303"/>
    <w:rsid w:val="7F82C2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105534E4-EA43-47A4-87B8-4DCE77CAF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F0D5C"/>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uiPriority w:val="9"/>
    <w:semiHidden/>
    <w:unhideWhenUsed/>
    <w:qFormat/>
    <w:rsid w:val="001F0D5C"/>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uiPriority w:val="9"/>
    <w:semiHidden/>
    <w:unhideWhenUsed/>
    <w:qFormat/>
    <w:rsid w:val="001F0D5C"/>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paragraph" w:customStyle="1" w:styleId="m-0">
    <w:name w:val="m-0"/>
    <w:basedOn w:val="Normal"/>
    <w:rsid w:val="00D604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block">
    <w:name w:val="d-block"/>
    <w:basedOn w:val="DefaultParagraphFont"/>
    <w:rsid w:val="00D60429"/>
  </w:style>
  <w:style w:type="character" w:customStyle="1" w:styleId="xnormaltextrun">
    <w:name w:val="x_normaltextrun"/>
    <w:basedOn w:val="DefaultParagraphFont"/>
    <w:rsid w:val="00C75E69"/>
  </w:style>
  <w:style w:type="character" w:customStyle="1" w:styleId="xeop">
    <w:name w:val="x_eop"/>
    <w:basedOn w:val="DefaultParagraphFont"/>
    <w:rsid w:val="00C75E69"/>
  </w:style>
  <w:style w:type="character" w:customStyle="1" w:styleId="Heading4Char">
    <w:name w:val="Heading 4 Char"/>
    <w:basedOn w:val="DefaultParagraphFont"/>
    <w:link w:val="Heading4"/>
    <w:uiPriority w:val="9"/>
    <w:semiHidden/>
    <w:rsid w:val="001F0D5C"/>
    <w:rPr>
      <w:rFonts w:ascii="Calibri" w:eastAsia="Calibri" w:hAnsi="Calibri" w:cs="Calibri"/>
      <w:b/>
      <w:sz w:val="24"/>
      <w:szCs w:val="24"/>
      <w:lang w:eastAsia="en-GB"/>
    </w:rPr>
  </w:style>
  <w:style w:type="character" w:customStyle="1" w:styleId="Heading5Char">
    <w:name w:val="Heading 5 Char"/>
    <w:basedOn w:val="DefaultParagraphFont"/>
    <w:link w:val="Heading5"/>
    <w:uiPriority w:val="9"/>
    <w:semiHidden/>
    <w:rsid w:val="001F0D5C"/>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1F0D5C"/>
    <w:rPr>
      <w:rFonts w:ascii="Calibri" w:eastAsia="Calibri" w:hAnsi="Calibri" w:cs="Calibri"/>
      <w:b/>
      <w:sz w:val="20"/>
      <w:szCs w:val="20"/>
      <w:lang w:eastAsia="en-GB"/>
    </w:rPr>
  </w:style>
  <w:style w:type="paragraph" w:styleId="Subtitle">
    <w:name w:val="Subtitle"/>
    <w:basedOn w:val="Normal"/>
    <w:next w:val="Normal"/>
    <w:link w:val="SubtitleChar"/>
    <w:uiPriority w:val="11"/>
    <w:qFormat/>
    <w:rsid w:val="001F0D5C"/>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1F0D5C"/>
    <w:rPr>
      <w:rFonts w:ascii="Georgia" w:eastAsia="Georgia" w:hAnsi="Georgia" w:cs="Georgia"/>
      <w:i/>
      <w:color w:val="666666"/>
      <w:sz w:val="48"/>
      <w:szCs w:val="48"/>
      <w:lang w:eastAsia="en-GB"/>
    </w:rPr>
  </w:style>
  <w:style w:type="character" w:customStyle="1" w:styleId="UnresolvedMention1">
    <w:name w:val="Unresolved Mention1"/>
    <w:basedOn w:val="DefaultParagraphFont"/>
    <w:uiPriority w:val="99"/>
    <w:semiHidden/>
    <w:unhideWhenUsed/>
    <w:rsid w:val="001F0D5C"/>
    <w:rPr>
      <w:color w:val="605E5C"/>
      <w:shd w:val="clear" w:color="auto" w:fill="E1DFDD"/>
    </w:rPr>
  </w:style>
  <w:style w:type="character" w:customStyle="1" w:styleId="scxw70087847">
    <w:name w:val="scxw70087847"/>
    <w:basedOn w:val="DefaultParagraphFont"/>
    <w:rsid w:val="001F0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100534327">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 w:id="598834401">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571236820">
              <w:marLeft w:val="0"/>
              <w:marRight w:val="0"/>
              <w:marTop w:val="0"/>
              <w:marBottom w:val="0"/>
              <w:divBdr>
                <w:top w:val="none" w:sz="0" w:space="0" w:color="auto"/>
                <w:left w:val="none" w:sz="0" w:space="0" w:color="auto"/>
                <w:bottom w:val="none" w:sz="0" w:space="0" w:color="auto"/>
                <w:right w:val="none" w:sz="0" w:space="0" w:color="auto"/>
              </w:divBdr>
            </w:div>
            <w:div w:id="1891964862">
              <w:marLeft w:val="0"/>
              <w:marRight w:val="0"/>
              <w:marTop w:val="0"/>
              <w:marBottom w:val="0"/>
              <w:divBdr>
                <w:top w:val="none" w:sz="0" w:space="0" w:color="auto"/>
                <w:left w:val="none" w:sz="0" w:space="0" w:color="auto"/>
                <w:bottom w:val="none" w:sz="0" w:space="0" w:color="auto"/>
                <w:right w:val="none" w:sz="0" w:space="0" w:color="auto"/>
              </w:divBdr>
            </w:div>
          </w:divsChild>
        </w:div>
        <w:div w:id="1068453724">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721127608">
          <w:marLeft w:val="0"/>
          <w:marRight w:val="0"/>
          <w:marTop w:val="0"/>
          <w:marBottom w:val="0"/>
          <w:divBdr>
            <w:top w:val="none" w:sz="0" w:space="0" w:color="auto"/>
            <w:left w:val="none" w:sz="0" w:space="0" w:color="auto"/>
            <w:bottom w:val="none" w:sz="0" w:space="0" w:color="auto"/>
            <w:right w:val="none" w:sz="0" w:space="0" w:color="auto"/>
          </w:divBdr>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213272486">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1439911560">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820731986">
          <w:marLeft w:val="0"/>
          <w:marRight w:val="0"/>
          <w:marTop w:val="0"/>
          <w:marBottom w:val="0"/>
          <w:divBdr>
            <w:top w:val="none" w:sz="0" w:space="0" w:color="auto"/>
            <w:left w:val="none" w:sz="0" w:space="0" w:color="auto"/>
            <w:bottom w:val="none" w:sz="0" w:space="0" w:color="auto"/>
            <w:right w:val="none" w:sz="0" w:space="0" w:color="auto"/>
          </w:divBdr>
        </w:div>
        <w:div w:id="1855028505">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341663606">
      <w:bodyDiv w:val="1"/>
      <w:marLeft w:val="0"/>
      <w:marRight w:val="0"/>
      <w:marTop w:val="0"/>
      <w:marBottom w:val="0"/>
      <w:divBdr>
        <w:top w:val="none" w:sz="0" w:space="0" w:color="auto"/>
        <w:left w:val="none" w:sz="0" w:space="0" w:color="auto"/>
        <w:bottom w:val="none" w:sz="0" w:space="0" w:color="auto"/>
        <w:right w:val="none" w:sz="0" w:space="0" w:color="auto"/>
      </w:divBdr>
      <w:divsChild>
        <w:div w:id="213127880">
          <w:marLeft w:val="0"/>
          <w:marRight w:val="0"/>
          <w:marTop w:val="0"/>
          <w:marBottom w:val="225"/>
          <w:divBdr>
            <w:top w:val="none" w:sz="0" w:space="0" w:color="auto"/>
            <w:left w:val="none" w:sz="0" w:space="0" w:color="auto"/>
            <w:bottom w:val="none" w:sz="0" w:space="0" w:color="auto"/>
            <w:right w:val="none" w:sz="0" w:space="0" w:color="auto"/>
          </w:divBdr>
        </w:div>
      </w:divsChild>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224990644">
          <w:marLeft w:val="0"/>
          <w:marRight w:val="0"/>
          <w:marTop w:val="0"/>
          <w:marBottom w:val="0"/>
          <w:divBdr>
            <w:top w:val="none" w:sz="0" w:space="0" w:color="auto"/>
            <w:left w:val="none" w:sz="0" w:space="0" w:color="auto"/>
            <w:bottom w:val="none" w:sz="0" w:space="0" w:color="auto"/>
            <w:right w:val="none" w:sz="0" w:space="0" w:color="auto"/>
          </w:divBdr>
        </w:div>
        <w:div w:id="1506020026">
          <w:marLeft w:val="0"/>
          <w:marRight w:val="0"/>
          <w:marTop w:val="0"/>
          <w:marBottom w:val="0"/>
          <w:divBdr>
            <w:top w:val="none" w:sz="0" w:space="0" w:color="auto"/>
            <w:left w:val="none" w:sz="0" w:space="0" w:color="auto"/>
            <w:bottom w:val="none" w:sz="0" w:space="0" w:color="auto"/>
            <w:right w:val="none" w:sz="0" w:space="0" w:color="auto"/>
          </w:divBdr>
        </w:div>
      </w:divsChild>
    </w:div>
    <w:div w:id="825249355">
      <w:bodyDiv w:val="1"/>
      <w:marLeft w:val="0"/>
      <w:marRight w:val="0"/>
      <w:marTop w:val="0"/>
      <w:marBottom w:val="0"/>
      <w:divBdr>
        <w:top w:val="none" w:sz="0" w:space="0" w:color="auto"/>
        <w:left w:val="none" w:sz="0" w:space="0" w:color="auto"/>
        <w:bottom w:val="none" w:sz="0" w:space="0" w:color="auto"/>
        <w:right w:val="none" w:sz="0" w:space="0" w:color="auto"/>
      </w:divBdr>
      <w:divsChild>
        <w:div w:id="993997028">
          <w:marLeft w:val="0"/>
          <w:marRight w:val="0"/>
          <w:marTop w:val="0"/>
          <w:marBottom w:val="225"/>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1592809094">
      <w:bodyDiv w:val="1"/>
      <w:marLeft w:val="0"/>
      <w:marRight w:val="0"/>
      <w:marTop w:val="0"/>
      <w:marBottom w:val="0"/>
      <w:divBdr>
        <w:top w:val="none" w:sz="0" w:space="0" w:color="auto"/>
        <w:left w:val="none" w:sz="0" w:space="0" w:color="auto"/>
        <w:bottom w:val="none" w:sz="0" w:space="0" w:color="auto"/>
        <w:right w:val="none" w:sz="0" w:space="0" w:color="auto"/>
      </w:divBdr>
    </w:div>
    <w:div w:id="1739327907">
      <w:bodyDiv w:val="1"/>
      <w:marLeft w:val="0"/>
      <w:marRight w:val="0"/>
      <w:marTop w:val="0"/>
      <w:marBottom w:val="0"/>
      <w:divBdr>
        <w:top w:val="none" w:sz="0" w:space="0" w:color="auto"/>
        <w:left w:val="none" w:sz="0" w:space="0" w:color="auto"/>
        <w:bottom w:val="none" w:sz="0" w:space="0" w:color="auto"/>
        <w:right w:val="none" w:sz="0" w:space="0" w:color="auto"/>
      </w:divBdr>
      <w:divsChild>
        <w:div w:id="514660283">
          <w:marLeft w:val="0"/>
          <w:marRight w:val="0"/>
          <w:marTop w:val="0"/>
          <w:marBottom w:val="225"/>
          <w:divBdr>
            <w:top w:val="none" w:sz="0" w:space="0" w:color="auto"/>
            <w:left w:val="none" w:sz="0" w:space="0" w:color="auto"/>
            <w:bottom w:val="none" w:sz="0" w:space="0" w:color="auto"/>
            <w:right w:val="none" w:sz="0" w:space="0" w:color="auto"/>
          </w:divBdr>
        </w:div>
      </w:divsChild>
    </w:div>
    <w:div w:id="2050107334">
      <w:bodyDiv w:val="1"/>
      <w:marLeft w:val="0"/>
      <w:marRight w:val="0"/>
      <w:marTop w:val="0"/>
      <w:marBottom w:val="0"/>
      <w:divBdr>
        <w:top w:val="none" w:sz="0" w:space="0" w:color="auto"/>
        <w:left w:val="none" w:sz="0" w:space="0" w:color="auto"/>
        <w:bottom w:val="none" w:sz="0" w:space="0" w:color="auto"/>
        <w:right w:val="none" w:sz="0" w:space="0" w:color="auto"/>
      </w:divBdr>
      <w:divsChild>
        <w:div w:id="1854226363">
          <w:marLeft w:val="0"/>
          <w:marRight w:val="0"/>
          <w:marTop w:val="0"/>
          <w:marBottom w:val="225"/>
          <w:divBdr>
            <w:top w:val="none" w:sz="0" w:space="0" w:color="auto"/>
            <w:left w:val="none" w:sz="0" w:space="0" w:color="auto"/>
            <w:bottom w:val="none" w:sz="0" w:space="0" w:color="auto"/>
            <w:right w:val="none" w:sz="0" w:space="0" w:color="auto"/>
          </w:divBdr>
        </w:div>
      </w:divsChild>
    </w:div>
    <w:div w:id="2139638315">
      <w:bodyDiv w:val="1"/>
      <w:marLeft w:val="0"/>
      <w:marRight w:val="0"/>
      <w:marTop w:val="0"/>
      <w:marBottom w:val="0"/>
      <w:divBdr>
        <w:top w:val="none" w:sz="0" w:space="0" w:color="auto"/>
        <w:left w:val="none" w:sz="0" w:space="0" w:color="auto"/>
        <w:bottom w:val="none" w:sz="0" w:space="0" w:color="auto"/>
        <w:right w:val="none" w:sz="0" w:space="0" w:color="auto"/>
      </w:divBdr>
      <w:divsChild>
        <w:div w:id="175088215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orksj.idm.oclc.org/login?url=https://search.ebscohost.com/login.aspx?direct=true&amp;db=nlebk&amp;AN=1202221&amp;site=eds-live&amp;scope=site&amp;ebv=EB&amp;ppid=pp_561" TargetMode="External"/><Relationship Id="rId21" Type="http://schemas.openxmlformats.org/officeDocument/2006/relationships/image" Target="media/image9.tiff"/><Relationship Id="rId42" Type="http://schemas.openxmlformats.org/officeDocument/2006/relationships/hyperlink" Target="https://www.yorksj.ac.uk/student-services/health-and-wellbeing-/" TargetMode="External"/><Relationship Id="rId63" Type="http://schemas.openxmlformats.org/officeDocument/2006/relationships/hyperlink" Target="https://deansforimpact.org/resources/the-science-oflearning/" TargetMode="External"/><Relationship Id="rId84" Type="http://schemas.openxmlformats.org/officeDocument/2006/relationships/hyperlink" Target="https://doi.org/10.3102/0034654315617832" TargetMode="External"/><Relationship Id="rId138" Type="http://schemas.openxmlformats.org/officeDocument/2006/relationships/hyperlink" Target="https://theblackcurriculum.com/" TargetMode="External"/><Relationship Id="rId159" Type="http://schemas.openxmlformats.org/officeDocument/2006/relationships/hyperlink" Target="https://doi.org/10.3102/003465430298487" TargetMode="External"/><Relationship Id="rId170" Type="http://schemas.openxmlformats.org/officeDocument/2006/relationships/hyperlink" Target="https://www.edglossary.org/" TargetMode="External"/><Relationship Id="rId191" Type="http://schemas.openxmlformats.org/officeDocument/2006/relationships/hyperlink" Target="https://www.gov.uk/government/publications/approaches-to-assessment-without-levels-in-schools" TargetMode="External"/><Relationship Id="rId205" Type="http://schemas.openxmlformats.org/officeDocument/2006/relationships/hyperlink" Target="https://sportengland-production-files.s3.eu-west-2.amazonaws.com/s3fs-public/2021-02/How%20Phase%201%20projects%20achieved%20impact.pdf?VersionId=fFc3aJgUsZe1PhK70AMeinG8HfJUEGpl" TargetMode="External"/><Relationship Id="rId226" Type="http://schemas.openxmlformats.org/officeDocument/2006/relationships/fontTable" Target="fontTable.xml"/><Relationship Id="rId107" Type="http://schemas.openxmlformats.org/officeDocument/2006/relationships/hyperlink" Target="https://educationendowmentfoundation.org.uk/public/files/Publications/Literacy/EEF_KS3_KS4_LITERACY_GUIDANCE.pdf" TargetMode="External"/><Relationship Id="rId11" Type="http://schemas.openxmlformats.org/officeDocument/2006/relationships/image" Target="media/image1.png"/><Relationship Id="rId32" Type="http://schemas.openxmlformats.org/officeDocument/2006/relationships/hyperlink" Target="https://assets.publishing.service.gov.uk/government/uploads/system/uploads/attachment_data/file/1069688/Preventing_and_tackling_bullying_advice.pdf" TargetMode="External"/><Relationship Id="rId53" Type="http://schemas.openxmlformats.org/officeDocument/2006/relationships/hyperlink" Target="http://edshare.soton.ac.uk/11124/1/index.htm" TargetMode="External"/><Relationship Id="rId74" Type="http://schemas.openxmlformats.org/officeDocument/2006/relationships/hyperlink" Target="http://doi.org/10.1016/j.jarmac.2015.12.002" TargetMode="External"/><Relationship Id="rId128" Type="http://schemas.openxmlformats.org/officeDocument/2006/relationships/hyperlink" Target="https://www.bell-foundation.org.uk/wp-content/uploads/2018/10/EAL-PIE-and-Educational-Achievement-Report-2018-FV.pdf" TargetMode="External"/><Relationship Id="rId149" Type="http://schemas.openxmlformats.org/officeDocument/2006/relationships/hyperlink" Target="https://educationendowmentfoundation.org.uk/education-evidence/guidance-reports/literacy-ks3-ks4" TargetMode="External"/><Relationship Id="rId5" Type="http://schemas.openxmlformats.org/officeDocument/2006/relationships/numbering" Target="numbering.xml"/><Relationship Id="rId95" Type="http://schemas.openxmlformats.org/officeDocument/2006/relationships/hyperlink" Target="https://www.simplypsychology.org/self-efficacy.html" TargetMode="External"/><Relationship Id="rId160" Type="http://schemas.openxmlformats.org/officeDocument/2006/relationships/hyperlink" Target="https://eds-p-ebscohost-com.yorksj.idm.oclc.org/eds/pdfviewer/pdfviewer?vid=3&amp;sid=11ae790e-cd4b-4ec5-81e1-6581a5bb59d0%40redis" TargetMode="External"/><Relationship Id="rId181" Type="http://schemas.openxmlformats.org/officeDocument/2006/relationships/hyperlink" Target="https://www.afpe.org.uk/physical-education/" TargetMode="External"/><Relationship Id="rId216" Type="http://schemas.openxmlformats.org/officeDocument/2006/relationships/hyperlink" Target="https://www.yorksj.ac.uk/students/library/" TargetMode="External"/><Relationship Id="rId22" Type="http://schemas.openxmlformats.org/officeDocument/2006/relationships/hyperlink" Target="https://blog.yorksj.ac.uk/ite/induction/" TargetMode="External"/><Relationship Id="rId43" Type="http://schemas.openxmlformats.org/officeDocument/2006/relationships/hyperlink" Target="https://nationalonlinesafety.com/guides" TargetMode="External"/><Relationship Id="rId64" Type="http://schemas.openxmlformats.org/officeDocument/2006/relationships/hyperlink" Target="https://www-nature-com.yorksj.idm.oclc.org/articles/nrn1201" TargetMode="External"/><Relationship Id="rId118" Type="http://schemas.openxmlformats.org/officeDocument/2006/relationships/hyperlink" Target="https://www.yorksj.ac.uk/policies-and-documents/research/ethics-and-integrity/" TargetMode="External"/><Relationship Id="rId139" Type="http://schemas.openxmlformats.org/officeDocument/2006/relationships/hyperlink" Target="https://blogs.glowscotland.org.uk/glowblogs/promotingraceequalityandantiracisteducation/home/scotlands-curriculum/curriculum-areas/" TargetMode="External"/><Relationship Id="rId85" Type="http://schemas.openxmlformats.org/officeDocument/2006/relationships/hyperlink" Target="https://educationendowmentfoundation.org.uk/projects-and-evaluation/projects/increasing-pupil-motivation/" TargetMode="External"/><Relationship Id="rId150" Type="http://schemas.openxmlformats.org/officeDocument/2006/relationships/hyperlink" Target="https://www.researchgate.net/publication/247950880_The_Power_of_Reading_Insights_from_the_Research" TargetMode="External"/><Relationship Id="rId171" Type="http://schemas.openxmlformats.org/officeDocument/2006/relationships/hyperlink" Target="https://www.parliament.uk/" TargetMode="External"/><Relationship Id="rId192" Type="http://schemas.openxmlformats.org/officeDocument/2006/relationships/hyperlink" Target="https://www-taylorfrancis-com.yorksj.idm.oclc.org/books/mono/10.4324/9780203620700/teaching-learning-team-sports-games-jean-francis-gr%C3%A9haigne-jean-fran%C3%A7ois-richard-linda-griffin" TargetMode="External"/><Relationship Id="rId206" Type="http://schemas.openxmlformats.org/officeDocument/2006/relationships/hyperlink" Target="https://media.yourschoolgames.com/documents/Supporting_the_more_able_PDF1.pdf" TargetMode="External"/><Relationship Id="rId227" Type="http://schemas.openxmlformats.org/officeDocument/2006/relationships/theme" Target="theme/theme1.xml"/><Relationship Id="rId12" Type="http://schemas.openxmlformats.org/officeDocument/2006/relationships/image" Target="media/image2.jpg"/><Relationship Id="rId33" Type="http://schemas.openxmlformats.org/officeDocument/2006/relationships/hyperlink" Target="https://www.who.int/news-room/fact-sheets/detail/female-genital-mutilation" TargetMode="External"/><Relationship Id="rId108" Type="http://schemas.openxmlformats.org/officeDocument/2006/relationships/hyperlink" Target="https://doi.org/10.1016/j.tate.2018.03.010" TargetMode="External"/><Relationship Id="rId129" Type="http://schemas.openxmlformats.org/officeDocument/2006/relationships/hyperlink" Target="https://naldic.org.uk/the-eal-learner/eal-learners-uk/" TargetMode="External"/><Relationship Id="rId54" Type="http://schemas.openxmlformats.org/officeDocument/2006/relationships/hyperlink" Target="https://books.google.co.uk/books?hl=en&amp;lr=&amp;id=wMhBQ0WdjF4C&amp;oi=fnd&amp;pg=PR1&amp;dq=critical+thinking&amp;ots=q2auvzTQLS&amp;sig=PRtDd7YmMIPLVU_t1Tu53cUB-H0&amp;redir_esc=y"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lib/yorksj/detail.action?docID=7014696" TargetMode="External"/><Relationship Id="rId140" Type="http://schemas.openxmlformats.org/officeDocument/2006/relationships/hyperlink" Target="https://ebookcentral-proquest-com.yorksj.idm.oclc.org/lib/yorksj/reader.action?docID=5231539&amp;ppg=72" TargetMode="External"/><Relationship Id="rId161" Type="http://schemas.openxmlformats.org/officeDocument/2006/relationships/hyperlink" Target="https://www-tandfonline-com.yorksj.idm.oclc.org/doi/pdf/10.1080/0969594970040304" TargetMode="External"/><Relationship Id="rId182" Type="http://schemas.openxmlformats.org/officeDocument/2006/relationships/hyperlink" Target="https://www.sportengland.org/" TargetMode="External"/><Relationship Id="rId217" Type="http://schemas.openxmlformats.org/officeDocument/2006/relationships/hyperlink" Target="https://rl.talis.com/3/yorksj/lists/8C8ABE6A-D11A-B665-16F3-2D5A88C26453.html" TargetMode="External"/><Relationship Id="rId6" Type="http://schemas.openxmlformats.org/officeDocument/2006/relationships/styles" Target="styles.xml"/><Relationship Id="rId23" Type="http://schemas.openxmlformats.org/officeDocument/2006/relationships/hyperlink" Target="https://neu.org.uk/" TargetMode="External"/><Relationship Id="rId119" Type="http://schemas.openxmlformats.org/officeDocument/2006/relationships/hyperlink" Target="https://www.bera.ac.uk/wp-content/uploads/2018/06/BERA-Ethical-Guidelines-for-Educational-Research_4thEdn_2018.pdf" TargetMode="External"/><Relationship Id="rId44" Type="http://schemas.openxmlformats.org/officeDocument/2006/relationships/hyperlink" Target="https://www.gov.uk/government/publications/teaching-online-safety-in-schools" TargetMode="External"/><Relationship Id="rId65" Type="http://schemas.openxmlformats.org/officeDocument/2006/relationships/hyperlink" Target="https://www.aft.org/sites/default/files/Rosenshine.pdf" TargetMode="External"/><Relationship Id="rId86" Type="http://schemas.openxmlformats.org/officeDocument/2006/relationships/hyperlink" Target="https://educationendowmentfoundation.org.uk/public/files/Publications/EEF_Lit_Review_Non-CognitiveSkills.pdf" TargetMode="External"/><Relationship Id="rId130" Type="http://schemas.openxmlformats.org/officeDocument/2006/relationships/hyperlink" Target="https://ealresources.bell-foundation.org.uk/teachers" TargetMode="External"/><Relationship Id="rId151" Type="http://schemas.openxmlformats.org/officeDocument/2006/relationships/hyperlink" Target="https://ebookcentral-proquest-com.yorksj.idm.oclc.org/lib/yorksj/reader.action?docID=369497&amp;ppg=84" TargetMode="External"/><Relationship Id="rId172" Type="http://schemas.openxmlformats.org/officeDocument/2006/relationships/hyperlink" Target="https://ebookcentral-proquest-com.yorksj.idm.oclc.org/lib/yorksj/reader.action?docID=990488&amp;ppg=52" TargetMode="External"/><Relationship Id="rId193" Type="http://schemas.openxmlformats.org/officeDocument/2006/relationships/hyperlink" Target="https://www-taylorfrancis-com.yorksj.idm.oclc.org/books/edit/10.4324/9780429061318/practical-guide-teaching-physical-education-secondary-school-susan-capel-joanne-cliffe-julia-lawrence" TargetMode="External"/><Relationship Id="rId207" Type="http://schemas.openxmlformats.org/officeDocument/2006/relationships/hyperlink" Target="https://educationendowmentfoundation.org.uk/education-evidence/guidance-reports/teaching-assistants" TargetMode="External"/><Relationship Id="rId13" Type="http://schemas.openxmlformats.org/officeDocument/2006/relationships/image" Target="media/image3.png"/><Relationship Id="rId109" Type="http://schemas.openxmlformats.org/officeDocument/2006/relationships/hyperlink" Target="https://educationendowmentfoundation.org.uk/education-evidence/guidance-reports/maths-ks-2-3" TargetMode="External"/><Relationship Id="rId34" Type="http://schemas.openxmlformats.org/officeDocument/2006/relationships/hyperlink" Target="https://www.gov.uk/government/publications/ofsted-safeguarding-policy/ofsted-safeguarding-policy" TargetMode="External"/><Relationship Id="rId55" Type="http://schemas.openxmlformats.org/officeDocument/2006/relationships/hyperlink" Target="https://www-tandfonline-com.yorksj.idm.oclc.org/doi/pdf/10.1080/002202799183124" TargetMode="External"/><Relationship Id="rId76" Type="http://schemas.openxmlformats.org/officeDocument/2006/relationships/hyperlink" Target="https://ebookcentral-proquest-com.yorksj.idm.oclc.org/lib/yorksj/reader.action?docID=6212071&amp;ppg=8" TargetMode="External"/><Relationship Id="rId97" Type="http://schemas.openxmlformats.org/officeDocument/2006/relationships/hyperlink" Target="https://ebookcentral-proquest-com.yorksj.idm.oclc.org/lib/yorksj/reader.action?docID=743516&amp;ppg=61" TargetMode="External"/><Relationship Id="rId120" Type="http://schemas.openxmlformats.org/officeDocument/2006/relationships/hyperlink" Target="https://assets.publishing.service.gov.uk/government/uploads/system/uploads/attachment_data/file/349053/Schools_Guide_to_the_0_to_25_SEND_Code_of_Practice.pdf" TargetMode="External"/><Relationship Id="rId141" Type="http://schemas.openxmlformats.org/officeDocument/2006/relationships/hyperlink" Target="https://doi.org/10.3102/0034654316675417" TargetMode="External"/><Relationship Id="rId7" Type="http://schemas.openxmlformats.org/officeDocument/2006/relationships/settings" Target="settings.xml"/><Relationship Id="rId162" Type="http://schemas.openxmlformats.org/officeDocument/2006/relationships/hyperlink" Target="https://doi.org/10.1037/0033-2909.119.2.254." TargetMode="External"/><Relationship Id="rId183" Type="http://schemas.openxmlformats.org/officeDocument/2006/relationships/hyperlink" Target="https://www-taylorfrancis-com.yorksj.idm.oclc.org/books/edit/10.4324/9780429061318/practical-guide-teaching-physical-education-secondary-school-susan-capel-joanne-cliffe-julia-lawrence" TargetMode="External"/><Relationship Id="rId218" Type="http://schemas.openxmlformats.org/officeDocument/2006/relationships/hyperlink" Target="https://rl.talis.com/3/yorksj/lists/6D83213F-A75C-E543-B25E-81DAC5C71D29.html" TargetMode="External"/><Relationship Id="rId24" Type="http://schemas.openxmlformats.org/officeDocument/2006/relationships/hyperlink" Target="https://www.nasuwt.org.uk/" TargetMode="External"/><Relationship Id="rId45" Type="http://schemas.openxmlformats.org/officeDocument/2006/relationships/hyperlink" Target="https://learning.nspcc.org.uk/research-resources/schools/e-safety-for-schools" TargetMode="External"/><Relationship Id="rId66" Type="http://schemas.openxmlformats.org/officeDocument/2006/relationships/hyperlink" Target="https://www.gov.uk/government/publications/personal-social-health-and-economic-education-pshe/personal-social-health-and-economic-pshe-education" TargetMode="External"/><Relationship Id="rId87" Type="http://schemas.openxmlformats.org/officeDocument/2006/relationships/hyperlink" Target="https://assets.publishing.service.gov.uk/government/uploads/system/uploads/attachment_data/file/628630/DfE_SEN_Support_R%20EA_Report.pd" TargetMode="External"/><Relationship Id="rId110" Type="http://schemas.openxmlformats.org/officeDocument/2006/relationships/hyperlink" Target="https://doi.org/10.1177/1529100612453266" TargetMode="External"/><Relationship Id="rId131" Type="http://schemas.openxmlformats.org/officeDocument/2006/relationships/hyperlink" Target="https://wsh.wokingham.gov.uk/learning-and-teaching/mea/eal/eal-guidance/" TargetMode="External"/><Relationship Id="rId152" Type="http://schemas.openxmlformats.org/officeDocument/2006/relationships/hyperlink" Target="https://ebookcentral-proquest-com.yorksj.idm.oclc.org/lib/yorksj/reader.action?docID=743516&amp;ppg=108" TargetMode="External"/><Relationship Id="rId173" Type="http://schemas.openxmlformats.org/officeDocument/2006/relationships/hyperlink" Target="https://teacherhead.com/2021/12/02/five-ways-to-check-for-understanding/" TargetMode="External"/><Relationship Id="rId194" Type="http://schemas.openxmlformats.org/officeDocument/2006/relationships/hyperlink" Target="https://www.sec-ed.co.uk/best-practice/adaptive-teaching-explained-what-why-and-how-pedagogy-classroom-teachers-curriculum-differentiation-teachers-standards-pisa/" TargetMode="External"/><Relationship Id="rId208" Type="http://schemas.openxmlformats.org/officeDocument/2006/relationships/hyperlink" Target="https://www-tandfonline-com.yorksj.idm.oclc.org/doi/pdf/10.1080/00131881.2019.1711436" TargetMode="External"/><Relationship Id="rId14" Type="http://schemas.openxmlformats.org/officeDocument/2006/relationships/image" Target="media/image4.png"/><Relationship Id="rId35" Type="http://schemas.openxmlformats.org/officeDocument/2006/relationships/hyperlink" Target="https://www.gov.uk/government/collections/county-lines-criminal-exploitation-of-children-and-vulnerable-adults" TargetMode="External"/><Relationship Id="rId56"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7" Type="http://schemas.openxmlformats.org/officeDocument/2006/relationships/hyperlink" Target="https://ebookcentral.proquest.com/lib/yorksj/detail.action?docID=7014696" TargetMode="External"/><Relationship Id="rId100" Type="http://schemas.openxmlformats.org/officeDocument/2006/relationships/hyperlink" Target="https://educationendowmentfoundation.org.uk/evidence-summaries/teaching-learning-toolkit" TargetMode="External"/><Relationship Id="rId8" Type="http://schemas.openxmlformats.org/officeDocument/2006/relationships/webSettings" Target="webSettings.xml"/><Relationship Id="rId98" Type="http://schemas.openxmlformats.org/officeDocument/2006/relationships/hyperlink" Target="https://www.gov.uk/government/publications/send-code-of-practice-0-to-25" TargetMode="External"/><Relationship Id="rId121" Type="http://schemas.openxmlformats.org/officeDocument/2006/relationships/hyperlink" Target="http://yorksj.idm.oclc.org/login?url=https://search.ebscohost.com/login.aspx?direct=true&amp;db=nlebk&amp;AN=1202221&amp;site=eds-live&amp;scope=site&amp;ebv=EB&amp;ppid=pp_302" TargetMode="External"/><Relationship Id="rId142" Type="http://schemas.openxmlformats.org/officeDocument/2006/relationships/hyperlink" Target="https://educationendowmentfoundation.org.uk/public/files/EFA_evaluation_report.pdf" TargetMode="External"/><Relationship Id="rId163" Type="http://schemas.openxmlformats.org/officeDocument/2006/relationships/hyperlink" Target="https://www-sciencedirect-com.yorksj.idm.oclc.org/science/article/pii/S0099133316302907?via%3Dihub" TargetMode="External"/><Relationship Id="rId184" Type="http://schemas.openxmlformats.org/officeDocument/2006/relationships/hyperlink" Target="https://www.gov.uk/government/publications/research-review-series-pe/research-review-series-pe" TargetMode="External"/><Relationship Id="rId219" Type="http://schemas.openxmlformats.org/officeDocument/2006/relationships/hyperlink" Target="https://doi.org/10.1080/09658211.2016.1220579" TargetMode="External"/><Relationship Id="rId3" Type="http://schemas.openxmlformats.org/officeDocument/2006/relationships/customXml" Target="../customXml/item3.xml"/><Relationship Id="rId214" Type="http://schemas.openxmlformats.org/officeDocument/2006/relationships/hyperlink" Target="https://improvingteaching.co.uk/2013/08/17/do-they-understand-this-well-enough-to-move-on-introducing-hinge-questions/" TargetMode="External"/><Relationship Id="rId25" Type="http://schemas.openxmlformats.org/officeDocument/2006/relationships/hyperlink" Target="https://thenationalcollege.co.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books.google.co.uk/books?hl=en&amp;lr=&amp;id=E1IPDQAAQBAJ&amp;oi=fnd&amp;pg=PT8&amp;dq=critical+thinking&amp;ots=87m-s9z_Jz&amp;sig=D3Wn8ZUhI-ab5t6dh_I2Ke3YJqk&amp;redir_esc=y" TargetMode="External"/><Relationship Id="rId116" Type="http://schemas.openxmlformats.org/officeDocument/2006/relationships/hyperlink" Target="https://www.youtube.com/channel/UCRSU2wI0vEVE10TLHLVhW_g/videos" TargetMode="External"/><Relationship Id="rId137" Type="http://schemas.openxmlformats.org/officeDocument/2006/relationships/hyperlink" Target="https://www.bbc.co.uk/teach/black-lives-black-history-resources/zy7sm39" TargetMode="External"/><Relationship Id="rId158" Type="http://schemas.openxmlformats.org/officeDocument/2006/relationships/hyperlink" Target="https://assets.publishing.service.gov.uk/government/uploads/system/uploads/attachment_data/file/340369/how-to-involve-hard-to-reach-parents-full-report.pd" TargetMode="External"/><Relationship Id="rId20" Type="http://schemas.openxmlformats.org/officeDocument/2006/relationships/image" Target="media/image8.png"/><Relationship Id="rId41" Type="http://schemas.openxmlformats.org/officeDocument/2006/relationships/hyperlink" Target="https://ebookcentral.proquest.com/lib/yorksj/detail.action?docID=7014696" TargetMode="External"/><Relationship Id="rId62" Type="http://schemas.openxmlformats.org/officeDocument/2006/relationships/hyperlink" Target="https://app.talis.com/yorksj/player" TargetMode="External"/><Relationship Id="rId83" Type="http://schemas.openxmlformats.org/officeDocument/2006/relationships/hyperlink" Target="https://assets.publishing.service.gov.uk/government/uploads/system/uploads/attachment_data/file/628630/DfE_SEN_Support_R%20EA_Report.pd" TargetMode="External"/><Relationship Id="rId88" Type="http://schemas.openxmlformats.org/officeDocument/2006/relationships/hyperlink" Target="https://doi.org/10.3102/0034654315617832" TargetMode="External"/><Relationship Id="rId111" Type="http://schemas.openxmlformats.org/officeDocument/2006/relationships/hyperlink" Target="https://ebookcentral-proquest-com.yorksj.idm.oclc.org/lib/yorksj/reader.action?docID=369497&amp;ppg=84" TargetMode="External"/><Relationship Id="rId132" Type="http://schemas.openxmlformats.org/officeDocument/2006/relationships/hyperlink" Target="https://curatorialresearch.com/services/research/decolonisation/decolonising-glossary/" TargetMode="External"/><Relationship Id="rId153" Type="http://schemas.openxmlformats.org/officeDocument/2006/relationships/hyperlink" Target="https://doi.org/10.1007/s11218-016-9363-9"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9" Type="http://schemas.openxmlformats.org/officeDocument/2006/relationships/hyperlink" Target="https://sportengland-production-files.s3.eu-west-2.amazonaws.com/s3fs-public/2021-12/Active%20Lives%20Children%20and%20Young%20People%20Survey%20Academic%20Year%202020-21%20Report.pdf?VersionId=3jpdwfbsWB4PNtKJGxwbyu5Y2nuRFMBV" TargetMode="External"/><Relationship Id="rId195" Type="http://schemas.openxmlformats.org/officeDocument/2006/relationships/hyperlink" Target="https://www.britishorienteering.org.uk/images/uploaded/downloads/schools_tri_o_resources.pdf" TargetMode="External"/><Relationship Id="rId209" Type="http://schemas.openxmlformats.org/officeDocument/2006/relationships/hyperlink" Target="https://theteacherist.com/2019/09/28/decolonise-the-curriculum-pe/" TargetMode="External"/><Relationship Id="rId190" Type="http://schemas.openxmlformats.org/officeDocument/2006/relationships/hyperlink" Target="https://blog.peoffice.co.uk/assessment-without-levels-in-physical-education/" TargetMode="External"/><Relationship Id="rId204" Type="http://schemas.openxmlformats.org/officeDocument/2006/relationships/hyperlink" Target="https://journals-sagepub-com.yorksj.idm.oclc.org/doi/pdf/10.1177/1356336X07077401" TargetMode="External"/><Relationship Id="rId220" Type="http://schemas.openxmlformats.org/officeDocument/2006/relationships/hyperlink" Target="https://doi.org/10.3102/003465430298487" TargetMode="External"/><Relationship Id="rId225" Type="http://schemas.openxmlformats.org/officeDocument/2006/relationships/hyperlink" Target="https://educationendowmentfoundation.org.uk/evidence-summaries/teaching-learning-toolkit" TargetMode="External"/><Relationship Id="rId15" Type="http://schemas.openxmlformats.org/officeDocument/2006/relationships/image" Target="media/image5.png"/><Relationship Id="rId36" Type="http://schemas.openxmlformats.org/officeDocument/2006/relationships/hyperlink" Target="https://assets.publishing.service.gov.uk/government/uploads/system/uploads/attachment_data/file/439598/prevent-duty-departmental-advice-v6.pdf" TargetMode="External"/><Relationship Id="rId57" Type="http://schemas.openxmlformats.org/officeDocument/2006/relationships/hyperlink" Target="https://ebookcentral.proquest.com/lib/yorksj/detail.action?docID=7014696" TargetMode="External"/><Relationship Id="rId106"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7" Type="http://schemas.openxmlformats.org/officeDocument/2006/relationships/hyperlink" Target="https://doi.org/10.1787/9789264267510-en"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https://ebookcentral-proquest-com.yorksj.idm.oclc.org/lib/yorksj/reader.action?docID=990488&amp;ppg=31" TargetMode="External"/><Relationship Id="rId73"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78" Type="http://schemas.openxmlformats.org/officeDocument/2006/relationships/hyperlink" Target="https://educationendowmentfoundation.org.uk/education-evidence/guidance-reports/behaviour" TargetMode="External"/><Relationship Id="rId94" Type="http://schemas.openxmlformats.org/officeDocument/2006/relationships/hyperlink" Target="https://youtu.be/agwsjYg9hJ8" TargetMode="External"/><Relationship Id="rId99" Type="http://schemas.openxmlformats.org/officeDocument/2006/relationships/hyperlink" Target="http://dera.ioe.ac.uk/6059/1/RR516.pdf" TargetMode="External"/><Relationship Id="rId101" Type="http://schemas.openxmlformats.org/officeDocument/2006/relationships/hyperlink" Target="https://books.google.co.uk/books?hl=en&amp;lr=&amp;id=wMhBQ0WdjF4C&amp;oi=fnd&amp;pg=PR1&amp;dq=critical+thinking&amp;ots=q2auvzTQLS&amp;sig=PRtDd7YmMIPLVU_t1Tu53cUB-H0&amp;redir_esc=y" TargetMode="External"/><Relationship Id="rId122" Type="http://schemas.openxmlformats.org/officeDocument/2006/relationships/hyperlink" Target="https://www.sendgateway.org.uk/whole-school-send/what-works/" TargetMode="External"/><Relationship Id="rId143" Type="http://schemas.openxmlformats.org/officeDocument/2006/relationships/hyperlink" Target="https://doi.org/10.1080/02671522.2018.1452962" TargetMode="External"/><Relationship Id="rId148" Type="http://schemas.openxmlformats.org/officeDocument/2006/relationships/hyperlink" Target="https://educationendowmentfoundation.org.uk/news/eef-blog-supporting-pupil-independence-through-questioning" TargetMode="External"/><Relationship Id="rId164" Type="http://schemas.openxmlformats.org/officeDocument/2006/relationships/hyperlink" Target="https://www.marzanoresources.com/resources/tips/hec_tips_archive/" TargetMode="External"/><Relationship Id="rId169" Type="http://schemas.openxmlformats.org/officeDocument/2006/relationships/hyperlink" Target="https://www.independent.co.uk/" TargetMode="External"/><Relationship Id="rId185" Type="http://schemas.openxmlformats.org/officeDocument/2006/relationships/hyperlink" Target="https://www.gov.uk/government/publications/national-curriculum-in-england-physical-education-programmes-of-study"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researchbriefings.files.parliament.uk/documents/SN06836/SN06836.pdf" TargetMode="External"/><Relationship Id="rId210" Type="http://schemas.openxmlformats.org/officeDocument/2006/relationships/hyperlink" Target="https://assets.publishing.service.gov.uk/government/uploads/system/uploads/attachment_data/file/398815/SEND_Code_of_Practice_January_2015.pdf" TargetMode="External"/><Relationship Id="rId215" Type="http://schemas.openxmlformats.org/officeDocument/2006/relationships/hyperlink" Target="https://www.youtube.com/watch?v=Mh5SZZt207k" TargetMode="External"/><Relationship Id="rId26" Type="http://schemas.openxmlformats.org/officeDocument/2006/relationships/hyperlink" Target="https://chartered.college/" TargetMode="External"/><Relationship Id="rId47" Type="http://schemas.openxmlformats.org/officeDocument/2006/relationships/hyperlink" Target="https://ebookcentral.proquest.com/lib/yorksj/detail.action?docID=7014696" TargetMode="External"/><Relationship Id="rId68" Type="http://schemas.openxmlformats.org/officeDocument/2006/relationships/hyperlink" Target="https://ebookcentral.proquest.com/lib/yorksj/detail.action?docID=7014696" TargetMode="External"/><Relationship Id="rId89" Type="http://schemas.openxmlformats.org/officeDocument/2006/relationships/hyperlink" Target="https://educationendowmentfoundation.org.uk/projects-and-evaluation/projects/increasing-pupil-motivation/" TargetMode="External"/><Relationship Id="rId112" Type="http://schemas.openxmlformats.org/officeDocument/2006/relationships/hyperlink" Target="https://ebookcentral-proquest-com.yorksj.idm.oclc.org/lib/yorksj/reader.action?docID=743516&amp;ppg=108" TargetMode="External"/><Relationship Id="rId133" Type="http://schemas.openxmlformats.org/officeDocument/2006/relationships/hyperlink" Target="https://decolonialdictionary.wordpress.com/" TargetMode="External"/><Relationship Id="rId154" Type="http://schemas.openxmlformats.org/officeDocument/2006/relationships/hyperlink" Target="https://www.lawsociety.org.uk/topics/ethnic-minority-lawyers/a-guide-to-race-and-ethnicity-terminology-and-language" TargetMode="External"/><Relationship Id="rId1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6" Type="http://schemas.openxmlformats.org/officeDocument/2006/relationships/hyperlink" Target="https://www.gov.uk/government/publications/relationships-education-relationships-and-sex-education-rse-and-health-education" TargetMode="External"/><Relationship Id="rId200" Type="http://schemas.openxmlformats.org/officeDocument/2006/relationships/hyperlink" Target="https://rl.talis.com/3/yorksj/lists/E058C508-FF8F-C4EE-F341-0E360BA6AB62.html" TargetMode="External"/><Relationship Id="rId16" Type="http://schemas.openxmlformats.org/officeDocument/2006/relationships/image" Target="media/image6.png"/><Relationship Id="rId221" Type="http://schemas.openxmlformats.org/officeDocument/2006/relationships/hyperlink" Target="https://doi.org/10.1080/15427609.2016.1164552" TargetMode="External"/><Relationship Id="rId37" Type="http://schemas.openxmlformats.org/officeDocument/2006/relationships/hyperlink" Target="https://www.gov.uk/data-protection" TargetMode="External"/><Relationship Id="rId58" Type="http://schemas.openxmlformats.org/officeDocument/2006/relationships/hyperlink" Target="https://www.gov.uk/government/publications/workload-challenge-analysis-of-teacher-responses" TargetMode="External"/><Relationship Id="rId79" Type="http://schemas.openxmlformats.org/officeDocument/2006/relationships/hyperlink" Target="https://doi.org/10.3102/0034654311405999" TargetMode="External"/><Relationship Id="rId102" Type="http://schemas.openxmlformats.org/officeDocument/2006/relationships/hyperlink" Target="https://www.researchgate.net/publication/324757820_From_Cognitive_Load_Theory_to_Collaborative_Cognitive_Load_Theory" TargetMode="External"/><Relationship Id="rId123" Type="http://schemas.openxmlformats.org/officeDocument/2006/relationships/hyperlink" Target="http://dera.ioe.ac.uk/6059/1/RR516.pdf." TargetMode="External"/><Relationship Id="rId144" Type="http://schemas.openxmlformats.org/officeDocument/2006/relationships/hyperlink" Target="https://www.gov.uk/government/publications/send-and-ap-green-paper-responding-to-the-consultation/summary-of-the-send-review-right-support-right-place-right-time" TargetMode="External"/><Relationship Id="rId90" Type="http://schemas.openxmlformats.org/officeDocument/2006/relationships/hyperlink" Target="http://yorksj.idm.oclc.org/login?url=https://search.ebscohost.com/login.aspx?direct=true&amp;db=psyh&amp;AN=2012-13095-003&amp;site=eds-live&amp;scope=site" TargetMode="External"/><Relationship Id="rId165" Type="http://schemas.openxmlformats.org/officeDocument/2006/relationships/hyperlink" Target="https://www.bbc.co.uk/news/education" TargetMode="External"/><Relationship Id="rId186" Type="http://schemas.openxmlformats.org/officeDocument/2006/relationships/hyperlink" Target="https://www-taylorfrancis-com.yorksj.idm.oclc.org/books/edit/10.4324/9780429061318/practical-guide-teaching-physical-education-secondary-school-susan-capel-joanne-cliffe-julia-lawrence" TargetMode="External"/><Relationship Id="rId211" Type="http://schemas.openxmlformats.org/officeDocument/2006/relationships/hyperlink" Target="https://www.youtube.com/watch?v=tPV09yQtOS8" TargetMode="External"/><Relationship Id="rId27" Type="http://schemas.openxmlformats.org/officeDocument/2006/relationships/hyperlink" Target="https://ebookcentral.proquest.com/lib/yorksj/detail.action?docID=7014696" TargetMode="External"/><Relationship Id="rId48" Type="http://schemas.openxmlformats.org/officeDocument/2006/relationships/hyperlink" Target="https://www.gov.uk/government/publications/national-curriculum-in-england-framework-for-key-stages-1-to-4" TargetMode="External"/><Relationship Id="rId69" Type="http://schemas.openxmlformats.org/officeDocument/2006/relationships/hyperlink" Target="https://assets.publishing.service.gov.uk/government/uploads/system/uploads/attachment_data/file/190599/Letters_and_Sounds_-_DFES-00281-2007.pdf" TargetMode="External"/><Relationship Id="rId113" Type="http://schemas.openxmlformats.org/officeDocument/2006/relationships/hyperlink" Target="https://app.talis.com/yorksj/player" TargetMode="External"/><Relationship Id="rId134" Type="http://schemas.openxmlformats.org/officeDocument/2006/relationships/hyperlink" Target="file:///C:/Users/user/Downloads/Guide%20to%20race%20related%20terminology%20Update%20May%202021%20(1).pdf" TargetMode="External"/><Relationship Id="rId80" Type="http://schemas.openxmlformats.org/officeDocument/2006/relationships/hyperlink" Target="https://www.theconfidentteacher.com/2016/09/what-is-your-teacher-voice/" TargetMode="External"/><Relationship Id="rId155" Type="http://schemas.openxmlformats.org/officeDocument/2006/relationships/hyperlink" Target="https://icma.org/page/glossary-terms-race-equity-and-social-justice" TargetMode="External"/><Relationship Id="rId176"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97" Type="http://schemas.openxmlformats.org/officeDocument/2006/relationships/hyperlink" Target="https://www.afpe.org.uk/physical-education/volleyball-england-free-guide-to-teaching-coaching/" TargetMode="External"/><Relationship Id="rId201" Type="http://schemas.openxmlformats.org/officeDocument/2006/relationships/hyperlink" Target="https://www.englandathletics.org/young-athletes-and-schools/english-schools-aa-awards/" TargetMode="External"/><Relationship Id="rId222" Type="http://schemas.openxmlformats.org/officeDocument/2006/relationships/hyperlink" Target="https://doi.org/10.1111/j.1468-0084.2011.00666.x" TargetMode="External"/><Relationship Id="rId17" Type="http://schemas.openxmlformats.org/officeDocument/2006/relationships/image" Target="media/image7.png"/><Relationship Id="rId38" Type="http://schemas.openxmlformats.org/officeDocument/2006/relationships/hyperlink" Target="https://assets.publishing.service.gov.uk/government/uploads/system/uploads/attachment_data/file/380595/SMSC_Guidance_Maintained_Schools.pdf" TargetMode="External"/><Relationship Id="rId59" Type="http://schemas.openxmlformats.org/officeDocument/2006/relationships/hyperlink" Target="https://ebookcentral.proquest.com/lib/yorksj/detail.action?docID=7014696" TargetMode="External"/><Relationship Id="rId103" Type="http://schemas.openxmlformats.org/officeDocument/2006/relationships/hyperlink" Target="https://doi.org/10.1080/09658211.2016.1220579." TargetMode="External"/><Relationship Id="rId124" Type="http://schemas.openxmlformats.org/officeDocument/2006/relationships/hyperlink" Target="https://educationendowmentfoundation.org.uk/tools/guidance-reports/" TargetMode="External"/><Relationship Id="rId70" Type="http://schemas.openxmlformats.org/officeDocument/2006/relationships/hyperlink" Target="https://doi.org/10.1257/pol.20160514" TargetMode="External"/><Relationship Id="rId91" Type="http://schemas.openxmlformats.org/officeDocument/2006/relationships/hyperlink" Target="https://www.shirleyclarke-education.org/what-is-formative-assessment/" TargetMode="External"/><Relationship Id="rId145" Type="http://schemas.openxmlformats.org/officeDocument/2006/relationships/hyperlink" Target="https://my.chartered.college/impact_article/skilful-questioning-the-beating-heart-of-good-pedagogy/" TargetMode="External"/><Relationship Id="rId166" Type="http://schemas.openxmlformats.org/officeDocument/2006/relationships/hyperlink" Target="https://www.theguardian.com/education" TargetMode="External"/><Relationship Id="rId187" Type="http://schemas.openxmlformats.org/officeDocument/2006/relationships/hyperlink" Target="https://www.gov.uk/government/publications/research-review-series-pe/research-review-series-pe" TargetMode="External"/><Relationship Id="rId1" Type="http://schemas.openxmlformats.org/officeDocument/2006/relationships/customXml" Target="../customXml/item1.xml"/><Relationship Id="rId212" Type="http://schemas.openxmlformats.org/officeDocument/2006/relationships/hyperlink" Target="https://czone.eastsussex.gov.uk/media/3521/20-top-tips-for-schools-with-eal-pupils.pdf" TargetMode="External"/><Relationship Id="rId28" Type="http://schemas.openxmlformats.org/officeDocument/2006/relationships/hyperlink" Target="https://doi.org/10.3102/0034654318759268" TargetMode="External"/><Relationship Id="rId49" Type="http://schemas.openxmlformats.org/officeDocument/2006/relationships/hyperlink" Target="https://assets.publishing.service.gov.uk/government/uploads/system/uploads/attachment_data/file/1076862/The_case_for_a_fully_trust-led_system.pdf" TargetMode="External"/><Relationship Id="rId114" Type="http://schemas.openxmlformats.org/officeDocument/2006/relationships/hyperlink" Target="https://yorksj.jobteaser.com/en/users/sign_in?back_to_after_login=%2F" TargetMode="External"/><Relationship Id="rId60" Type="http://schemas.openxmlformats.org/officeDocument/2006/relationships/hyperlink" Target="https://ebookcentral-proquest-com.yorksj.idm.oclc.org/lib/yorksj/reader.action?docID=990488&amp;ppg=52" TargetMode="External"/><Relationship Id="rId81" Type="http://schemas.openxmlformats.org/officeDocument/2006/relationships/hyperlink" Target="https://doi.org/10.1002/pits.20206" TargetMode="External"/><Relationship Id="rId135" Type="http://schemas.openxmlformats.org/officeDocument/2006/relationships/hyperlink" Target="https://blogs.glowscotland.org.uk/glowblogs/promotingraceequalityandantiracisteducation/terminology/" TargetMode="External"/><Relationship Id="rId156" Type="http://schemas.openxmlformats.org/officeDocument/2006/relationships/hyperlink" Target="https://www.ourmigrationstory.org.uk/information-for-teachers.html" TargetMode="External"/><Relationship Id="rId177"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98" Type="http://schemas.openxmlformats.org/officeDocument/2006/relationships/hyperlink" Target="https://www.badmintonengland.co.uk/on-court/school-resource-hub/" TargetMode="External"/><Relationship Id="rId202" Type="http://schemas.openxmlformats.org/officeDocument/2006/relationships/hyperlink" Target="http://www.thepeproject.com/teaching-models/index.html" TargetMode="External"/><Relationship Id="rId223" Type="http://schemas.openxmlformats.org/officeDocument/2006/relationships/hyperlink" Target="https://www.jstor.org/stable/1477457?seq=1" TargetMode="External"/><Relationship Id="rId18" Type="http://schemas.openxmlformats.org/officeDocument/2006/relationships/hyperlink" Target="https://yorksj-my.sharepoint.com/personal/b_rock_yorksj_ac_uk/Documents/Secondary%20PGCE/Subject%20Handbooks%2023-24/PGCE-Secondary-School-Direct-PE-Handbook-%202023-24.docx" TargetMode="External"/><Relationship Id="rId39" Type="http://schemas.openxmlformats.org/officeDocument/2006/relationships/hyperlink" Target="https://learning.nspcc.org.uk/" TargetMode="External"/><Relationship Id="rId50" Type="http://schemas.openxmlformats.org/officeDocument/2006/relationships/hyperlink" Target="https://commonslibrary.parliament.uk/research-briefings/cbp-9511/" TargetMode="External"/><Relationship Id="rId104" Type="http://schemas.openxmlformats.org/officeDocument/2006/relationships/hyperlink" Target="https://doi.org/10.1016/j.tics.2010.09.003" TargetMode="External"/><Relationship Id="rId125"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146" Type="http://schemas.openxmlformats.org/officeDocument/2006/relationships/hyperlink" Target="https://www.vlebooks.com/Product/Index/220041?page=0&amp;startBookmarkId=-1" TargetMode="External"/><Relationship Id="rId167" Type="http://schemas.openxmlformats.org/officeDocument/2006/relationships/hyperlink" Target="https://www.gov.uk/education" TargetMode="External"/><Relationship Id="rId188" Type="http://schemas.openxmlformats.org/officeDocument/2006/relationships/hyperlink" Target="https://www.gov.uk/government/publications/national-curriculum-in-england-physical-education-programmes-of-study" TargetMode="External"/><Relationship Id="rId71" Type="http://schemas.openxmlformats.org/officeDocument/2006/relationships/hyperlink" Target="https://ebookcentral-proquest-com.yorksj.idm.oclc.org/lib/yorksj/reader.action?docID=1630373&amp;ppg=312" TargetMode="External"/><Relationship Id="rId92" Type="http://schemas.openxmlformats.org/officeDocument/2006/relationships/hyperlink" Target="https://www.nwea.org/blog/2020/how-formative-assessment-boosts-metacognition-and-learning/" TargetMode="External"/><Relationship Id="rId213" Type="http://schemas.openxmlformats.org/officeDocument/2006/relationships/hyperlink" Target="https://dera.ioe.ac.uk/7568/7/ddb52cce7d29a120b8672ca102c306f8_Redacted.pdf"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40" Type="http://schemas.openxmlformats.org/officeDocument/2006/relationships/hyperlink" Target="https://youngminds.org.uk/find-help/your-guide-to-support/guide-to-camhs/" TargetMode="External"/><Relationship Id="rId115" Type="http://schemas.openxmlformats.org/officeDocument/2006/relationships/hyperlink" Target="mailto:careers@yorksj.ac.uk" TargetMode="External"/><Relationship Id="rId136" Type="http://schemas.openxmlformats.org/officeDocument/2006/relationships/hyperlink" Target="https://padlet.com/mjagdev1/mq0v0wrwvjr4v7ai" TargetMode="External"/><Relationship Id="rId157" Type="http://schemas.openxmlformats.org/officeDocument/2006/relationships/hyperlink" Target="https://bera-journals.onlinelibrary.wiley.com/doi/10.1002/curj.193" TargetMode="External"/><Relationship Id="rId178" Type="http://schemas.openxmlformats.org/officeDocument/2006/relationships/image" Target="media/image10.png"/><Relationship Id="rId61" Type="http://schemas.openxmlformats.org/officeDocument/2006/relationships/hyperlink" Target="https://app.talis.com/yorksj/player" TargetMode="External"/><Relationship Id="rId82" Type="http://schemas.openxmlformats.org/officeDocument/2006/relationships/hyperlink" Target="https://educationendowmentfoundation.org.uk/public/files/Publications/EEF_Lit_Review_Non-CognitiveSkills.pdf" TargetMode="External"/><Relationship Id="rId199" Type="http://schemas.openxmlformats.org/officeDocument/2006/relationships/hyperlink" Target="https://rl.talis.com/3/yorksj/lists/E058C508-FF8F-C4EE-F341-0E360BA6AB62.html" TargetMode="External"/><Relationship Id="rId203" Type="http://schemas.openxmlformats.org/officeDocument/2006/relationships/hyperlink" Target="https://www.playsport.net/about-playsport/teaching-games-understanding-tgfu-approach" TargetMode="External"/><Relationship Id="rId19" Type="http://schemas.openxmlformats.org/officeDocument/2006/relationships/footer" Target="footer1.xml"/><Relationship Id="rId224" Type="http://schemas.openxmlformats.org/officeDocument/2006/relationships/hyperlink" Target="https://doi.org/10.1007/s11218-016-9363-9" TargetMode="External"/><Relationship Id="rId30" Type="http://schemas.openxmlformats.org/officeDocument/2006/relationships/hyperlink" Target="https://yorksj.rl.talis.com/index.html" TargetMode="External"/><Relationship Id="rId105" Type="http://schemas.openxmlformats.org/officeDocument/2006/relationships/hyperlink" Target="https://www.yumpu.com/en/document/view/31644453/43-the-solo-taxonomy-2004pdf-e-asttle" TargetMode="External"/><Relationship Id="rId126" Type="http://schemas.openxmlformats.org/officeDocument/2006/relationships/hyperlink" Target="https://doi.org/10.1016/j.edurev.2018.10.001" TargetMode="External"/><Relationship Id="rId147" Type="http://schemas.openxmlformats.org/officeDocument/2006/relationships/hyperlink" Target="https://doi.org/10.1177/0956797617739704." TargetMode="External"/><Relationship Id="rId168" Type="http://schemas.openxmlformats.org/officeDocument/2006/relationships/hyperlink" Target="https://www.tes.com/news" TargetMode="External"/><Relationship Id="rId51"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72" Type="http://schemas.openxmlformats.org/officeDocument/2006/relationships/hyperlink" Target="http://joe-bower.blogspot.com/2011/10/stop-writing-objectives-on-board.html" TargetMode="External"/><Relationship Id="rId93" Type="http://schemas.openxmlformats.org/officeDocument/2006/relationships/hyperlink" Target="https://ebookcentral-proquest-com.yorksj.idm.oclc.org/lib/yorksj/reader.action?docID=5105912&amp;ppg=49" TargetMode="External"/><Relationship Id="rId189" Type="http://schemas.openxmlformats.org/officeDocument/2006/relationships/hyperlink" Target="https://rl.talis.com/3/yorksj/lists/E058C508-FF8F-C4EE-F341-0E360BA6AB6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ECE939-C4CD-4170-BBE8-3AAB2147F853}">
  <ds:schemaRefs>
    <ds:schemaRef ds:uri="http://purl.org/dc/terms/"/>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8fa98bc-f420-44dd-88e1-8912e31aef73"/>
    <ds:schemaRef ds:uri="dafeb0ad-13d5-4e0d-8144-31148812dcc0"/>
    <ds:schemaRef ds:uri="http://schemas.microsoft.com/office/2006/metadata/properties"/>
  </ds:schemaRefs>
</ds:datastoreItem>
</file>

<file path=customXml/itemProps2.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3.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4.xml><?xml version="1.0" encoding="utf-8"?>
<ds:datastoreItem xmlns:ds="http://schemas.openxmlformats.org/officeDocument/2006/customXml" ds:itemID="{F914DCAC-024A-466E-B069-10FF0B7B3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25576</Words>
  <Characters>145787</Characters>
  <Application>Microsoft Office Word</Application>
  <DocSecurity>0</DocSecurity>
  <Lines>1214</Lines>
  <Paragraphs>342</Paragraphs>
  <ScaleCrop>false</ScaleCrop>
  <Company/>
  <LinksUpToDate>false</LinksUpToDate>
  <CharactersWithSpaces>171021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2023-07-14T12:49:00Z</dcterms:created>
  <dcterms:modified xsi:type="dcterms:W3CDTF">2023-07-14T12:49:00Z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